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4765818"/>
    <w:bookmarkEnd w:id="0"/>
    <w:p w14:paraId="531BD78A" w14:textId="776964B1" w:rsidR="006315E9" w:rsidRDefault="002A2AF3" w:rsidP="006315E9">
      <w:pPr>
        <w:rPr>
          <w:rFonts w:ascii="Century Gothic" w:eastAsiaTheme="majorEastAsia" w:hAnsi="Century Gothic" w:cs="Segoe UI"/>
          <w:b/>
          <w:bCs/>
          <w:noProof/>
          <w:color w:val="00456A"/>
          <w:kern w:val="24"/>
          <w:sz w:val="96"/>
          <w:szCs w:val="96"/>
        </w:rPr>
      </w:pPr>
      <w:r w:rsidRPr="00D24DAE">
        <w:rPr>
          <w:noProof/>
        </w:rPr>
        <mc:AlternateContent>
          <mc:Choice Requires="wps">
            <w:drawing>
              <wp:anchor distT="45720" distB="45720" distL="114300" distR="114300" simplePos="0" relativeHeight="251658243" behindDoc="0" locked="0" layoutInCell="1" allowOverlap="1" wp14:anchorId="06902CA4" wp14:editId="2148C42D">
                <wp:simplePos x="0" y="0"/>
                <wp:positionH relativeFrom="page">
                  <wp:align>right</wp:align>
                </wp:positionH>
                <wp:positionV relativeFrom="page">
                  <wp:posOffset>1678229</wp:posOffset>
                </wp:positionV>
                <wp:extent cx="7772400" cy="27127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2720"/>
                        </a:xfrm>
                        <a:prstGeom prst="rect">
                          <a:avLst/>
                        </a:prstGeom>
                        <a:noFill/>
                        <a:ln w="9525">
                          <a:noFill/>
                          <a:miter lim="800000"/>
                          <a:headEnd/>
                          <a:tailEnd/>
                        </a:ln>
                      </wps:spPr>
                      <wps:txbx>
                        <w:txbxContent>
                          <w:p w14:paraId="2A95A63A" w14:textId="77777777" w:rsidR="0065474A" w:rsidRDefault="00FA7A15" w:rsidP="0018552A">
                            <w:pPr>
                              <w:spacing w:line="198" w:lineRule="auto"/>
                              <w:jc w:val="center"/>
                              <w:rPr>
                                <w:rFonts w:ascii="Verdana" w:eastAsiaTheme="majorEastAsia" w:hAnsi="Verdana" w:cs="Segoe UI"/>
                                <w:color w:val="FFFFFF" w:themeColor="background1"/>
                                <w:kern w:val="24"/>
                                <w:sz w:val="80"/>
                                <w:szCs w:val="80"/>
                              </w:rPr>
                            </w:pPr>
                            <w:r>
                              <w:rPr>
                                <w:rFonts w:ascii="Verdana" w:eastAsiaTheme="majorEastAsia" w:hAnsi="Verdana" w:cs="Segoe UI"/>
                                <w:color w:val="FFFFFF" w:themeColor="background1"/>
                                <w:kern w:val="24"/>
                                <w:sz w:val="80"/>
                                <w:szCs w:val="80"/>
                                <w:highlight w:val="lightGray"/>
                              </w:rPr>
                              <w:t>(</w:t>
                            </w:r>
                            <w:r w:rsidR="002A2AF3" w:rsidRPr="002A2AF3">
                              <w:rPr>
                                <w:rFonts w:ascii="Verdana" w:eastAsiaTheme="majorEastAsia" w:hAnsi="Verdana" w:cs="Segoe UI"/>
                                <w:color w:val="FFFFFF" w:themeColor="background1"/>
                                <w:kern w:val="24"/>
                                <w:sz w:val="80"/>
                                <w:szCs w:val="80"/>
                                <w:highlight w:val="lightGray"/>
                              </w:rPr>
                              <w:t>Name of Jurisdiction</w:t>
                            </w:r>
                            <w:r w:rsidRPr="00FA7A15">
                              <w:rPr>
                                <w:rFonts w:ascii="Verdana" w:eastAsiaTheme="majorEastAsia" w:hAnsi="Verdana" w:cs="Segoe UI"/>
                                <w:color w:val="FFFFFF" w:themeColor="background1"/>
                                <w:kern w:val="24"/>
                                <w:sz w:val="80"/>
                                <w:szCs w:val="80"/>
                                <w:highlight w:val="lightGray"/>
                              </w:rPr>
                              <w:t>)</w:t>
                            </w:r>
                            <w:r w:rsidR="002A2AF3">
                              <w:rPr>
                                <w:rFonts w:ascii="Verdana" w:eastAsiaTheme="majorEastAsia" w:hAnsi="Verdana" w:cs="Segoe UI"/>
                                <w:color w:val="FFFFFF" w:themeColor="background1"/>
                                <w:kern w:val="24"/>
                                <w:sz w:val="80"/>
                                <w:szCs w:val="80"/>
                              </w:rPr>
                              <w:t xml:space="preserve"> </w:t>
                            </w:r>
                          </w:p>
                          <w:p w14:paraId="6C06CD9D" w14:textId="2CC55D36" w:rsidR="00070870" w:rsidRPr="002A2AF3" w:rsidRDefault="0065474A" w:rsidP="0018552A">
                            <w:pPr>
                              <w:spacing w:line="198" w:lineRule="auto"/>
                              <w:jc w:val="center"/>
                              <w:rPr>
                                <w:rFonts w:ascii="Verdana" w:eastAsiaTheme="majorEastAsia" w:hAnsi="Verdana" w:cs="Segoe UI"/>
                                <w:color w:val="FFFFFF" w:themeColor="background1"/>
                                <w:kern w:val="24"/>
                                <w:sz w:val="80"/>
                                <w:szCs w:val="80"/>
                              </w:rPr>
                            </w:pPr>
                            <w:r>
                              <w:rPr>
                                <w:rFonts w:ascii="Verdana" w:eastAsiaTheme="majorEastAsia" w:hAnsi="Verdana" w:cs="Segoe UI"/>
                                <w:color w:val="FFFFFF" w:themeColor="background1"/>
                                <w:kern w:val="24"/>
                                <w:sz w:val="80"/>
                                <w:szCs w:val="80"/>
                              </w:rPr>
                              <w:t>PRE-</w:t>
                            </w:r>
                            <w:r w:rsidR="00070870" w:rsidRPr="002A2AF3">
                              <w:rPr>
                                <w:rFonts w:ascii="Verdana" w:eastAsiaTheme="majorEastAsia" w:hAnsi="Verdana" w:cs="Segoe UI"/>
                                <w:color w:val="FFFFFF" w:themeColor="background1"/>
                                <w:kern w:val="24"/>
                                <w:sz w:val="80"/>
                                <w:szCs w:val="80"/>
                              </w:rPr>
                              <w:t>DISASTER</w:t>
                            </w:r>
                          </w:p>
                          <w:p w14:paraId="5C0AFB71" w14:textId="77777777" w:rsidR="00070870" w:rsidRPr="002A2AF3" w:rsidRDefault="00070870" w:rsidP="0018552A">
                            <w:pPr>
                              <w:spacing w:line="198" w:lineRule="auto"/>
                              <w:jc w:val="center"/>
                              <w:rPr>
                                <w:rFonts w:ascii="Verdana" w:hAnsi="Verdana"/>
                                <w:color w:val="FFFFFF" w:themeColor="background1"/>
                                <w:sz w:val="80"/>
                                <w:szCs w:val="80"/>
                              </w:rPr>
                            </w:pPr>
                            <w:r w:rsidRPr="002A2AF3">
                              <w:rPr>
                                <w:rFonts w:ascii="Verdana" w:eastAsiaTheme="majorEastAsia" w:hAnsi="Verdana" w:cs="Segoe UI"/>
                                <w:color w:val="FFFFFF" w:themeColor="background1"/>
                                <w:kern w:val="24"/>
                                <w:sz w:val="80"/>
                                <w:szCs w:val="80"/>
                              </w:rPr>
                              <w:t>RECOVERY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02CA4" id="_x0000_t202" coordsize="21600,21600" o:spt="202" path="m,l,21600r21600,l21600,xe">
                <v:stroke joinstyle="miter"/>
                <v:path gradientshapeok="t" o:connecttype="rect"/>
              </v:shapetype>
              <v:shape id="Text Box 2" o:spid="_x0000_s1026" type="#_x0000_t202" style="position:absolute;margin-left:560.8pt;margin-top:132.15pt;width:612pt;height:213.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" filled="f" stroked="f">
                <v:textbox style="mso-fit-shape-to-text:t">
                  <w:txbxContent>
                    <w:p w14:paraId="2A95A63A" w14:textId="77777777" w:rsidR="0065474A" w:rsidRDefault="00FA7A15" w:rsidP="0018552A">
                      <w:pPr>
                        <w:spacing w:line="198" w:lineRule="auto"/>
                        <w:jc w:val="center"/>
                        <w:rPr>
                          <w:rFonts w:ascii="Verdana" w:eastAsiaTheme="majorEastAsia" w:hAnsi="Verdana" w:cs="Segoe UI"/>
                          <w:color w:val="FFFFFF" w:themeColor="background1"/>
                          <w:kern w:val="24"/>
                          <w:sz w:val="80"/>
                          <w:szCs w:val="80"/>
                        </w:rPr>
                      </w:pPr>
                      <w:r>
                        <w:rPr>
                          <w:rFonts w:ascii="Verdana" w:eastAsiaTheme="majorEastAsia" w:hAnsi="Verdana" w:cs="Segoe UI"/>
                          <w:color w:val="FFFFFF" w:themeColor="background1"/>
                          <w:kern w:val="24"/>
                          <w:sz w:val="80"/>
                          <w:szCs w:val="80"/>
                          <w:highlight w:val="lightGray"/>
                        </w:rPr>
                        <w:t>(</w:t>
                      </w:r>
                      <w:r w:rsidR="002A2AF3" w:rsidRPr="002A2AF3">
                        <w:rPr>
                          <w:rFonts w:ascii="Verdana" w:eastAsiaTheme="majorEastAsia" w:hAnsi="Verdana" w:cs="Segoe UI"/>
                          <w:color w:val="FFFFFF" w:themeColor="background1"/>
                          <w:kern w:val="24"/>
                          <w:sz w:val="80"/>
                          <w:szCs w:val="80"/>
                          <w:highlight w:val="lightGray"/>
                        </w:rPr>
                        <w:t>Name of Jurisdiction</w:t>
                      </w:r>
                      <w:r w:rsidRPr="00FA7A15">
                        <w:rPr>
                          <w:rFonts w:ascii="Verdana" w:eastAsiaTheme="majorEastAsia" w:hAnsi="Verdana" w:cs="Segoe UI"/>
                          <w:color w:val="FFFFFF" w:themeColor="background1"/>
                          <w:kern w:val="24"/>
                          <w:sz w:val="80"/>
                          <w:szCs w:val="80"/>
                          <w:highlight w:val="lightGray"/>
                        </w:rPr>
                        <w:t>)</w:t>
                      </w:r>
                      <w:r w:rsidR="002A2AF3">
                        <w:rPr>
                          <w:rFonts w:ascii="Verdana" w:eastAsiaTheme="majorEastAsia" w:hAnsi="Verdana" w:cs="Segoe UI"/>
                          <w:color w:val="FFFFFF" w:themeColor="background1"/>
                          <w:kern w:val="24"/>
                          <w:sz w:val="80"/>
                          <w:szCs w:val="80"/>
                        </w:rPr>
                        <w:t xml:space="preserve"> </w:t>
                      </w:r>
                    </w:p>
                    <w:p w14:paraId="6C06CD9D" w14:textId="2CC55D36" w:rsidR="00070870" w:rsidRPr="002A2AF3" w:rsidRDefault="0065474A" w:rsidP="0018552A">
                      <w:pPr>
                        <w:spacing w:line="198" w:lineRule="auto"/>
                        <w:jc w:val="center"/>
                        <w:rPr>
                          <w:rFonts w:ascii="Verdana" w:eastAsiaTheme="majorEastAsia" w:hAnsi="Verdana" w:cs="Segoe UI"/>
                          <w:color w:val="FFFFFF" w:themeColor="background1"/>
                          <w:kern w:val="24"/>
                          <w:sz w:val="80"/>
                          <w:szCs w:val="80"/>
                        </w:rPr>
                      </w:pPr>
                      <w:r>
                        <w:rPr>
                          <w:rFonts w:ascii="Verdana" w:eastAsiaTheme="majorEastAsia" w:hAnsi="Verdana" w:cs="Segoe UI"/>
                          <w:color w:val="FFFFFF" w:themeColor="background1"/>
                          <w:kern w:val="24"/>
                          <w:sz w:val="80"/>
                          <w:szCs w:val="80"/>
                        </w:rPr>
                        <w:t>PRE-</w:t>
                      </w:r>
                      <w:r w:rsidR="00070870" w:rsidRPr="002A2AF3">
                        <w:rPr>
                          <w:rFonts w:ascii="Verdana" w:eastAsiaTheme="majorEastAsia" w:hAnsi="Verdana" w:cs="Segoe UI"/>
                          <w:color w:val="FFFFFF" w:themeColor="background1"/>
                          <w:kern w:val="24"/>
                          <w:sz w:val="80"/>
                          <w:szCs w:val="80"/>
                        </w:rPr>
                        <w:t>DISASTER</w:t>
                      </w:r>
                    </w:p>
                    <w:p w14:paraId="5C0AFB71" w14:textId="77777777" w:rsidR="00070870" w:rsidRPr="002A2AF3" w:rsidRDefault="00070870" w:rsidP="0018552A">
                      <w:pPr>
                        <w:spacing w:line="198" w:lineRule="auto"/>
                        <w:jc w:val="center"/>
                        <w:rPr>
                          <w:rFonts w:ascii="Verdana" w:hAnsi="Verdana"/>
                          <w:color w:val="FFFFFF" w:themeColor="background1"/>
                          <w:sz w:val="80"/>
                          <w:szCs w:val="80"/>
                        </w:rPr>
                      </w:pPr>
                      <w:r w:rsidRPr="002A2AF3">
                        <w:rPr>
                          <w:rFonts w:ascii="Verdana" w:eastAsiaTheme="majorEastAsia" w:hAnsi="Verdana" w:cs="Segoe UI"/>
                          <w:color w:val="FFFFFF" w:themeColor="background1"/>
                          <w:kern w:val="24"/>
                          <w:sz w:val="80"/>
                          <w:szCs w:val="80"/>
                        </w:rPr>
                        <w:t>RECOVERY PLAN</w:t>
                      </w:r>
                    </w:p>
                  </w:txbxContent>
                </v:textbox>
                <w10:wrap type="square" anchorx="page" anchory="page"/>
              </v:shape>
            </w:pict>
          </mc:Fallback>
        </mc:AlternateContent>
      </w:r>
      <w:r w:rsidR="006315E9">
        <w:rPr>
          <w:rFonts w:ascii="Century Gothic" w:eastAsiaTheme="majorEastAsia" w:hAnsi="Century Gothic" w:cs="Segoe UI"/>
          <w:b/>
          <w:bCs/>
          <w:noProof/>
          <w:color w:val="00456A"/>
          <w:kern w:val="24"/>
          <w:sz w:val="96"/>
          <w:szCs w:val="96"/>
        </w:rPr>
        <w:drawing>
          <wp:anchor distT="0" distB="0" distL="114300" distR="114300" simplePos="0" relativeHeight="251658240" behindDoc="1" locked="0" layoutInCell="1" allowOverlap="1" wp14:anchorId="4AC5D3C3" wp14:editId="2B6CCC61">
            <wp:simplePos x="0" y="0"/>
            <wp:positionH relativeFrom="page">
              <wp:align>right</wp:align>
            </wp:positionH>
            <wp:positionV relativeFrom="page">
              <wp:align>top</wp:align>
            </wp:positionV>
            <wp:extent cx="7771433" cy="100584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11" r="11"/>
                    <a:stretch>
                      <a:fillRect/>
                    </a:stretch>
                  </pic:blipFill>
                  <pic:spPr bwMode="auto">
                    <a:xfrm>
                      <a:off x="0" y="0"/>
                      <a:ext cx="7771433"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7A6A3" w14:textId="77777777" w:rsidR="006315E9" w:rsidRDefault="006315E9" w:rsidP="006315E9">
      <w:pPr>
        <w:rPr>
          <w:rFonts w:ascii="Century Gothic" w:eastAsiaTheme="majorEastAsia" w:hAnsi="Century Gothic" w:cs="Segoe UI"/>
          <w:b/>
          <w:bCs/>
          <w:noProof/>
          <w:color w:val="00456A"/>
          <w:kern w:val="24"/>
          <w:sz w:val="96"/>
          <w:szCs w:val="96"/>
        </w:rPr>
      </w:pPr>
    </w:p>
    <w:p w14:paraId="79008F0E" w14:textId="77777777" w:rsidR="006315E9" w:rsidRDefault="006315E9" w:rsidP="006315E9">
      <w:pPr>
        <w:rPr>
          <w:rFonts w:ascii="Century Gothic" w:eastAsiaTheme="majorEastAsia" w:hAnsi="Century Gothic" w:cs="Segoe UI"/>
          <w:b/>
          <w:bCs/>
          <w:noProof/>
          <w:color w:val="00456A"/>
          <w:kern w:val="24"/>
          <w:sz w:val="96"/>
          <w:szCs w:val="96"/>
        </w:rPr>
      </w:pPr>
    </w:p>
    <w:p w14:paraId="257D161B" w14:textId="77777777" w:rsidR="006315E9" w:rsidRDefault="006315E9" w:rsidP="006315E9"/>
    <w:p w14:paraId="3A494177" w14:textId="71C0C7B2" w:rsidR="00865502" w:rsidRPr="00D24DAE" w:rsidRDefault="00865502" w:rsidP="00865502">
      <w:pPr>
        <w:spacing w:line="198" w:lineRule="auto"/>
        <w:jc w:val="center"/>
        <w:rPr>
          <w:rFonts w:ascii="Tahoma" w:eastAsiaTheme="majorEastAsia" w:hAnsi="Tahoma" w:cs="Tahoma"/>
          <w:b/>
          <w:bCs/>
          <w:color w:val="00456A"/>
          <w:kern w:val="24"/>
          <w:sz w:val="96"/>
          <w:szCs w:val="96"/>
        </w:rPr>
      </w:pPr>
    </w:p>
    <w:p w14:paraId="5B1A7B6D" w14:textId="5DF41228" w:rsidR="00865502" w:rsidRPr="00D24DAE" w:rsidRDefault="009A1705" w:rsidP="00D26A22">
      <w:pPr>
        <w:tabs>
          <w:tab w:val="center" w:pos="4680"/>
          <w:tab w:val="left" w:pos="6620"/>
        </w:tabs>
        <w:spacing w:line="276" w:lineRule="auto"/>
        <w:rPr>
          <w:rFonts w:ascii="Tahoma" w:eastAsiaTheme="majorEastAsia" w:hAnsi="Tahoma" w:cs="Tahoma"/>
          <w:b/>
          <w:bCs/>
          <w:color w:val="00456A"/>
          <w:kern w:val="24"/>
          <w:sz w:val="96"/>
          <w:szCs w:val="96"/>
        </w:rPr>
      </w:pPr>
      <w:r w:rsidRPr="00D24DAE">
        <w:rPr>
          <w:rFonts w:ascii="Tahoma" w:eastAsiaTheme="majorEastAsia" w:hAnsi="Tahoma" w:cs="Tahoma"/>
          <w:b/>
          <w:bCs/>
          <w:color w:val="00456A"/>
          <w:kern w:val="24"/>
          <w:sz w:val="96"/>
          <w:szCs w:val="96"/>
        </w:rPr>
        <w:tab/>
      </w:r>
      <w:r w:rsidRPr="00D24DAE">
        <w:rPr>
          <w:rFonts w:ascii="Tahoma" w:eastAsiaTheme="majorEastAsia" w:hAnsi="Tahoma" w:cs="Tahoma"/>
          <w:b/>
          <w:bCs/>
          <w:color w:val="00456A"/>
          <w:kern w:val="24"/>
          <w:sz w:val="96"/>
          <w:szCs w:val="96"/>
        </w:rPr>
        <w:tab/>
      </w:r>
    </w:p>
    <w:p w14:paraId="504D6E08" w14:textId="6BA29F5C" w:rsidR="00865502" w:rsidRPr="00D24DAE" w:rsidRDefault="00865502" w:rsidP="00865502">
      <w:pPr>
        <w:spacing w:line="180" w:lineRule="auto"/>
        <w:jc w:val="center"/>
        <w:rPr>
          <w:rFonts w:ascii="Tahoma" w:hAnsi="Tahoma" w:cs="Tahoma"/>
          <w:sz w:val="96"/>
          <w:szCs w:val="96"/>
        </w:rPr>
      </w:pPr>
    </w:p>
    <w:p w14:paraId="4582F6AF" w14:textId="1F0DE9D8" w:rsidR="002E7E27" w:rsidRPr="00D24DAE" w:rsidRDefault="0018552A" w:rsidP="00804BA0">
      <w:pPr>
        <w:sectPr w:rsidR="002E7E27" w:rsidRPr="00D24DAE" w:rsidSect="00311FFF">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r w:rsidRPr="00D24DAE">
        <w:rPr>
          <w:rFonts w:ascii="Century Gothic" w:hAnsi="Century Gothic" w:cs="Segoe UI Bold"/>
          <w:noProof/>
          <w:color w:val="00456A"/>
          <w:kern w:val="24"/>
          <w:sz w:val="36"/>
          <w:szCs w:val="36"/>
        </w:rPr>
        <mc:AlternateContent>
          <mc:Choice Requires="wps">
            <w:drawing>
              <wp:anchor distT="45720" distB="45720" distL="114300" distR="114300" simplePos="0" relativeHeight="251658241" behindDoc="0" locked="0" layoutInCell="1" allowOverlap="1" wp14:anchorId="73D0BD16" wp14:editId="6CE61A5F">
                <wp:simplePos x="0" y="0"/>
                <wp:positionH relativeFrom="column">
                  <wp:posOffset>3526608</wp:posOffset>
                </wp:positionH>
                <wp:positionV relativeFrom="bottomMargin">
                  <wp:posOffset>-213756</wp:posOffset>
                </wp:positionV>
                <wp:extent cx="2362200" cy="44596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59605"/>
                        </a:xfrm>
                        <a:prstGeom prst="rect">
                          <a:avLst/>
                        </a:prstGeom>
                        <a:noFill/>
                        <a:ln w="9525">
                          <a:noFill/>
                          <a:miter lim="800000"/>
                          <a:headEnd/>
                          <a:tailEnd/>
                        </a:ln>
                      </wps:spPr>
                      <wps:txbx>
                        <w:txbxContent>
                          <w:p w14:paraId="0C1F124E" w14:textId="77777777" w:rsidR="00070870" w:rsidRPr="002A2AF3" w:rsidRDefault="00070870" w:rsidP="0018552A">
                            <w:pPr>
                              <w:spacing w:line="198" w:lineRule="auto"/>
                              <w:jc w:val="right"/>
                              <w:rPr>
                                <w:rFonts w:ascii="Verdana" w:hAnsi="Verdana"/>
                                <w:color w:val="FFFFFF" w:themeColor="background1"/>
                                <w:sz w:val="56"/>
                                <w:szCs w:val="32"/>
                              </w:rPr>
                            </w:pPr>
                            <w:r w:rsidRPr="002A2AF3">
                              <w:rPr>
                                <w:rFonts w:ascii="Verdana" w:eastAsiaTheme="majorEastAsia" w:hAnsi="Verdana" w:cs="Segoe UI"/>
                                <w:color w:val="FFFFFF" w:themeColor="background1"/>
                                <w:kern w:val="24"/>
                                <w:sz w:val="56"/>
                                <w:szCs w:val="32"/>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0BD16" id="_x0000_s1027" type="#_x0000_t202" style="position:absolute;margin-left:277.7pt;margin-top:-16.85pt;width:186pt;height:351.1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" filled="f" stroked="f">
                <v:textbox style="mso-fit-shape-to-text:t">
                  <w:txbxContent>
                    <w:p w14:paraId="0C1F124E" w14:textId="77777777" w:rsidR="00070870" w:rsidRPr="002A2AF3" w:rsidRDefault="00070870" w:rsidP="0018552A">
                      <w:pPr>
                        <w:spacing w:line="198" w:lineRule="auto"/>
                        <w:jc w:val="right"/>
                        <w:rPr>
                          <w:rFonts w:ascii="Verdana" w:hAnsi="Verdana"/>
                          <w:color w:val="FFFFFF" w:themeColor="background1"/>
                          <w:sz w:val="56"/>
                          <w:szCs w:val="32"/>
                        </w:rPr>
                      </w:pPr>
                      <w:r w:rsidRPr="002A2AF3">
                        <w:rPr>
                          <w:rFonts w:ascii="Verdana" w:eastAsiaTheme="majorEastAsia" w:hAnsi="Verdana" w:cs="Segoe UI"/>
                          <w:color w:val="FFFFFF" w:themeColor="background1"/>
                          <w:kern w:val="24"/>
                          <w:sz w:val="56"/>
                          <w:szCs w:val="32"/>
                        </w:rPr>
                        <w:t>DATE</w:t>
                      </w:r>
                    </w:p>
                  </w:txbxContent>
                </v:textbox>
                <w10:wrap type="square" anchory="margin"/>
              </v:shape>
            </w:pict>
          </mc:Fallback>
        </mc:AlternateContent>
      </w:r>
    </w:p>
    <w:p w14:paraId="4C3E5FE1" w14:textId="77777777" w:rsidR="00DF66CC" w:rsidRPr="00D24DAE" w:rsidRDefault="00DF66CC" w:rsidP="00804BA0"/>
    <w:p w14:paraId="305010B0" w14:textId="2D305320" w:rsidR="0054142E" w:rsidRDefault="0054142E" w:rsidP="00804BA0"/>
    <w:p w14:paraId="31F1C5F2" w14:textId="77777777" w:rsidR="00561E34" w:rsidRPr="00D24DAE" w:rsidRDefault="00561E34" w:rsidP="00804BA0"/>
    <w:p w14:paraId="68A695EF" w14:textId="77777777" w:rsidR="0054142E" w:rsidRDefault="0054142E" w:rsidP="00804BA0"/>
    <w:p w14:paraId="0B5CB693" w14:textId="77777777" w:rsidR="00561E34" w:rsidRDefault="00561E34" w:rsidP="00804BA0"/>
    <w:p w14:paraId="460FA73B" w14:textId="3B64877F" w:rsidR="00561E34" w:rsidRDefault="00561E34" w:rsidP="006315E9">
      <w:pPr>
        <w:jc w:val="center"/>
      </w:pPr>
    </w:p>
    <w:p w14:paraId="52D106BD" w14:textId="77777777" w:rsidR="00561E34" w:rsidRDefault="00561E34" w:rsidP="00804BA0"/>
    <w:p w14:paraId="6AEE86B7" w14:textId="77777777" w:rsidR="00561E34" w:rsidRDefault="00561E34" w:rsidP="00804BA0"/>
    <w:p w14:paraId="0078444F" w14:textId="3BCC7F81" w:rsidR="00561E34" w:rsidRDefault="00561E34" w:rsidP="00804BA0"/>
    <w:p w14:paraId="7BEFF7F5" w14:textId="691BEAC9" w:rsidR="00561E34" w:rsidRDefault="00561E34" w:rsidP="00804BA0"/>
    <w:p w14:paraId="688B60F8" w14:textId="06DDC489" w:rsidR="00561E34" w:rsidRDefault="00561E34" w:rsidP="00804BA0"/>
    <w:p w14:paraId="05EDC48D" w14:textId="16D913BF" w:rsidR="00561E34" w:rsidRDefault="00561E34" w:rsidP="00804BA0"/>
    <w:p w14:paraId="66EB281D" w14:textId="6BC2707C" w:rsidR="00561E34" w:rsidRDefault="00561E34" w:rsidP="00804BA0"/>
    <w:p w14:paraId="4551D41C" w14:textId="3B785D29" w:rsidR="00561E34" w:rsidRDefault="00561E34" w:rsidP="00804BA0"/>
    <w:p w14:paraId="4CB668B7" w14:textId="6FF9B066" w:rsidR="00561E34" w:rsidRDefault="00561E34" w:rsidP="00804BA0"/>
    <w:p w14:paraId="58F12A0C" w14:textId="7060552F" w:rsidR="00561E34" w:rsidRDefault="00561E34" w:rsidP="00804BA0"/>
    <w:p w14:paraId="52E843E4" w14:textId="72786C1D" w:rsidR="00561E34" w:rsidRDefault="00561E34" w:rsidP="00804BA0"/>
    <w:p w14:paraId="7B540E8D" w14:textId="502A12BE" w:rsidR="00561E34" w:rsidRDefault="00561E34" w:rsidP="00804BA0"/>
    <w:p w14:paraId="5BCCAD35" w14:textId="7A1603A9" w:rsidR="00561E34" w:rsidRDefault="00561E34" w:rsidP="00804BA0"/>
    <w:p w14:paraId="4B499196" w14:textId="4C1C5821" w:rsidR="00561E34" w:rsidRDefault="00561E34" w:rsidP="00804BA0"/>
    <w:p w14:paraId="533F3424" w14:textId="4596CFDB" w:rsidR="00561E34" w:rsidRDefault="00561E34" w:rsidP="00804BA0"/>
    <w:p w14:paraId="7B2A5EF5" w14:textId="65581187" w:rsidR="00561E34" w:rsidRDefault="00561E34" w:rsidP="00804BA0"/>
    <w:p w14:paraId="7B11EAC2" w14:textId="2B9449AD" w:rsidR="00561E34" w:rsidRDefault="00561E34" w:rsidP="00804BA0"/>
    <w:p w14:paraId="290DC79D" w14:textId="73AB12F9" w:rsidR="00561E34" w:rsidRDefault="00561E34" w:rsidP="00804BA0"/>
    <w:p w14:paraId="399EB8E2" w14:textId="64CA5959" w:rsidR="00561E34" w:rsidRDefault="00561E34" w:rsidP="00804BA0"/>
    <w:p w14:paraId="1B1DC101" w14:textId="2A12A043" w:rsidR="00561E34" w:rsidRDefault="00561E34" w:rsidP="00804BA0"/>
    <w:p w14:paraId="77E2CD2B" w14:textId="04160639" w:rsidR="00561E34" w:rsidRDefault="00561E34" w:rsidP="00804BA0"/>
    <w:p w14:paraId="5A688739" w14:textId="662C2EB4" w:rsidR="00561E34" w:rsidRDefault="00561E34" w:rsidP="00804BA0"/>
    <w:p w14:paraId="7F84BF24" w14:textId="441A2CAF" w:rsidR="00561E34" w:rsidRDefault="00561E34" w:rsidP="00804BA0"/>
    <w:p w14:paraId="4B1899E3" w14:textId="064471C3" w:rsidR="00561E34" w:rsidRDefault="00561E34" w:rsidP="00804BA0"/>
    <w:p w14:paraId="6A141310" w14:textId="77777777" w:rsidR="002A2AF3" w:rsidRDefault="002A2AF3" w:rsidP="002A2AF3">
      <w:pPr>
        <w:pStyle w:val="BodyText"/>
      </w:pPr>
    </w:p>
    <w:p w14:paraId="7EE46308" w14:textId="77777777" w:rsidR="002A2AF3" w:rsidRDefault="002A2AF3" w:rsidP="002A2AF3">
      <w:pPr>
        <w:pStyle w:val="BodyText"/>
      </w:pPr>
    </w:p>
    <w:p w14:paraId="2442FC5E" w14:textId="77777777" w:rsidR="002A2AF3" w:rsidRDefault="002A2AF3" w:rsidP="002A2AF3">
      <w:pPr>
        <w:pStyle w:val="BodyText"/>
      </w:pPr>
    </w:p>
    <w:p w14:paraId="63BA8ED9" w14:textId="77777777" w:rsidR="002A2AF3" w:rsidRDefault="002A2AF3" w:rsidP="002A2AF3">
      <w:pPr>
        <w:pStyle w:val="BodyText"/>
      </w:pPr>
    </w:p>
    <w:p w14:paraId="33F5F8DA" w14:textId="77777777" w:rsidR="002A2AF3" w:rsidRDefault="002A2AF3" w:rsidP="002A2AF3">
      <w:pPr>
        <w:pStyle w:val="BodyText"/>
      </w:pPr>
    </w:p>
    <w:p w14:paraId="269BEA51" w14:textId="77777777" w:rsidR="002A2AF3" w:rsidRDefault="002A2AF3" w:rsidP="002A2AF3">
      <w:pPr>
        <w:pStyle w:val="BodyText"/>
      </w:pPr>
    </w:p>
    <w:p w14:paraId="28730192" w14:textId="77777777" w:rsidR="002A2AF3" w:rsidRDefault="002A2AF3" w:rsidP="002A2AF3">
      <w:pPr>
        <w:pStyle w:val="BodyText"/>
      </w:pPr>
    </w:p>
    <w:p w14:paraId="04070BBB" w14:textId="77777777" w:rsidR="002A2AF3" w:rsidRDefault="002A2AF3" w:rsidP="002A2AF3">
      <w:pPr>
        <w:pStyle w:val="BodyText"/>
      </w:pPr>
    </w:p>
    <w:p w14:paraId="13F93D5B" w14:textId="77777777" w:rsidR="002A2AF3" w:rsidRDefault="002A2AF3" w:rsidP="002A2AF3">
      <w:pPr>
        <w:pStyle w:val="BodyText"/>
      </w:pPr>
    </w:p>
    <w:p w14:paraId="1349D8C0" w14:textId="77777777" w:rsidR="002A2AF3" w:rsidRDefault="002A2AF3" w:rsidP="002A2AF3">
      <w:pPr>
        <w:pStyle w:val="BodyText"/>
      </w:pPr>
    </w:p>
    <w:p w14:paraId="7483393D" w14:textId="77777777" w:rsidR="002A2AF3" w:rsidRDefault="002A2AF3" w:rsidP="002A2AF3">
      <w:pPr>
        <w:pStyle w:val="BodyText"/>
      </w:pPr>
    </w:p>
    <w:p w14:paraId="7C91D1DF" w14:textId="328AE8FD" w:rsidR="002A2AF3" w:rsidRPr="002A2AF3" w:rsidRDefault="002A2AF3" w:rsidP="002A2AF3">
      <w:pPr>
        <w:pStyle w:val="BodyText"/>
        <w:rPr>
          <w:sz w:val="18"/>
          <w:szCs w:val="22"/>
        </w:rPr>
      </w:pPr>
      <w:r>
        <w:rPr>
          <w:sz w:val="18"/>
          <w:szCs w:val="22"/>
        </w:rPr>
        <w:t>This</w:t>
      </w:r>
      <w:r w:rsidRPr="002A2AF3">
        <w:rPr>
          <w:sz w:val="18"/>
          <w:szCs w:val="22"/>
        </w:rPr>
        <w:t xml:space="preserve"> </w:t>
      </w:r>
      <w:r w:rsidR="0065474A">
        <w:rPr>
          <w:sz w:val="18"/>
          <w:szCs w:val="22"/>
        </w:rPr>
        <w:t>Pre-</w:t>
      </w:r>
      <w:r w:rsidRPr="002A2AF3">
        <w:rPr>
          <w:sz w:val="18"/>
          <w:szCs w:val="22"/>
        </w:rPr>
        <w:t xml:space="preserve">Disaster Recovery Plan template was developed as part of the Centralina Regional Resilience Collaborative and was funded by the U.S. Economic Development Agency Disaster Relief Coordinator Grant. </w:t>
      </w:r>
    </w:p>
    <w:p w14:paraId="6FAB097E" w14:textId="6937BE63" w:rsidR="002A2AF3" w:rsidRPr="002A2AF3" w:rsidRDefault="002A2AF3" w:rsidP="002A2AF3">
      <w:pPr>
        <w:pStyle w:val="BodyText"/>
      </w:pPr>
      <w:r w:rsidRPr="002A2AF3">
        <w:rPr>
          <w:sz w:val="18"/>
          <w:szCs w:val="22"/>
        </w:rPr>
        <w:t xml:space="preserve">The template provides an approach for local jurisdictions in the Centralina region to establish a pre-disaster recovery plan and aligns this approach across the region to help build resilience against future disaster incidents. </w:t>
      </w:r>
    </w:p>
    <w:p w14:paraId="21E75F2F" w14:textId="74BC1CD5" w:rsidR="000E1DDF" w:rsidRPr="00D24DAE" w:rsidRDefault="000E1DDF" w:rsidP="000E477C">
      <w:pPr>
        <w:pStyle w:val="FakeHeading1"/>
      </w:pPr>
      <w:r w:rsidRPr="00D24DAE">
        <w:t>Promulgation Statement</w:t>
      </w:r>
    </w:p>
    <w:p w14:paraId="443B5EB3" w14:textId="77777777" w:rsidR="000E1DDF" w:rsidRPr="00D24DAE" w:rsidRDefault="000E1DDF" w:rsidP="00FD143E">
      <w:pPr>
        <w:pStyle w:val="BodyText"/>
        <w:rPr>
          <w:highlight w:val="lightGray"/>
        </w:rPr>
      </w:pPr>
    </w:p>
    <w:p w14:paraId="34ACD497" w14:textId="77777777" w:rsidR="000E1DDF" w:rsidRPr="00D24DAE" w:rsidRDefault="000E1DDF" w:rsidP="00FD143E">
      <w:pPr>
        <w:pStyle w:val="BodyText"/>
        <w:jc w:val="center"/>
      </w:pPr>
      <w:r w:rsidRPr="00D24DAE">
        <w:rPr>
          <w:highlight w:val="lightGray"/>
        </w:rPr>
        <w:t>(NAME OF CHIEF ELECTED OFFICIAL)</w:t>
      </w:r>
    </w:p>
    <w:p w14:paraId="65647D58" w14:textId="77777777" w:rsidR="000E1DDF" w:rsidRPr="00D24DAE" w:rsidRDefault="000E1DDF" w:rsidP="00FD143E">
      <w:pPr>
        <w:pStyle w:val="BodyText"/>
        <w:jc w:val="center"/>
      </w:pPr>
    </w:p>
    <w:p w14:paraId="5B2986AA" w14:textId="77777777" w:rsidR="000E1DDF" w:rsidRPr="00D24DAE" w:rsidRDefault="000E1DDF" w:rsidP="00FD143E">
      <w:pPr>
        <w:pStyle w:val="BodyText"/>
        <w:jc w:val="center"/>
      </w:pPr>
      <w:r w:rsidRPr="00D24DAE">
        <w:rPr>
          <w:highlight w:val="lightGray"/>
        </w:rPr>
        <w:t>(NAME OF JURISDICTION)</w:t>
      </w:r>
    </w:p>
    <w:p w14:paraId="631FFE99" w14:textId="77777777" w:rsidR="000E1DDF" w:rsidRPr="00D24DAE" w:rsidRDefault="000E1DDF" w:rsidP="00FD143E">
      <w:pPr>
        <w:pStyle w:val="BodyText"/>
        <w:jc w:val="center"/>
      </w:pPr>
    </w:p>
    <w:p w14:paraId="5D77216D" w14:textId="2B816AEA" w:rsidR="000E1DDF" w:rsidRPr="00D24DAE" w:rsidRDefault="000E1DDF" w:rsidP="00FD143E">
      <w:pPr>
        <w:pStyle w:val="BodyText"/>
        <w:jc w:val="center"/>
      </w:pPr>
      <w:r w:rsidRPr="00D24DAE">
        <w:rPr>
          <w:highlight w:val="lightGray"/>
        </w:rPr>
        <w:t>(NAME OF JURISDICTION)</w:t>
      </w:r>
      <w:r w:rsidRPr="00D24DAE">
        <w:t xml:space="preserve"> </w:t>
      </w:r>
      <w:r w:rsidR="00700BBD" w:rsidRPr="00D24DAE">
        <w:t xml:space="preserve">PRE-DISASTER </w:t>
      </w:r>
      <w:r w:rsidRPr="00D24DAE">
        <w:t>RECOVERY PLAN</w:t>
      </w:r>
    </w:p>
    <w:p w14:paraId="3E4A3760" w14:textId="77777777" w:rsidR="000E1DDF" w:rsidRPr="00D24DAE" w:rsidRDefault="000E1DDF" w:rsidP="00FD143E">
      <w:pPr>
        <w:pStyle w:val="BodyText"/>
      </w:pPr>
    </w:p>
    <w:p w14:paraId="3C9884D9" w14:textId="77777777" w:rsidR="000E1DDF" w:rsidRPr="00D24DAE" w:rsidRDefault="000E1DDF" w:rsidP="00FD143E">
      <w:pPr>
        <w:pStyle w:val="BodyText"/>
      </w:pPr>
      <w:r w:rsidRPr="00D24DAE">
        <w:t>The primary role of the government is to provide for the welfare of its citizens. The welfare and safety of citizens is never more threatened than during disasters. The goal of emergency management is to ensure mitigation, preparedness, response, and recovery actions exist so that public welfare and safety is preserved.</w:t>
      </w:r>
    </w:p>
    <w:p w14:paraId="607E7A02" w14:textId="275793B3" w:rsidR="000E1DDF" w:rsidRPr="00D24DAE" w:rsidRDefault="000E1DDF" w:rsidP="00FD143E">
      <w:pPr>
        <w:pStyle w:val="BodyText"/>
      </w:pPr>
      <w:r w:rsidRPr="00D24DAE">
        <w:t xml:space="preserve">The </w:t>
      </w:r>
      <w:r w:rsidRPr="00D24DAE">
        <w:rPr>
          <w:highlight w:val="lightGray"/>
        </w:rPr>
        <w:t>(</w:t>
      </w:r>
      <w:r w:rsidRPr="00D24DAE">
        <w:rPr>
          <w:highlight w:val="lightGray"/>
          <w:u w:val="single"/>
        </w:rPr>
        <w:t>Name of Jurisdiction</w:t>
      </w:r>
      <w:r w:rsidRPr="00D24DAE">
        <w:rPr>
          <w:highlight w:val="lightGray"/>
        </w:rPr>
        <w:t>)</w:t>
      </w:r>
      <w:r w:rsidRPr="00D24DAE">
        <w:t xml:space="preserve"> </w:t>
      </w:r>
      <w:r w:rsidR="00700BBD" w:rsidRPr="00D24DAE">
        <w:t xml:space="preserve">Pre-Disaster </w:t>
      </w:r>
      <w:r w:rsidRPr="00D24DAE">
        <w:t>Recovery Plan provides a comprehensive framework for disaster recovery. It addresses the roles and responsibilities of government organizations and provides a link to government and private organizations and resources that may be activated to address</w:t>
      </w:r>
      <w:r w:rsidR="0020368A" w:rsidRPr="00D24DAE">
        <w:t xml:space="preserve"> recovery from</w:t>
      </w:r>
      <w:r w:rsidRPr="00D24DAE">
        <w:t xml:space="preserve"> disasters in </w:t>
      </w:r>
      <w:r w:rsidRPr="00D24DAE">
        <w:rPr>
          <w:highlight w:val="lightGray"/>
        </w:rPr>
        <w:t>(</w:t>
      </w:r>
      <w:r w:rsidRPr="00D24DAE">
        <w:rPr>
          <w:highlight w:val="lightGray"/>
          <w:u w:val="single"/>
        </w:rPr>
        <w:t>Name of Jurisdiction</w:t>
      </w:r>
      <w:r w:rsidRPr="00D24DAE">
        <w:rPr>
          <w:highlight w:val="lightGray"/>
        </w:rPr>
        <w:t>).</w:t>
      </w:r>
    </w:p>
    <w:p w14:paraId="0D31F5BD" w14:textId="6544B006" w:rsidR="000E1DDF" w:rsidRPr="00D24DAE" w:rsidRDefault="000E1DDF" w:rsidP="00FD143E">
      <w:pPr>
        <w:pStyle w:val="BodyText"/>
      </w:pPr>
      <w:r w:rsidRPr="00D24DAE">
        <w:t xml:space="preserve">The </w:t>
      </w:r>
      <w:r w:rsidRPr="00D24DAE">
        <w:rPr>
          <w:highlight w:val="lightGray"/>
        </w:rPr>
        <w:t>(</w:t>
      </w:r>
      <w:r w:rsidRPr="00D24DAE">
        <w:rPr>
          <w:highlight w:val="lightGray"/>
          <w:u w:val="single"/>
        </w:rPr>
        <w:t>Name of Jurisdiction</w:t>
      </w:r>
      <w:r w:rsidRPr="00D24DAE">
        <w:rPr>
          <w:highlight w:val="lightGray"/>
        </w:rPr>
        <w:t>)</w:t>
      </w:r>
      <w:r w:rsidRPr="00D24DAE">
        <w:t xml:space="preserve"> </w:t>
      </w:r>
      <w:r w:rsidR="00700BBD" w:rsidRPr="00D24DAE">
        <w:t xml:space="preserve">Pre-Disaster </w:t>
      </w:r>
      <w:r w:rsidRPr="00D24DAE">
        <w:t xml:space="preserve">Recovery Plan ensures consistency with current policy guidance and describes the interrelationship with other levels of government. The plan will continue to evolve, responding to lessons learned from actual disaster and emergency experiences, ongoing planning efforts, training and exercise activities, and </w:t>
      </w:r>
      <w:r w:rsidR="00E60F32" w:rsidRPr="00D24DAE">
        <w:t>f</w:t>
      </w:r>
      <w:r w:rsidRPr="00D24DAE">
        <w:t>ederal guidance.</w:t>
      </w:r>
      <w:r w:rsidR="00700BBD" w:rsidRPr="00D24DAE">
        <w:t xml:space="preserve"> The plan supersedes all earlier </w:t>
      </w:r>
      <w:r w:rsidR="00700BBD" w:rsidRPr="00D24DAE">
        <w:rPr>
          <w:highlight w:val="lightGray"/>
        </w:rPr>
        <w:t>(</w:t>
      </w:r>
      <w:r w:rsidR="00700BBD" w:rsidRPr="00D24DAE">
        <w:rPr>
          <w:highlight w:val="lightGray"/>
          <w:u w:val="single"/>
        </w:rPr>
        <w:t>Name of Jurisdiction</w:t>
      </w:r>
      <w:r w:rsidR="00700BBD" w:rsidRPr="00D24DAE">
        <w:rPr>
          <w:highlight w:val="lightGray"/>
        </w:rPr>
        <w:t>)</w:t>
      </w:r>
      <w:r w:rsidR="00700BBD" w:rsidRPr="00D24DAE">
        <w:t xml:space="preserve"> pre-disaster recovery plans or annexes. </w:t>
      </w:r>
    </w:p>
    <w:p w14:paraId="181D2538" w14:textId="0464F29A" w:rsidR="000E1DDF" w:rsidRPr="00D24DAE" w:rsidRDefault="000E1DDF" w:rsidP="00FD143E">
      <w:pPr>
        <w:pStyle w:val="BodyText"/>
      </w:pPr>
      <w:r w:rsidRPr="00D24DAE">
        <w:t xml:space="preserve">Therefore, in recognition of the emergency management responsibilities and with the authority vested in me as the </w:t>
      </w:r>
      <w:r w:rsidRPr="00D24DAE">
        <w:rPr>
          <w:highlight w:val="lightGray"/>
        </w:rPr>
        <w:t>(</w:t>
      </w:r>
      <w:r w:rsidRPr="00D24DAE">
        <w:rPr>
          <w:highlight w:val="lightGray"/>
          <w:u w:val="single"/>
        </w:rPr>
        <w:t>Title)</w:t>
      </w:r>
      <w:r w:rsidRPr="00D24DAE">
        <w:t xml:space="preserve"> of </w:t>
      </w:r>
      <w:r w:rsidRPr="00D24DAE">
        <w:rPr>
          <w:highlight w:val="lightGray"/>
        </w:rPr>
        <w:t>(</w:t>
      </w:r>
      <w:r w:rsidRPr="00D24DAE">
        <w:rPr>
          <w:highlight w:val="lightGray"/>
          <w:u w:val="single"/>
        </w:rPr>
        <w:t>Name of Jurisdiction</w:t>
      </w:r>
      <w:r w:rsidRPr="00D24DAE">
        <w:rPr>
          <w:highlight w:val="lightGray"/>
        </w:rPr>
        <w:t>)</w:t>
      </w:r>
      <w:r w:rsidRPr="00D24DAE">
        <w:t xml:space="preserve">, I hereby promulgate the </w:t>
      </w:r>
      <w:r w:rsidRPr="00D24DAE">
        <w:rPr>
          <w:highlight w:val="lightGray"/>
        </w:rPr>
        <w:t>(</w:t>
      </w:r>
      <w:r w:rsidRPr="00D24DAE">
        <w:rPr>
          <w:highlight w:val="lightGray"/>
          <w:u w:val="single"/>
        </w:rPr>
        <w:t>Name of Jurisdiction</w:t>
      </w:r>
      <w:r w:rsidRPr="00D24DAE">
        <w:rPr>
          <w:highlight w:val="lightGray"/>
        </w:rPr>
        <w:t>)</w:t>
      </w:r>
      <w:r w:rsidRPr="00D24DAE">
        <w:t xml:space="preserve"> </w:t>
      </w:r>
      <w:r w:rsidR="00700BBD" w:rsidRPr="00D24DAE">
        <w:t xml:space="preserve">Pre-Disaster </w:t>
      </w:r>
      <w:r w:rsidRPr="00D24DAE">
        <w:t>Recovery Plan.</w:t>
      </w:r>
    </w:p>
    <w:p w14:paraId="2252E7E0" w14:textId="62DD7363" w:rsidR="000E1DDF" w:rsidRPr="00D24DAE" w:rsidRDefault="000E1DDF" w:rsidP="00FD143E">
      <w:pPr>
        <w:pStyle w:val="BodyText"/>
      </w:pPr>
    </w:p>
    <w:p w14:paraId="64A09346" w14:textId="77777777" w:rsidR="00C8028A" w:rsidRPr="00D24DAE" w:rsidRDefault="00C8028A" w:rsidP="00FD143E">
      <w:pPr>
        <w:pStyle w:val="BodyText"/>
      </w:pPr>
    </w:p>
    <w:p w14:paraId="6196473A" w14:textId="5AAFA05B" w:rsidR="000E1DDF" w:rsidRPr="00D24DAE" w:rsidRDefault="00C8028A" w:rsidP="00FD143E">
      <w:pPr>
        <w:pStyle w:val="BodyText"/>
        <w:tabs>
          <w:tab w:val="left" w:leader="underscore" w:pos="5040"/>
        </w:tabs>
      </w:pPr>
      <w:r w:rsidRPr="00D24DAE">
        <w:tab/>
      </w:r>
    </w:p>
    <w:p w14:paraId="5D376784" w14:textId="77777777" w:rsidR="000E1DDF" w:rsidRPr="00D24DAE" w:rsidRDefault="000E1DDF" w:rsidP="00FD143E">
      <w:pPr>
        <w:pStyle w:val="BodyText"/>
      </w:pPr>
      <w:r w:rsidRPr="00D24DAE">
        <w:rPr>
          <w:highlight w:val="lightGray"/>
        </w:rPr>
        <w:t>(Name)</w:t>
      </w:r>
    </w:p>
    <w:p w14:paraId="318B1EED" w14:textId="77777777" w:rsidR="000E1DDF" w:rsidRPr="00D24DAE" w:rsidRDefault="000E1DDF" w:rsidP="00FD143E">
      <w:pPr>
        <w:pStyle w:val="BodyText"/>
      </w:pPr>
    </w:p>
    <w:p w14:paraId="412E3A1F" w14:textId="0325EEBC" w:rsidR="000E1DDF" w:rsidRPr="00D24DAE" w:rsidRDefault="000E1DDF" w:rsidP="00FD143E">
      <w:pPr>
        <w:pStyle w:val="BodyText"/>
      </w:pPr>
    </w:p>
    <w:p w14:paraId="7A718129" w14:textId="74772680" w:rsidR="00FD143E" w:rsidRPr="00D24DAE" w:rsidRDefault="00181FFF" w:rsidP="00FD143E">
      <w:pPr>
        <w:pStyle w:val="BodyText"/>
        <w:tabs>
          <w:tab w:val="left" w:leader="underscore" w:pos="5040"/>
        </w:tabs>
      </w:pPr>
      <w:r w:rsidRPr="00D24DAE">
        <w:tab/>
      </w:r>
    </w:p>
    <w:p w14:paraId="1D57E4A3" w14:textId="6F74F20F" w:rsidR="000E1DDF" w:rsidRPr="00D24DAE" w:rsidRDefault="000E1DDF" w:rsidP="00FD143E">
      <w:pPr>
        <w:pStyle w:val="BodyText"/>
      </w:pPr>
      <w:r w:rsidRPr="00D24DAE">
        <w:rPr>
          <w:highlight w:val="lightGray"/>
        </w:rPr>
        <w:t>(Title)</w:t>
      </w:r>
      <w:r w:rsidRPr="00D24DAE">
        <w:t xml:space="preserve">, </w:t>
      </w:r>
      <w:r w:rsidRPr="00D24DAE">
        <w:rPr>
          <w:highlight w:val="lightGray"/>
        </w:rPr>
        <w:t>(Name of Jurisdiction)</w:t>
      </w:r>
    </w:p>
    <w:p w14:paraId="4FEB04B9" w14:textId="77777777" w:rsidR="000E1DDF" w:rsidRPr="00D24DAE" w:rsidRDefault="000E1DDF" w:rsidP="00FD143E">
      <w:pPr>
        <w:pStyle w:val="BodyText"/>
      </w:pPr>
      <w:r w:rsidRPr="00D24DAE">
        <w:br w:type="page"/>
      </w:r>
      <w:bookmarkStart w:id="1" w:name="_Toc265246534"/>
    </w:p>
    <w:p w14:paraId="0621204D" w14:textId="77777777" w:rsidR="000E1DDF" w:rsidRPr="00D24DAE" w:rsidRDefault="000E1DDF" w:rsidP="000E1DDF">
      <w:pPr>
        <w:spacing w:before="5400"/>
        <w:jc w:val="center"/>
      </w:pPr>
    </w:p>
    <w:p w14:paraId="3FE0DD73" w14:textId="77777777" w:rsidR="000E1DDF" w:rsidRPr="00D24DAE" w:rsidRDefault="000E1DDF" w:rsidP="00303465">
      <w:pPr>
        <w:pStyle w:val="Blank"/>
      </w:pPr>
      <w:r w:rsidRPr="00D24DAE">
        <w:t>This page intentionally left blank.</w:t>
      </w:r>
    </w:p>
    <w:p w14:paraId="309C5673" w14:textId="77777777" w:rsidR="000E1DDF" w:rsidRPr="00D24DAE" w:rsidRDefault="000E1DDF" w:rsidP="000E1DDF">
      <w:r w:rsidRPr="00D24DAE">
        <w:br w:type="page"/>
      </w:r>
    </w:p>
    <w:p w14:paraId="78AD532A" w14:textId="77777777" w:rsidR="000E1DDF" w:rsidRPr="00D24DAE" w:rsidRDefault="000E1DDF" w:rsidP="000E477C">
      <w:pPr>
        <w:pStyle w:val="FakeHeading1"/>
      </w:pPr>
      <w:r w:rsidRPr="00D24DAE">
        <w:t>Approval and Implementation</w:t>
      </w:r>
      <w:bookmarkEnd w:id="1"/>
    </w:p>
    <w:p w14:paraId="1F279ED0" w14:textId="5A174585" w:rsidR="009A0241" w:rsidRPr="00D24DAE" w:rsidRDefault="009A0241" w:rsidP="00FD143E">
      <w:pPr>
        <w:pStyle w:val="BodyText"/>
      </w:pPr>
      <w:r w:rsidRPr="00D24DAE">
        <w:t xml:space="preserve">As set forth in North Carolina General Statutes, Chapter 166A, the North Carolina Emergency Management Act, local governments have authorities and responsibilities for recovery from natural or human-caused emergencies or disasters. These responsibilities include the task of providing for cooperation and coordination of activities related to emergency recovery. </w:t>
      </w:r>
    </w:p>
    <w:p w14:paraId="670087B8" w14:textId="3F14E1CF" w:rsidR="00C8028A" w:rsidRPr="00D24DAE" w:rsidRDefault="000E1DDF" w:rsidP="00FD143E">
      <w:pPr>
        <w:pStyle w:val="BodyText"/>
      </w:pPr>
      <w:r w:rsidRPr="00D24DAE">
        <w:t xml:space="preserve">The transfer of management authority for actions during recovery is done through the execution of a written delegation of authority. </w:t>
      </w:r>
    </w:p>
    <w:p w14:paraId="581182A4" w14:textId="76E3F059" w:rsidR="009A0241" w:rsidRPr="00D24DAE" w:rsidRDefault="009A0241" w:rsidP="00FD143E">
      <w:pPr>
        <w:pStyle w:val="BodyText"/>
      </w:pPr>
      <w:r w:rsidRPr="00D24DAE">
        <w:t>In line with the authorities and responsibilities established in Chapter 166A</w:t>
      </w:r>
      <w:r w:rsidR="0071391D" w:rsidRPr="00D24DAE">
        <w:t>, Part 3. Local Emergency Management</w:t>
      </w:r>
      <w:r w:rsidRPr="00D24DAE">
        <w:t xml:space="preserve">, the </w:t>
      </w:r>
      <w:r w:rsidRPr="00D24DAE">
        <w:rPr>
          <w:highlight w:val="lightGray"/>
        </w:rPr>
        <w:t>(Name of Jurisdiction)</w:t>
      </w:r>
      <w:r w:rsidRPr="00D24DAE">
        <w:t xml:space="preserve"> Recovery Plan is approved and implemented.</w:t>
      </w:r>
    </w:p>
    <w:p w14:paraId="794CB520" w14:textId="77777777" w:rsidR="000E1DDF" w:rsidRPr="00D24DAE" w:rsidRDefault="000E1DDF" w:rsidP="00FD143E">
      <w:pPr>
        <w:pStyle w:val="BodyText"/>
      </w:pPr>
    </w:p>
    <w:p w14:paraId="7F136D96" w14:textId="35331599" w:rsidR="000E1DDF" w:rsidRPr="00D24DAE" w:rsidRDefault="000E1DDF" w:rsidP="00FD143E">
      <w:pPr>
        <w:pStyle w:val="BodyText"/>
      </w:pPr>
    </w:p>
    <w:p w14:paraId="4B67CB35" w14:textId="77777777" w:rsidR="00303465" w:rsidRPr="00D24DAE" w:rsidRDefault="00303465" w:rsidP="00303465">
      <w:pPr>
        <w:pStyle w:val="BodyText"/>
        <w:tabs>
          <w:tab w:val="left" w:leader="underscore" w:pos="5040"/>
        </w:tabs>
      </w:pPr>
      <w:r w:rsidRPr="00D24DAE">
        <w:tab/>
      </w:r>
    </w:p>
    <w:p w14:paraId="1AC543B6" w14:textId="1CC3570A" w:rsidR="00C8028A" w:rsidRPr="00D24DAE" w:rsidRDefault="000E1DDF" w:rsidP="00FD143E">
      <w:pPr>
        <w:pStyle w:val="BodyText"/>
      </w:pPr>
      <w:r w:rsidRPr="00D24DAE">
        <w:rPr>
          <w:highlight w:val="lightGray"/>
        </w:rPr>
        <w:t>(Name)</w:t>
      </w:r>
      <w:r w:rsidRPr="00D24DAE">
        <w:t xml:space="preserve"> </w:t>
      </w:r>
    </w:p>
    <w:p w14:paraId="44B2F270" w14:textId="77777777" w:rsidR="000E1DDF" w:rsidRPr="00D24DAE" w:rsidRDefault="000E1DDF" w:rsidP="00FD143E">
      <w:pPr>
        <w:pStyle w:val="BodyText"/>
      </w:pPr>
    </w:p>
    <w:p w14:paraId="200B9A9E" w14:textId="77777777" w:rsidR="000E1DDF" w:rsidRPr="00D24DAE" w:rsidRDefault="000E1DDF" w:rsidP="00FD143E">
      <w:pPr>
        <w:pStyle w:val="BodyText"/>
      </w:pPr>
    </w:p>
    <w:p w14:paraId="67EB80BA" w14:textId="77777777" w:rsidR="00303465" w:rsidRPr="00D24DAE" w:rsidRDefault="00303465" w:rsidP="00303465">
      <w:pPr>
        <w:pStyle w:val="BodyText"/>
        <w:tabs>
          <w:tab w:val="left" w:leader="underscore" w:pos="5040"/>
        </w:tabs>
      </w:pPr>
      <w:r w:rsidRPr="00D24DAE">
        <w:tab/>
      </w:r>
    </w:p>
    <w:p w14:paraId="0F80586F" w14:textId="77777777" w:rsidR="000E1DDF" w:rsidRPr="00D24DAE" w:rsidRDefault="000E1DDF" w:rsidP="00FD143E">
      <w:pPr>
        <w:pStyle w:val="BodyText"/>
      </w:pPr>
      <w:r w:rsidRPr="00D24DAE">
        <w:rPr>
          <w:highlight w:val="lightGray"/>
        </w:rPr>
        <w:t>(Senior Official Title), (Name of Jurisdiction)</w:t>
      </w:r>
    </w:p>
    <w:p w14:paraId="49CD633B" w14:textId="77777777" w:rsidR="000E1DDF" w:rsidRPr="00D24DAE" w:rsidRDefault="000E1DDF" w:rsidP="000E1DDF">
      <w:r w:rsidRPr="00D24DAE">
        <w:br w:type="page"/>
      </w:r>
      <w:bookmarkStart w:id="2" w:name="_Toc265246535"/>
    </w:p>
    <w:p w14:paraId="67649E28" w14:textId="77777777" w:rsidR="000E1DDF" w:rsidRPr="00D24DAE" w:rsidRDefault="000E1DDF" w:rsidP="000E1DDF">
      <w:pPr>
        <w:spacing w:before="5400"/>
        <w:jc w:val="center"/>
      </w:pPr>
    </w:p>
    <w:p w14:paraId="1A144890" w14:textId="77777777" w:rsidR="000E1DDF" w:rsidRPr="00D24DAE" w:rsidRDefault="000E1DDF" w:rsidP="006F3392">
      <w:pPr>
        <w:pStyle w:val="Blank"/>
      </w:pPr>
      <w:r w:rsidRPr="00D24DAE">
        <w:t>This page intentionally left blank.</w:t>
      </w:r>
    </w:p>
    <w:p w14:paraId="17308299" w14:textId="77777777" w:rsidR="000E1DDF" w:rsidRPr="00D24DAE" w:rsidRDefault="000E1DDF" w:rsidP="000E1DDF">
      <w:r w:rsidRPr="00D24DAE">
        <w:br w:type="page"/>
      </w:r>
    </w:p>
    <w:p w14:paraId="3B0EE998" w14:textId="77777777" w:rsidR="000E1DDF" w:rsidRPr="00D24DAE" w:rsidRDefault="000E1DDF" w:rsidP="000E477C">
      <w:pPr>
        <w:pStyle w:val="FakeHeading1"/>
      </w:pPr>
      <w:r w:rsidRPr="00D24DAE">
        <w:t>Signature Page</w:t>
      </w:r>
      <w:bookmarkEnd w:id="2"/>
    </w:p>
    <w:p w14:paraId="46244708" w14:textId="77777777" w:rsidR="000E1DDF" w:rsidRPr="00D24DAE" w:rsidRDefault="000E1DDF" w:rsidP="006F3392">
      <w:pPr>
        <w:rPr>
          <w:rFonts w:ascii="Verdana" w:hAnsi="Verdana"/>
        </w:rPr>
      </w:pPr>
    </w:p>
    <w:p w14:paraId="78C5DD70" w14:textId="77777777" w:rsidR="000E1DDF" w:rsidRPr="00D24DAE" w:rsidRDefault="000E1DDF" w:rsidP="006F3392">
      <w:pPr>
        <w:rPr>
          <w:rFonts w:ascii="Verdana" w:hAnsi="Verdana"/>
        </w:rPr>
      </w:pPr>
    </w:p>
    <w:p w14:paraId="59CD023B" w14:textId="77777777" w:rsidR="000E1DDF" w:rsidRPr="00D24DAE" w:rsidRDefault="000E1DDF" w:rsidP="006F3392">
      <w:pPr>
        <w:rPr>
          <w:rFonts w:ascii="Verdana" w:hAnsi="Verdana"/>
        </w:rPr>
      </w:pPr>
    </w:p>
    <w:p w14:paraId="28DB64AE" w14:textId="77777777" w:rsidR="000E1DDF" w:rsidRPr="00D24DAE" w:rsidRDefault="000E1DDF" w:rsidP="000E1DDF">
      <w:pPr>
        <w:pStyle w:val="Underline"/>
        <w:rPr>
          <w:rFonts w:ascii="Verdana" w:hAnsi="Verdana" w:cs="Segoe UI"/>
          <w:sz w:val="20"/>
          <w:u w:val="single"/>
        </w:rPr>
      </w:pPr>
      <w:r w:rsidRPr="00D24DAE">
        <w:rPr>
          <w:rFonts w:ascii="Verdana" w:hAnsi="Verdana" w:cs="Segoe UI"/>
          <w:sz w:val="20"/>
          <w:u w:val="single"/>
        </w:rPr>
        <w:tab/>
      </w:r>
      <w:r w:rsidRPr="00D24DAE">
        <w:rPr>
          <w:rFonts w:ascii="Verdana" w:hAnsi="Verdana" w:cs="Segoe UI"/>
          <w:sz w:val="20"/>
        </w:rPr>
        <w:tab/>
      </w:r>
      <w:r w:rsidRPr="00D24DAE">
        <w:rPr>
          <w:rFonts w:ascii="Verdana" w:hAnsi="Verdana" w:cs="Segoe UI"/>
          <w:sz w:val="20"/>
          <w:u w:val="single"/>
        </w:rPr>
        <w:tab/>
      </w:r>
    </w:p>
    <w:p w14:paraId="03B2397C"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p>
    <w:p w14:paraId="67540E74"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p>
    <w:p w14:paraId="1EBB7220" w14:textId="77777777" w:rsidR="000E1DDF" w:rsidRPr="00D24DAE" w:rsidRDefault="000E1DDF" w:rsidP="000E1DDF">
      <w:pPr>
        <w:pStyle w:val="Signatories"/>
        <w:rPr>
          <w:rFonts w:ascii="Verdana" w:hAnsi="Verdana" w:cs="Segoe UI"/>
          <w:sz w:val="20"/>
        </w:rPr>
      </w:pPr>
    </w:p>
    <w:p w14:paraId="18160461" w14:textId="77777777" w:rsidR="000E1DDF" w:rsidRPr="00D24DAE" w:rsidRDefault="000E1DDF" w:rsidP="000E1DDF">
      <w:pPr>
        <w:pStyle w:val="Signatories"/>
        <w:rPr>
          <w:rFonts w:ascii="Verdana" w:hAnsi="Verdana" w:cs="Segoe UI"/>
          <w:sz w:val="20"/>
        </w:rPr>
      </w:pPr>
    </w:p>
    <w:p w14:paraId="1FB2AD0B" w14:textId="77777777" w:rsidR="000E1DDF" w:rsidRPr="00D24DAE" w:rsidRDefault="000E1DDF" w:rsidP="000E1DDF">
      <w:pPr>
        <w:pStyle w:val="Signatories"/>
        <w:rPr>
          <w:rFonts w:ascii="Verdana" w:hAnsi="Verdana" w:cs="Segoe UI"/>
          <w:sz w:val="20"/>
        </w:rPr>
      </w:pPr>
    </w:p>
    <w:p w14:paraId="24A5547E" w14:textId="77777777" w:rsidR="000E1DDF" w:rsidRPr="00D24DAE" w:rsidRDefault="000E1DDF" w:rsidP="000E1DDF">
      <w:pPr>
        <w:pStyle w:val="Underline"/>
        <w:rPr>
          <w:rFonts w:ascii="Verdana" w:hAnsi="Verdana" w:cs="Segoe UI"/>
          <w:sz w:val="20"/>
          <w:u w:val="single"/>
        </w:rPr>
      </w:pPr>
      <w:bookmarkStart w:id="3" w:name="_Toc75071030"/>
      <w:r w:rsidRPr="00D24DAE">
        <w:rPr>
          <w:rFonts w:ascii="Verdana" w:hAnsi="Verdana" w:cs="Segoe UI"/>
          <w:sz w:val="20"/>
          <w:u w:val="single"/>
        </w:rPr>
        <w:tab/>
      </w:r>
      <w:r w:rsidRPr="00D24DAE">
        <w:rPr>
          <w:rFonts w:ascii="Verdana" w:hAnsi="Verdana" w:cs="Segoe UI"/>
          <w:sz w:val="20"/>
        </w:rPr>
        <w:tab/>
      </w:r>
      <w:r w:rsidRPr="00D24DAE">
        <w:rPr>
          <w:rFonts w:ascii="Verdana" w:hAnsi="Verdana" w:cs="Segoe UI"/>
          <w:sz w:val="20"/>
          <w:u w:val="single"/>
        </w:rPr>
        <w:tab/>
      </w:r>
    </w:p>
    <w:p w14:paraId="75A722E9"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p>
    <w:p w14:paraId="27F34D3E"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p>
    <w:p w14:paraId="3BE6FC18" w14:textId="77777777" w:rsidR="000E1DDF" w:rsidRPr="00D24DAE" w:rsidRDefault="000E1DDF" w:rsidP="000E1DDF">
      <w:pPr>
        <w:rPr>
          <w:rFonts w:ascii="Verdana" w:hAnsi="Verdana" w:cs="Segoe UI"/>
          <w:sz w:val="16"/>
        </w:rPr>
      </w:pPr>
    </w:p>
    <w:p w14:paraId="276203E1" w14:textId="77777777" w:rsidR="000E1DDF" w:rsidRPr="00D24DAE" w:rsidRDefault="000E1DDF" w:rsidP="000E1DDF">
      <w:pPr>
        <w:rPr>
          <w:rFonts w:ascii="Verdana" w:hAnsi="Verdana" w:cs="Segoe UI"/>
          <w:sz w:val="16"/>
        </w:rPr>
      </w:pPr>
    </w:p>
    <w:p w14:paraId="763B9C70" w14:textId="77777777" w:rsidR="000E1DDF" w:rsidRPr="00D24DAE" w:rsidRDefault="000E1DDF" w:rsidP="000E1DDF">
      <w:pPr>
        <w:rPr>
          <w:rFonts w:ascii="Verdana" w:hAnsi="Verdana" w:cs="Segoe UI"/>
          <w:sz w:val="16"/>
        </w:rPr>
      </w:pPr>
    </w:p>
    <w:p w14:paraId="67ED5C63" w14:textId="77777777" w:rsidR="000E1DDF" w:rsidRPr="00D24DAE" w:rsidRDefault="000E1DDF" w:rsidP="000E1DDF">
      <w:pPr>
        <w:pStyle w:val="Underline"/>
        <w:rPr>
          <w:rFonts w:ascii="Verdana" w:hAnsi="Verdana" w:cs="Segoe UI"/>
          <w:sz w:val="20"/>
          <w:u w:val="single"/>
        </w:rPr>
      </w:pPr>
      <w:r w:rsidRPr="00D24DAE">
        <w:rPr>
          <w:rFonts w:ascii="Verdana" w:hAnsi="Verdana" w:cs="Segoe UI"/>
          <w:sz w:val="20"/>
          <w:u w:val="single"/>
        </w:rPr>
        <w:tab/>
      </w:r>
      <w:r w:rsidRPr="00D24DAE">
        <w:rPr>
          <w:rFonts w:ascii="Verdana" w:hAnsi="Verdana" w:cs="Segoe UI"/>
          <w:sz w:val="20"/>
        </w:rPr>
        <w:tab/>
      </w:r>
      <w:r w:rsidRPr="00D24DAE">
        <w:rPr>
          <w:rFonts w:ascii="Verdana" w:hAnsi="Verdana" w:cs="Segoe UI"/>
          <w:sz w:val="20"/>
          <w:u w:val="single"/>
        </w:rPr>
        <w:tab/>
      </w:r>
    </w:p>
    <w:p w14:paraId="17FE2ACB"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p>
    <w:p w14:paraId="0CBC65A5"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p>
    <w:p w14:paraId="329431C0" w14:textId="77777777" w:rsidR="000E1DDF" w:rsidRPr="00D24DAE" w:rsidRDefault="000E1DDF" w:rsidP="000E1DDF">
      <w:pPr>
        <w:pStyle w:val="Signatories"/>
        <w:rPr>
          <w:rFonts w:ascii="Verdana" w:hAnsi="Verdana" w:cs="Segoe UI"/>
          <w:sz w:val="20"/>
        </w:rPr>
      </w:pPr>
    </w:p>
    <w:p w14:paraId="7A455F2C" w14:textId="77777777" w:rsidR="000E1DDF" w:rsidRPr="00D24DAE" w:rsidRDefault="000E1DDF" w:rsidP="000E1DDF">
      <w:pPr>
        <w:pStyle w:val="Signatories"/>
        <w:rPr>
          <w:rFonts w:ascii="Verdana" w:hAnsi="Verdana" w:cs="Segoe UI"/>
          <w:sz w:val="20"/>
        </w:rPr>
      </w:pPr>
    </w:p>
    <w:p w14:paraId="526125AD" w14:textId="77777777" w:rsidR="000E1DDF" w:rsidRPr="00D24DAE" w:rsidRDefault="000E1DDF" w:rsidP="000E1DDF">
      <w:pPr>
        <w:pStyle w:val="Signatories"/>
        <w:rPr>
          <w:rFonts w:ascii="Verdana" w:hAnsi="Verdana" w:cs="Segoe UI"/>
          <w:sz w:val="20"/>
        </w:rPr>
      </w:pPr>
    </w:p>
    <w:p w14:paraId="73EF4013" w14:textId="77777777" w:rsidR="000E1DDF" w:rsidRPr="00D24DAE" w:rsidRDefault="000E1DDF" w:rsidP="000E1DDF">
      <w:pPr>
        <w:pStyle w:val="Underline"/>
        <w:rPr>
          <w:rFonts w:ascii="Verdana" w:hAnsi="Verdana" w:cs="Segoe UI"/>
          <w:sz w:val="20"/>
          <w:u w:val="single"/>
        </w:rPr>
      </w:pPr>
      <w:r w:rsidRPr="00D24DAE">
        <w:rPr>
          <w:rFonts w:ascii="Verdana" w:hAnsi="Verdana" w:cs="Segoe UI"/>
          <w:sz w:val="20"/>
          <w:u w:val="single"/>
        </w:rPr>
        <w:tab/>
      </w:r>
      <w:r w:rsidRPr="00D24DAE">
        <w:rPr>
          <w:rFonts w:ascii="Verdana" w:hAnsi="Verdana" w:cs="Segoe UI"/>
          <w:sz w:val="20"/>
        </w:rPr>
        <w:tab/>
      </w:r>
      <w:r w:rsidRPr="00D24DAE">
        <w:rPr>
          <w:rFonts w:ascii="Verdana" w:hAnsi="Verdana" w:cs="Segoe UI"/>
          <w:sz w:val="20"/>
          <w:u w:val="single"/>
        </w:rPr>
        <w:tab/>
      </w:r>
    </w:p>
    <w:p w14:paraId="3C7A1E20"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w:t>
      </w:r>
      <w:r w:rsidRPr="00D24DAE">
        <w:rPr>
          <w:rFonts w:ascii="Verdana" w:hAnsi="Verdana" w:cs="Segoe UI"/>
          <w:sz w:val="20"/>
          <w:highlight w:val="lightGray"/>
        </w:rPr>
        <w:t>), (</w:t>
      </w:r>
      <w:r w:rsidRPr="00D24DAE">
        <w:rPr>
          <w:rFonts w:ascii="Verdana" w:hAnsi="Verdana" w:cs="Segoe UI"/>
          <w:sz w:val="20"/>
          <w:highlight w:val="lightGray"/>
          <w:u w:val="single"/>
        </w:rPr>
        <w:t>Title</w:t>
      </w:r>
      <w:r w:rsidRPr="00D24DAE">
        <w:rPr>
          <w:rFonts w:ascii="Verdana" w:hAnsi="Verdana" w:cs="Segoe UI"/>
          <w:sz w:val="20"/>
          <w:highlight w:val="lightGray"/>
        </w:rPr>
        <w:t>)</w:t>
      </w:r>
    </w:p>
    <w:p w14:paraId="33E289F7" w14:textId="77777777" w:rsidR="000E1DDF" w:rsidRPr="00D24DAE" w:rsidRDefault="000E1DDF" w:rsidP="000E1DDF">
      <w:pPr>
        <w:pStyle w:val="Signatories"/>
        <w:rPr>
          <w:rFonts w:ascii="Verdana" w:hAnsi="Verdana" w:cs="Segoe UI"/>
          <w:sz w:val="20"/>
        </w:rPr>
      </w:pP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r w:rsidRPr="00D24DAE">
        <w:rPr>
          <w:rFonts w:ascii="Verdana" w:hAnsi="Verdana" w:cs="Segoe UI"/>
          <w:sz w:val="20"/>
        </w:rPr>
        <w:tab/>
      </w:r>
      <w:r w:rsidRPr="00D24DAE">
        <w:rPr>
          <w:rFonts w:ascii="Verdana" w:hAnsi="Verdana" w:cs="Segoe UI"/>
          <w:sz w:val="20"/>
          <w:highlight w:val="lightGray"/>
        </w:rPr>
        <w:t>(</w:t>
      </w:r>
      <w:r w:rsidRPr="00D24DAE">
        <w:rPr>
          <w:rFonts w:ascii="Verdana" w:hAnsi="Verdana" w:cs="Segoe UI"/>
          <w:sz w:val="20"/>
          <w:highlight w:val="lightGray"/>
          <w:u w:val="single"/>
        </w:rPr>
        <w:t>Name of Organization</w:t>
      </w:r>
      <w:r w:rsidRPr="00D24DAE">
        <w:rPr>
          <w:rFonts w:ascii="Verdana" w:hAnsi="Verdana" w:cs="Segoe UI"/>
          <w:sz w:val="20"/>
          <w:highlight w:val="lightGray"/>
        </w:rPr>
        <w:t>)</w:t>
      </w:r>
    </w:p>
    <w:p w14:paraId="14D3A87E" w14:textId="77777777" w:rsidR="000E1DDF" w:rsidRPr="00D24DAE" w:rsidRDefault="000E1DDF" w:rsidP="000E1DDF">
      <w:pPr>
        <w:pStyle w:val="Signatories"/>
        <w:rPr>
          <w:rFonts w:ascii="Verdana" w:hAnsi="Verdana" w:cs="Segoe UI"/>
          <w:sz w:val="20"/>
        </w:rPr>
      </w:pPr>
    </w:p>
    <w:p w14:paraId="16F3A27F" w14:textId="77777777" w:rsidR="000E1DDF" w:rsidRPr="00D24DAE" w:rsidRDefault="000E1DDF" w:rsidP="000E1DDF">
      <w:pPr>
        <w:pStyle w:val="Signatories"/>
        <w:rPr>
          <w:rFonts w:ascii="Verdana" w:hAnsi="Verdana" w:cs="Segoe UI"/>
          <w:sz w:val="20"/>
        </w:rPr>
      </w:pPr>
    </w:p>
    <w:p w14:paraId="1E673C0C" w14:textId="77777777" w:rsidR="000E1DDF" w:rsidRPr="00D24DAE" w:rsidRDefault="000E1DDF" w:rsidP="000E1DDF">
      <w:pPr>
        <w:spacing w:before="5400"/>
        <w:rPr>
          <w:rFonts w:cs="Arial"/>
        </w:rPr>
      </w:pPr>
      <w:r w:rsidRPr="00D24DAE">
        <w:rPr>
          <w:rFonts w:cs="Arial"/>
        </w:rPr>
        <w:br w:type="page"/>
      </w:r>
      <w:bookmarkStart w:id="4" w:name="_Toc209858832"/>
      <w:bookmarkStart w:id="5" w:name="_Toc265246536"/>
      <w:bookmarkEnd w:id="3"/>
    </w:p>
    <w:p w14:paraId="797753ED" w14:textId="77777777" w:rsidR="000E1DDF" w:rsidRPr="00D24DAE" w:rsidRDefault="000E1DDF" w:rsidP="000E1DDF">
      <w:pPr>
        <w:spacing w:before="5400"/>
        <w:jc w:val="center"/>
        <w:rPr>
          <w:rFonts w:cs="Arial"/>
        </w:rPr>
      </w:pPr>
    </w:p>
    <w:p w14:paraId="71DB9472" w14:textId="77777777" w:rsidR="000E1DDF" w:rsidRPr="00D24DAE" w:rsidRDefault="000E1DDF" w:rsidP="006F3392">
      <w:pPr>
        <w:pStyle w:val="Blank"/>
      </w:pPr>
      <w:r w:rsidRPr="00D24DAE">
        <w:t>This page intentionally left blank.</w:t>
      </w:r>
    </w:p>
    <w:p w14:paraId="0FDAC23E" w14:textId="77777777" w:rsidR="000E1DDF" w:rsidRPr="00D24DAE" w:rsidRDefault="000E1DDF" w:rsidP="000E1DDF">
      <w:r w:rsidRPr="00D24DAE">
        <w:br w:type="page"/>
      </w:r>
    </w:p>
    <w:p w14:paraId="565A7C7E" w14:textId="77777777" w:rsidR="000E1DDF" w:rsidRPr="00D24DAE" w:rsidRDefault="000E1DDF" w:rsidP="000E477C">
      <w:pPr>
        <w:pStyle w:val="FakeHeading1"/>
      </w:pPr>
      <w:r w:rsidRPr="00D24DAE">
        <w:t>Record of Changes</w:t>
      </w:r>
      <w:bookmarkEnd w:id="4"/>
      <w:bookmarkEnd w:id="5"/>
    </w:p>
    <w:tbl>
      <w:tblPr>
        <w:tblStyle w:val="IEMTable"/>
        <w:tblW w:w="4963" w:type="pct"/>
        <w:tblLook w:val="04A0" w:firstRow="1" w:lastRow="0" w:firstColumn="1" w:lastColumn="0" w:noHBand="0" w:noVBand="1"/>
      </w:tblPr>
      <w:tblGrid>
        <w:gridCol w:w="829"/>
        <w:gridCol w:w="1048"/>
        <w:gridCol w:w="5580"/>
        <w:gridCol w:w="1826"/>
      </w:tblGrid>
      <w:tr w:rsidR="000E1DDF" w:rsidRPr="00D24DAE" w14:paraId="4734BB64" w14:textId="77777777" w:rsidTr="009D5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shd w:val="clear" w:color="auto" w:fill="2D2963"/>
          </w:tcPr>
          <w:p w14:paraId="6866E1E9" w14:textId="77777777" w:rsidR="000E1DDF" w:rsidRPr="00D24DAE" w:rsidRDefault="000E1DDF" w:rsidP="00303465">
            <w:pPr>
              <w:pStyle w:val="TableHeader"/>
            </w:pPr>
            <w:r w:rsidRPr="00D24DAE">
              <w:t>Date</w:t>
            </w:r>
          </w:p>
        </w:tc>
        <w:tc>
          <w:tcPr>
            <w:tcW w:w="506" w:type="pct"/>
            <w:shd w:val="clear" w:color="auto" w:fill="2D2963"/>
          </w:tcPr>
          <w:p w14:paraId="4DF59650"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Plan Section</w:t>
            </w:r>
          </w:p>
        </w:tc>
        <w:tc>
          <w:tcPr>
            <w:tcW w:w="3025" w:type="pct"/>
            <w:shd w:val="clear" w:color="auto" w:fill="2D2963"/>
          </w:tcPr>
          <w:p w14:paraId="61945FC4"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Change</w:t>
            </w:r>
          </w:p>
        </w:tc>
        <w:tc>
          <w:tcPr>
            <w:tcW w:w="1003" w:type="pct"/>
            <w:shd w:val="clear" w:color="auto" w:fill="2D2963"/>
          </w:tcPr>
          <w:p w14:paraId="142AC0D7"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Who Posted</w:t>
            </w:r>
          </w:p>
        </w:tc>
      </w:tr>
      <w:tr w:rsidR="000E1DDF" w:rsidRPr="00D24DAE" w14:paraId="17B23F27"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4D05C983" w14:textId="77777777" w:rsidR="000E1DDF" w:rsidRPr="00D24DAE" w:rsidRDefault="000E1DDF" w:rsidP="00303465">
            <w:pPr>
              <w:pStyle w:val="TableText"/>
            </w:pPr>
          </w:p>
        </w:tc>
        <w:tc>
          <w:tcPr>
            <w:tcW w:w="506" w:type="pct"/>
            <w:shd w:val="clear" w:color="auto" w:fill="auto"/>
          </w:tcPr>
          <w:p w14:paraId="72108CCA"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7FF6184A"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1F0ED947"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06617963"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C2D8426" w14:textId="77777777" w:rsidR="000E1DDF" w:rsidRPr="00D24DAE" w:rsidRDefault="000E1DDF" w:rsidP="00303465">
            <w:pPr>
              <w:pStyle w:val="TableText"/>
            </w:pPr>
          </w:p>
        </w:tc>
        <w:tc>
          <w:tcPr>
            <w:tcW w:w="506" w:type="pct"/>
            <w:shd w:val="clear" w:color="auto" w:fill="auto"/>
          </w:tcPr>
          <w:p w14:paraId="69337C7F"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773BF40B"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520E3704"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2FA6D298"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647A71C7" w14:textId="77777777" w:rsidR="000E1DDF" w:rsidRPr="00D24DAE" w:rsidRDefault="000E1DDF" w:rsidP="00303465">
            <w:pPr>
              <w:pStyle w:val="TableText"/>
            </w:pPr>
          </w:p>
        </w:tc>
        <w:tc>
          <w:tcPr>
            <w:tcW w:w="506" w:type="pct"/>
            <w:shd w:val="clear" w:color="auto" w:fill="auto"/>
          </w:tcPr>
          <w:p w14:paraId="486BBC94"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682E5913"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551C098A"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39850D6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DE9D46E" w14:textId="77777777" w:rsidR="000E1DDF" w:rsidRPr="00D24DAE" w:rsidRDefault="000E1DDF" w:rsidP="00303465">
            <w:pPr>
              <w:pStyle w:val="TableText"/>
            </w:pPr>
          </w:p>
        </w:tc>
        <w:tc>
          <w:tcPr>
            <w:tcW w:w="506" w:type="pct"/>
            <w:shd w:val="clear" w:color="auto" w:fill="auto"/>
          </w:tcPr>
          <w:p w14:paraId="7E87572D"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292843AC"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08B8EDBC"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66958B94"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405F120A" w14:textId="77777777" w:rsidR="000E1DDF" w:rsidRPr="00D24DAE" w:rsidRDefault="000E1DDF" w:rsidP="00303465">
            <w:pPr>
              <w:pStyle w:val="TableText"/>
            </w:pPr>
          </w:p>
        </w:tc>
        <w:tc>
          <w:tcPr>
            <w:tcW w:w="506" w:type="pct"/>
            <w:shd w:val="clear" w:color="auto" w:fill="auto"/>
          </w:tcPr>
          <w:p w14:paraId="1A43CE45"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364CEF3B"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40826CD2"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0809E2D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12189E0F" w14:textId="77777777" w:rsidR="000E1DDF" w:rsidRPr="00D24DAE" w:rsidRDefault="000E1DDF" w:rsidP="00303465">
            <w:pPr>
              <w:pStyle w:val="TableText"/>
            </w:pPr>
          </w:p>
        </w:tc>
        <w:tc>
          <w:tcPr>
            <w:tcW w:w="506" w:type="pct"/>
            <w:shd w:val="clear" w:color="auto" w:fill="auto"/>
          </w:tcPr>
          <w:p w14:paraId="55747180"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6F332359"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17E00419"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6256C3F5"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7E4F1415" w14:textId="77777777" w:rsidR="000E1DDF" w:rsidRPr="00D24DAE" w:rsidRDefault="000E1DDF" w:rsidP="00303465">
            <w:pPr>
              <w:pStyle w:val="TableText"/>
            </w:pPr>
          </w:p>
        </w:tc>
        <w:tc>
          <w:tcPr>
            <w:tcW w:w="506" w:type="pct"/>
            <w:shd w:val="clear" w:color="auto" w:fill="auto"/>
          </w:tcPr>
          <w:p w14:paraId="3AC2779E"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5173CA54"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6225E1DD"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4F7CE31B"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35A884B1" w14:textId="77777777" w:rsidR="000E1DDF" w:rsidRPr="00D24DAE" w:rsidRDefault="000E1DDF" w:rsidP="00303465">
            <w:pPr>
              <w:pStyle w:val="TableText"/>
            </w:pPr>
          </w:p>
        </w:tc>
        <w:tc>
          <w:tcPr>
            <w:tcW w:w="506" w:type="pct"/>
            <w:shd w:val="clear" w:color="auto" w:fill="auto"/>
          </w:tcPr>
          <w:p w14:paraId="1CF7495A"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55C5CD5F"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2064A0E3"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3CDAAC0C"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052156F5" w14:textId="77777777" w:rsidR="000E1DDF" w:rsidRPr="00D24DAE" w:rsidRDefault="000E1DDF" w:rsidP="00303465">
            <w:pPr>
              <w:pStyle w:val="TableText"/>
            </w:pPr>
          </w:p>
        </w:tc>
        <w:tc>
          <w:tcPr>
            <w:tcW w:w="506" w:type="pct"/>
            <w:shd w:val="clear" w:color="auto" w:fill="auto"/>
          </w:tcPr>
          <w:p w14:paraId="6B11A7CE"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1F5F6986"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2A5FEB82"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41E12DC1" w14:textId="77777777" w:rsidTr="007A526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C072FB0" w14:textId="77777777" w:rsidR="000E1DDF" w:rsidRPr="00D24DAE" w:rsidRDefault="000E1DDF" w:rsidP="00303465">
            <w:pPr>
              <w:pStyle w:val="TableText"/>
            </w:pPr>
          </w:p>
        </w:tc>
        <w:tc>
          <w:tcPr>
            <w:tcW w:w="506" w:type="pct"/>
            <w:shd w:val="clear" w:color="auto" w:fill="auto"/>
          </w:tcPr>
          <w:p w14:paraId="2ABD38EC"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383D823D"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2ABA2319"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082B7F0C" w14:textId="77777777" w:rsidTr="007A526F">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76A51D60" w14:textId="77777777" w:rsidR="000E1DDF" w:rsidRPr="00D24DAE" w:rsidRDefault="000E1DDF" w:rsidP="00303465">
            <w:pPr>
              <w:pStyle w:val="TableText"/>
            </w:pPr>
          </w:p>
        </w:tc>
        <w:tc>
          <w:tcPr>
            <w:tcW w:w="506" w:type="pct"/>
            <w:shd w:val="clear" w:color="auto" w:fill="auto"/>
          </w:tcPr>
          <w:p w14:paraId="3764EB07"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35994ED3"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5571C1FA"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bl>
    <w:p w14:paraId="07B5A011" w14:textId="77777777" w:rsidR="000E1DDF" w:rsidRPr="00D24DAE" w:rsidRDefault="000E1DDF" w:rsidP="000E1DDF">
      <w:pPr>
        <w:ind w:left="720"/>
      </w:pPr>
    </w:p>
    <w:p w14:paraId="5DCA6233" w14:textId="77777777" w:rsidR="000E1DDF" w:rsidRPr="00D24DAE" w:rsidRDefault="000E1DDF" w:rsidP="000E1DDF">
      <w:pPr>
        <w:ind w:left="720"/>
      </w:pPr>
      <w:bookmarkStart w:id="6" w:name="_Toc265246537"/>
      <w:r w:rsidRPr="00D24DAE">
        <w:br w:type="page"/>
      </w:r>
    </w:p>
    <w:p w14:paraId="382616F2" w14:textId="77777777" w:rsidR="000E1DDF" w:rsidRPr="00D24DAE" w:rsidRDefault="000E1DDF" w:rsidP="000E1DDF">
      <w:pPr>
        <w:spacing w:before="5400"/>
        <w:ind w:left="720"/>
        <w:jc w:val="center"/>
      </w:pPr>
    </w:p>
    <w:p w14:paraId="284B0247" w14:textId="77777777" w:rsidR="000E1DDF" w:rsidRPr="00D24DAE" w:rsidRDefault="000E1DDF" w:rsidP="006F3392">
      <w:pPr>
        <w:pStyle w:val="Blank"/>
      </w:pPr>
      <w:r w:rsidRPr="00D24DAE">
        <w:t>This page intentionally left blank.</w:t>
      </w:r>
    </w:p>
    <w:p w14:paraId="60A338C1" w14:textId="77777777" w:rsidR="000E1DDF" w:rsidRPr="00D24DAE" w:rsidRDefault="000E1DDF" w:rsidP="000E1DDF">
      <w:pPr>
        <w:ind w:left="720"/>
      </w:pPr>
      <w:r w:rsidRPr="00D24DAE">
        <w:br w:type="page"/>
      </w:r>
    </w:p>
    <w:p w14:paraId="70C53195" w14:textId="77777777" w:rsidR="000E1DDF" w:rsidRPr="00D24DAE" w:rsidRDefault="000E1DDF" w:rsidP="000E477C">
      <w:pPr>
        <w:pStyle w:val="FakeHeading1"/>
      </w:pPr>
      <w:r w:rsidRPr="00D24DAE">
        <w:t>Record of Distribution</w:t>
      </w:r>
      <w:bookmarkEnd w:id="6"/>
    </w:p>
    <w:tbl>
      <w:tblPr>
        <w:tblStyle w:val="IEMTable"/>
        <w:tblW w:w="5000" w:type="pct"/>
        <w:tblLook w:val="01E0" w:firstRow="1" w:lastRow="1" w:firstColumn="1" w:lastColumn="1" w:noHBand="0" w:noVBand="0"/>
      </w:tblPr>
      <w:tblGrid>
        <w:gridCol w:w="1006"/>
        <w:gridCol w:w="3058"/>
        <w:gridCol w:w="2697"/>
        <w:gridCol w:w="2591"/>
      </w:tblGrid>
      <w:tr w:rsidR="000E1DDF" w:rsidRPr="00D24DAE" w14:paraId="6E585961" w14:textId="77777777" w:rsidTr="009D5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shd w:val="clear" w:color="auto" w:fill="2D2963"/>
          </w:tcPr>
          <w:p w14:paraId="580C096E" w14:textId="332A080D" w:rsidR="000E1DDF" w:rsidRPr="00D24DAE" w:rsidRDefault="00C8028A" w:rsidP="00303465">
            <w:pPr>
              <w:pStyle w:val="TableHeader"/>
            </w:pPr>
            <w:r w:rsidRPr="00D24DAE">
              <w:t>Date</w:t>
            </w:r>
          </w:p>
        </w:tc>
        <w:tc>
          <w:tcPr>
            <w:tcW w:w="1635" w:type="pct"/>
            <w:shd w:val="clear" w:color="auto" w:fill="2D2963"/>
          </w:tcPr>
          <w:p w14:paraId="60D294CE"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Office/Department</w:t>
            </w:r>
          </w:p>
        </w:tc>
        <w:tc>
          <w:tcPr>
            <w:tcW w:w="1442" w:type="pct"/>
            <w:shd w:val="clear" w:color="auto" w:fill="2D2963"/>
          </w:tcPr>
          <w:p w14:paraId="09A3867F"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Representative</w:t>
            </w:r>
          </w:p>
        </w:tc>
        <w:tc>
          <w:tcPr>
            <w:tcW w:w="1385" w:type="pct"/>
            <w:shd w:val="clear" w:color="auto" w:fill="2D2963"/>
          </w:tcPr>
          <w:p w14:paraId="616B5993" w14:textId="77777777" w:rsidR="000E1DDF" w:rsidRPr="00D24DAE" w:rsidRDefault="000E1DDF" w:rsidP="00303465">
            <w:pPr>
              <w:pStyle w:val="TableHeader"/>
              <w:cnfStyle w:val="100000000000" w:firstRow="1" w:lastRow="0" w:firstColumn="0" w:lastColumn="0" w:oddVBand="0" w:evenVBand="0" w:oddHBand="0" w:evenHBand="0" w:firstRowFirstColumn="0" w:firstRowLastColumn="0" w:lastRowFirstColumn="0" w:lastRowLastColumn="0"/>
            </w:pPr>
            <w:r w:rsidRPr="00D24DAE">
              <w:t>Signature</w:t>
            </w:r>
          </w:p>
        </w:tc>
      </w:tr>
      <w:tr w:rsidR="000E1DDF" w:rsidRPr="00D24DAE" w14:paraId="0FA497BB"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vAlign w:val="center"/>
          </w:tcPr>
          <w:p w14:paraId="4E69DD8A" w14:textId="6E839EAE" w:rsidR="000E1DDF" w:rsidRPr="00D24DAE" w:rsidRDefault="000E1DDF" w:rsidP="00303465">
            <w:pPr>
              <w:pStyle w:val="TableText"/>
            </w:pPr>
          </w:p>
        </w:tc>
        <w:tc>
          <w:tcPr>
            <w:tcW w:w="1635" w:type="pct"/>
          </w:tcPr>
          <w:p w14:paraId="4E64E859"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03289C8"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DDC8343"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4A9039D1"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385D941C" w14:textId="4A6B6FBF" w:rsidR="000E1DDF" w:rsidRPr="00D24DAE" w:rsidRDefault="000E1DDF" w:rsidP="00303465">
            <w:pPr>
              <w:pStyle w:val="TableText"/>
            </w:pPr>
          </w:p>
        </w:tc>
        <w:tc>
          <w:tcPr>
            <w:tcW w:w="1635" w:type="pct"/>
            <w:shd w:val="clear" w:color="auto" w:fill="auto"/>
          </w:tcPr>
          <w:p w14:paraId="7907D255"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C1CF0C1"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3D4CE8EA"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3FD6B233"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1A06D47B" w14:textId="16AADA04" w:rsidR="000E1DDF" w:rsidRPr="00D24DAE" w:rsidRDefault="000E1DDF" w:rsidP="00303465">
            <w:pPr>
              <w:pStyle w:val="TableText"/>
            </w:pPr>
          </w:p>
        </w:tc>
        <w:tc>
          <w:tcPr>
            <w:tcW w:w="1635" w:type="pct"/>
            <w:shd w:val="clear" w:color="auto" w:fill="auto"/>
          </w:tcPr>
          <w:p w14:paraId="13122616"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A4BE4B2"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0C915E2E"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5F8B7669"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A7F1DCE" w14:textId="337A86F3" w:rsidR="000E1DDF" w:rsidRPr="00D24DAE" w:rsidRDefault="000E1DDF" w:rsidP="00303465">
            <w:pPr>
              <w:pStyle w:val="TableText"/>
            </w:pPr>
          </w:p>
        </w:tc>
        <w:tc>
          <w:tcPr>
            <w:tcW w:w="1635" w:type="pct"/>
            <w:shd w:val="clear" w:color="auto" w:fill="auto"/>
          </w:tcPr>
          <w:p w14:paraId="69A7220E"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BD25218"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5EA448D8"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1EA73BB2"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044A8239" w14:textId="7E97D44B" w:rsidR="000E1DDF" w:rsidRPr="00D24DAE" w:rsidRDefault="000E1DDF" w:rsidP="00303465">
            <w:pPr>
              <w:pStyle w:val="TableText"/>
            </w:pPr>
          </w:p>
        </w:tc>
        <w:tc>
          <w:tcPr>
            <w:tcW w:w="1635" w:type="pct"/>
            <w:shd w:val="clear" w:color="auto" w:fill="auto"/>
          </w:tcPr>
          <w:p w14:paraId="397283A6"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793140F5"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7195E60C"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44B9B63C"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10A9CD58" w14:textId="21B82E0B" w:rsidR="000E1DDF" w:rsidRPr="00D24DAE" w:rsidRDefault="000E1DDF" w:rsidP="00303465">
            <w:pPr>
              <w:pStyle w:val="TableText"/>
            </w:pPr>
          </w:p>
        </w:tc>
        <w:tc>
          <w:tcPr>
            <w:tcW w:w="1635" w:type="pct"/>
            <w:shd w:val="clear" w:color="auto" w:fill="auto"/>
          </w:tcPr>
          <w:p w14:paraId="5D376CDA"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257D6C4"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ED6E26F"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13978537"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390E3A8" w14:textId="31CB2BF2" w:rsidR="000E1DDF" w:rsidRPr="00D24DAE" w:rsidRDefault="000E1DDF" w:rsidP="00303465">
            <w:pPr>
              <w:pStyle w:val="TableText"/>
            </w:pPr>
          </w:p>
        </w:tc>
        <w:tc>
          <w:tcPr>
            <w:tcW w:w="1635" w:type="pct"/>
            <w:shd w:val="clear" w:color="auto" w:fill="auto"/>
          </w:tcPr>
          <w:p w14:paraId="087A5EEE"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59987B18"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9B72F1F"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12F05B2C"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36DE575D" w14:textId="5A61B57C" w:rsidR="000E1DDF" w:rsidRPr="00D24DAE" w:rsidRDefault="000E1DDF" w:rsidP="00303465">
            <w:pPr>
              <w:pStyle w:val="TableText"/>
            </w:pPr>
          </w:p>
        </w:tc>
        <w:tc>
          <w:tcPr>
            <w:tcW w:w="1635" w:type="pct"/>
            <w:shd w:val="clear" w:color="auto" w:fill="auto"/>
          </w:tcPr>
          <w:p w14:paraId="0ACA5019"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0E6F833C"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70A5874"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r w:rsidR="000E1DDF" w:rsidRPr="00D24DAE" w14:paraId="446D1872" w14:textId="77777777" w:rsidTr="007A526F">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9E65238" w14:textId="717C3654" w:rsidR="000E1DDF" w:rsidRPr="00D24DAE" w:rsidRDefault="000E1DDF" w:rsidP="00303465">
            <w:pPr>
              <w:pStyle w:val="TableText"/>
            </w:pPr>
          </w:p>
        </w:tc>
        <w:tc>
          <w:tcPr>
            <w:tcW w:w="1635" w:type="pct"/>
            <w:shd w:val="clear" w:color="auto" w:fill="auto"/>
          </w:tcPr>
          <w:p w14:paraId="03ED00C5"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643318D"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AD0B99A" w14:textId="77777777" w:rsidR="000E1DDF" w:rsidRPr="00D24DAE" w:rsidRDefault="000E1DDF" w:rsidP="00303465">
            <w:pPr>
              <w:pStyle w:val="TableText"/>
              <w:cnfStyle w:val="000000000000" w:firstRow="0" w:lastRow="0" w:firstColumn="0" w:lastColumn="0" w:oddVBand="0" w:evenVBand="0" w:oddHBand="0" w:evenHBand="0" w:firstRowFirstColumn="0" w:firstRowLastColumn="0" w:lastRowFirstColumn="0" w:lastRowLastColumn="0"/>
            </w:pPr>
          </w:p>
        </w:tc>
      </w:tr>
      <w:tr w:rsidR="000E1DDF" w:rsidRPr="00D24DAE" w14:paraId="026EB400" w14:textId="77777777" w:rsidTr="007A526F">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vAlign w:val="center"/>
          </w:tcPr>
          <w:p w14:paraId="284F9C8A" w14:textId="453D1E04" w:rsidR="000E1DDF" w:rsidRPr="00D24DAE" w:rsidRDefault="000E1DDF" w:rsidP="00303465">
            <w:pPr>
              <w:pStyle w:val="TableText"/>
            </w:pPr>
          </w:p>
        </w:tc>
        <w:tc>
          <w:tcPr>
            <w:tcW w:w="1635" w:type="pct"/>
            <w:shd w:val="clear" w:color="auto" w:fill="auto"/>
          </w:tcPr>
          <w:p w14:paraId="11352CC8"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003B58B"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9587ADF" w14:textId="77777777" w:rsidR="000E1DDF" w:rsidRPr="00D24DAE" w:rsidRDefault="000E1DDF" w:rsidP="00303465">
            <w:pPr>
              <w:pStyle w:val="TableText"/>
              <w:cnfStyle w:val="000000010000" w:firstRow="0" w:lastRow="0" w:firstColumn="0" w:lastColumn="0" w:oddVBand="0" w:evenVBand="0" w:oddHBand="0" w:evenHBand="1" w:firstRowFirstColumn="0" w:firstRowLastColumn="0" w:lastRowFirstColumn="0" w:lastRowLastColumn="0"/>
            </w:pPr>
          </w:p>
        </w:tc>
      </w:tr>
    </w:tbl>
    <w:p w14:paraId="6BFC288F" w14:textId="77777777" w:rsidR="000E1DDF" w:rsidRPr="00D24DAE" w:rsidRDefault="000E1DDF" w:rsidP="000E1DDF">
      <w:pPr>
        <w:ind w:left="720"/>
      </w:pPr>
    </w:p>
    <w:p w14:paraId="43ACD782" w14:textId="77777777" w:rsidR="000E1DDF" w:rsidRPr="00D24DAE" w:rsidRDefault="000E1DDF" w:rsidP="000E1DDF">
      <w:pPr>
        <w:ind w:left="720"/>
      </w:pPr>
      <w:r w:rsidRPr="00D24DAE">
        <w:br w:type="page"/>
      </w:r>
    </w:p>
    <w:p w14:paraId="58D473D0" w14:textId="77777777" w:rsidR="000E1DDF" w:rsidRPr="00D24DAE" w:rsidRDefault="000E1DDF" w:rsidP="000E1DDF">
      <w:pPr>
        <w:spacing w:before="5400"/>
        <w:ind w:left="720"/>
        <w:jc w:val="center"/>
      </w:pPr>
    </w:p>
    <w:p w14:paraId="696BC761" w14:textId="0CE4B408" w:rsidR="000E1DDF" w:rsidRPr="00D24DAE" w:rsidRDefault="000E1DDF" w:rsidP="006F3392">
      <w:pPr>
        <w:pStyle w:val="Blank"/>
      </w:pPr>
      <w:r w:rsidRPr="00D24DAE">
        <w:t>This page intentionally left blank.</w:t>
      </w:r>
    </w:p>
    <w:p w14:paraId="3CDB4211" w14:textId="77777777" w:rsidR="000E1DDF" w:rsidRPr="00D24DAE" w:rsidRDefault="000E1DDF">
      <w:pPr>
        <w:rPr>
          <w:rFonts w:ascii="Segoe UI" w:hAnsi="Segoe UI" w:cs="Segoe UI"/>
          <w:szCs w:val="20"/>
        </w:rPr>
      </w:pPr>
      <w:r w:rsidRPr="00D24DAE">
        <w:br w:type="page"/>
      </w:r>
    </w:p>
    <w:p w14:paraId="6F0E6311" w14:textId="0F21D0FF" w:rsidR="00E07DAB" w:rsidRPr="00D24DAE" w:rsidRDefault="000B0FAB" w:rsidP="000E477C">
      <w:pPr>
        <w:pStyle w:val="TOCHeading"/>
      </w:pPr>
      <w:r w:rsidRPr="00D24DAE">
        <w:t>Table of Contents</w:t>
      </w:r>
      <w:bookmarkStart w:id="7" w:name="_Toc265246533"/>
    </w:p>
    <w:p w14:paraId="6BFA8158" w14:textId="2B63BBB0" w:rsidR="001A651D" w:rsidRDefault="00181FFF">
      <w:pPr>
        <w:pStyle w:val="TOC1"/>
        <w:rPr>
          <w:rFonts w:asciiTheme="minorHAnsi" w:eastAsiaTheme="minorEastAsia" w:hAnsiTheme="minorHAnsi" w:cstheme="minorBidi"/>
          <w:b w:val="0"/>
          <w:sz w:val="22"/>
          <w:szCs w:val="22"/>
        </w:rPr>
      </w:pPr>
      <w:r w:rsidRPr="00D24DAE">
        <w:rPr>
          <w:rFonts w:ascii="Segoe UI Semilight" w:hAnsi="Segoe UI Semilight"/>
          <w:noProof w:val="0"/>
        </w:rPr>
        <w:fldChar w:fldCharType="begin"/>
      </w:r>
      <w:r w:rsidRPr="00D24DAE">
        <w:rPr>
          <w:noProof w:val="0"/>
        </w:rPr>
        <w:instrText xml:space="preserve"> TOC \h \z \t "Heading 1,1,Heading 9,1" </w:instrText>
      </w:r>
      <w:r w:rsidRPr="00D24DAE">
        <w:rPr>
          <w:rFonts w:ascii="Segoe UI Semilight" w:hAnsi="Segoe UI Semilight"/>
          <w:noProof w:val="0"/>
        </w:rPr>
        <w:fldChar w:fldCharType="separate"/>
      </w:r>
      <w:hyperlink w:anchor="_Toc84340606" w:history="1">
        <w:r w:rsidR="001A651D" w:rsidRPr="00C5561A">
          <w:rPr>
            <w:rStyle w:val="Hyperlink"/>
          </w:rPr>
          <w:t>I.</w:t>
        </w:r>
        <w:r w:rsidR="001A651D">
          <w:rPr>
            <w:rFonts w:asciiTheme="minorHAnsi" w:eastAsiaTheme="minorEastAsia" w:hAnsiTheme="minorHAnsi" w:cstheme="minorBidi"/>
            <w:b w:val="0"/>
            <w:sz w:val="22"/>
            <w:szCs w:val="22"/>
          </w:rPr>
          <w:tab/>
        </w:r>
        <w:r w:rsidR="001A651D" w:rsidRPr="00C5561A">
          <w:rPr>
            <w:rStyle w:val="Hyperlink"/>
          </w:rPr>
          <w:t>Purpose, Scope, Situation Overview, and Assumptions</w:t>
        </w:r>
        <w:r w:rsidR="001A651D">
          <w:rPr>
            <w:webHidden/>
          </w:rPr>
          <w:tab/>
        </w:r>
        <w:r w:rsidR="001A651D">
          <w:rPr>
            <w:webHidden/>
          </w:rPr>
          <w:fldChar w:fldCharType="begin"/>
        </w:r>
        <w:r w:rsidR="001A651D">
          <w:rPr>
            <w:webHidden/>
          </w:rPr>
          <w:instrText xml:space="preserve"> PAGEREF _Toc84340606 \h </w:instrText>
        </w:r>
        <w:r w:rsidR="001A651D">
          <w:rPr>
            <w:webHidden/>
          </w:rPr>
        </w:r>
        <w:r w:rsidR="001A651D">
          <w:rPr>
            <w:webHidden/>
          </w:rPr>
          <w:fldChar w:fldCharType="separate"/>
        </w:r>
        <w:r w:rsidR="00F72571">
          <w:rPr>
            <w:webHidden/>
          </w:rPr>
          <w:t>1</w:t>
        </w:r>
        <w:r w:rsidR="001A651D">
          <w:rPr>
            <w:webHidden/>
          </w:rPr>
          <w:fldChar w:fldCharType="end"/>
        </w:r>
      </w:hyperlink>
    </w:p>
    <w:p w14:paraId="04410F46" w14:textId="0A66F668" w:rsidR="001A651D" w:rsidRDefault="008429F8">
      <w:pPr>
        <w:pStyle w:val="TOC1"/>
        <w:rPr>
          <w:rFonts w:asciiTheme="minorHAnsi" w:eastAsiaTheme="minorEastAsia" w:hAnsiTheme="minorHAnsi" w:cstheme="minorBidi"/>
          <w:b w:val="0"/>
          <w:sz w:val="22"/>
          <w:szCs w:val="22"/>
        </w:rPr>
      </w:pPr>
      <w:hyperlink w:anchor="_Toc84340607" w:history="1">
        <w:r w:rsidR="001A651D" w:rsidRPr="00C5561A">
          <w:rPr>
            <w:rStyle w:val="Hyperlink"/>
          </w:rPr>
          <w:t>II.</w:t>
        </w:r>
        <w:r w:rsidR="001A651D">
          <w:rPr>
            <w:rFonts w:asciiTheme="minorHAnsi" w:eastAsiaTheme="minorEastAsia" w:hAnsiTheme="minorHAnsi" w:cstheme="minorBidi"/>
            <w:b w:val="0"/>
            <w:sz w:val="22"/>
            <w:szCs w:val="22"/>
          </w:rPr>
          <w:tab/>
        </w:r>
        <w:r w:rsidR="001A651D" w:rsidRPr="00C5561A">
          <w:rPr>
            <w:rStyle w:val="Hyperlink"/>
          </w:rPr>
          <w:t>Concept of Operations</w:t>
        </w:r>
        <w:r w:rsidR="001A651D">
          <w:rPr>
            <w:webHidden/>
          </w:rPr>
          <w:tab/>
        </w:r>
        <w:r w:rsidR="001A651D">
          <w:rPr>
            <w:webHidden/>
          </w:rPr>
          <w:fldChar w:fldCharType="begin"/>
        </w:r>
        <w:r w:rsidR="001A651D">
          <w:rPr>
            <w:webHidden/>
          </w:rPr>
          <w:instrText xml:space="preserve"> PAGEREF _Toc84340607 \h </w:instrText>
        </w:r>
        <w:r w:rsidR="001A651D">
          <w:rPr>
            <w:webHidden/>
          </w:rPr>
        </w:r>
        <w:r w:rsidR="001A651D">
          <w:rPr>
            <w:webHidden/>
          </w:rPr>
          <w:fldChar w:fldCharType="separate"/>
        </w:r>
        <w:r w:rsidR="00F72571">
          <w:rPr>
            <w:webHidden/>
          </w:rPr>
          <w:t>10</w:t>
        </w:r>
        <w:r w:rsidR="001A651D">
          <w:rPr>
            <w:webHidden/>
          </w:rPr>
          <w:fldChar w:fldCharType="end"/>
        </w:r>
      </w:hyperlink>
    </w:p>
    <w:p w14:paraId="4EF39F1C" w14:textId="7D420020" w:rsidR="001A651D" w:rsidRDefault="008429F8">
      <w:pPr>
        <w:pStyle w:val="TOC1"/>
        <w:rPr>
          <w:rFonts w:asciiTheme="minorHAnsi" w:eastAsiaTheme="minorEastAsia" w:hAnsiTheme="minorHAnsi" w:cstheme="minorBidi"/>
          <w:b w:val="0"/>
          <w:sz w:val="22"/>
          <w:szCs w:val="22"/>
        </w:rPr>
      </w:pPr>
      <w:hyperlink w:anchor="_Toc84340608" w:history="1">
        <w:r w:rsidR="001A651D" w:rsidRPr="00C5561A">
          <w:rPr>
            <w:rStyle w:val="Hyperlink"/>
          </w:rPr>
          <w:t>III.</w:t>
        </w:r>
        <w:r w:rsidR="001A651D">
          <w:rPr>
            <w:rFonts w:asciiTheme="minorHAnsi" w:eastAsiaTheme="minorEastAsia" w:hAnsiTheme="minorHAnsi" w:cstheme="minorBidi"/>
            <w:b w:val="0"/>
            <w:sz w:val="22"/>
            <w:szCs w:val="22"/>
          </w:rPr>
          <w:tab/>
        </w:r>
        <w:r w:rsidR="001A651D" w:rsidRPr="00C5561A">
          <w:rPr>
            <w:rStyle w:val="Hyperlink"/>
          </w:rPr>
          <w:t>Organization and Assignment of Responsibilities</w:t>
        </w:r>
        <w:r w:rsidR="001A651D">
          <w:rPr>
            <w:webHidden/>
          </w:rPr>
          <w:tab/>
        </w:r>
        <w:r w:rsidR="001A651D">
          <w:rPr>
            <w:webHidden/>
          </w:rPr>
          <w:fldChar w:fldCharType="begin"/>
        </w:r>
        <w:r w:rsidR="001A651D">
          <w:rPr>
            <w:webHidden/>
          </w:rPr>
          <w:instrText xml:space="preserve"> PAGEREF _Toc84340608 \h </w:instrText>
        </w:r>
        <w:r w:rsidR="001A651D">
          <w:rPr>
            <w:webHidden/>
          </w:rPr>
        </w:r>
        <w:r w:rsidR="001A651D">
          <w:rPr>
            <w:webHidden/>
          </w:rPr>
          <w:fldChar w:fldCharType="separate"/>
        </w:r>
        <w:r w:rsidR="00F72571">
          <w:rPr>
            <w:webHidden/>
          </w:rPr>
          <w:t>14</w:t>
        </w:r>
        <w:r w:rsidR="001A651D">
          <w:rPr>
            <w:webHidden/>
          </w:rPr>
          <w:fldChar w:fldCharType="end"/>
        </w:r>
      </w:hyperlink>
    </w:p>
    <w:p w14:paraId="732BD53A" w14:textId="6E67C574" w:rsidR="001A651D" w:rsidRDefault="008429F8">
      <w:pPr>
        <w:pStyle w:val="TOC1"/>
        <w:rPr>
          <w:rFonts w:asciiTheme="minorHAnsi" w:eastAsiaTheme="minorEastAsia" w:hAnsiTheme="minorHAnsi" w:cstheme="minorBidi"/>
          <w:b w:val="0"/>
          <w:sz w:val="22"/>
          <w:szCs w:val="22"/>
        </w:rPr>
      </w:pPr>
      <w:hyperlink w:anchor="_Toc84340609" w:history="1">
        <w:r w:rsidR="001A651D" w:rsidRPr="00C5561A">
          <w:rPr>
            <w:rStyle w:val="Hyperlink"/>
          </w:rPr>
          <w:t>IV.</w:t>
        </w:r>
        <w:r w:rsidR="001A651D">
          <w:rPr>
            <w:rFonts w:asciiTheme="minorHAnsi" w:eastAsiaTheme="minorEastAsia" w:hAnsiTheme="minorHAnsi" w:cstheme="minorBidi"/>
            <w:b w:val="0"/>
            <w:sz w:val="22"/>
            <w:szCs w:val="22"/>
          </w:rPr>
          <w:tab/>
        </w:r>
        <w:r w:rsidR="001A651D" w:rsidRPr="00C5561A">
          <w:rPr>
            <w:rStyle w:val="Hyperlink"/>
          </w:rPr>
          <w:t>Direction, Control, and Coordination</w:t>
        </w:r>
        <w:r w:rsidR="001A651D">
          <w:rPr>
            <w:webHidden/>
          </w:rPr>
          <w:tab/>
        </w:r>
        <w:r w:rsidR="001A651D">
          <w:rPr>
            <w:webHidden/>
          </w:rPr>
          <w:fldChar w:fldCharType="begin"/>
        </w:r>
        <w:r w:rsidR="001A651D">
          <w:rPr>
            <w:webHidden/>
          </w:rPr>
          <w:instrText xml:space="preserve"> PAGEREF _Toc84340609 \h </w:instrText>
        </w:r>
        <w:r w:rsidR="001A651D">
          <w:rPr>
            <w:webHidden/>
          </w:rPr>
        </w:r>
        <w:r w:rsidR="001A651D">
          <w:rPr>
            <w:webHidden/>
          </w:rPr>
          <w:fldChar w:fldCharType="separate"/>
        </w:r>
        <w:r w:rsidR="00F72571">
          <w:rPr>
            <w:webHidden/>
          </w:rPr>
          <w:t>27</w:t>
        </w:r>
        <w:r w:rsidR="001A651D">
          <w:rPr>
            <w:webHidden/>
          </w:rPr>
          <w:fldChar w:fldCharType="end"/>
        </w:r>
      </w:hyperlink>
    </w:p>
    <w:p w14:paraId="73A00D06" w14:textId="0709077E" w:rsidR="001A651D" w:rsidRDefault="008429F8">
      <w:pPr>
        <w:pStyle w:val="TOC1"/>
        <w:rPr>
          <w:rFonts w:asciiTheme="minorHAnsi" w:eastAsiaTheme="minorEastAsia" w:hAnsiTheme="minorHAnsi" w:cstheme="minorBidi"/>
          <w:b w:val="0"/>
          <w:sz w:val="22"/>
          <w:szCs w:val="22"/>
        </w:rPr>
      </w:pPr>
      <w:hyperlink w:anchor="_Toc84340610" w:history="1">
        <w:r w:rsidR="001A651D" w:rsidRPr="00C5561A">
          <w:rPr>
            <w:rStyle w:val="Hyperlink"/>
          </w:rPr>
          <w:t>V.</w:t>
        </w:r>
        <w:r w:rsidR="001A651D">
          <w:rPr>
            <w:rFonts w:asciiTheme="minorHAnsi" w:eastAsiaTheme="minorEastAsia" w:hAnsiTheme="minorHAnsi" w:cstheme="minorBidi"/>
            <w:b w:val="0"/>
            <w:sz w:val="22"/>
            <w:szCs w:val="22"/>
          </w:rPr>
          <w:tab/>
        </w:r>
        <w:r w:rsidR="001A651D" w:rsidRPr="00C5561A">
          <w:rPr>
            <w:rStyle w:val="Hyperlink"/>
          </w:rPr>
          <w:t>Information Collection, Analysis, and Dissemination</w:t>
        </w:r>
        <w:r w:rsidR="001A651D">
          <w:rPr>
            <w:webHidden/>
          </w:rPr>
          <w:tab/>
        </w:r>
        <w:r w:rsidR="001A651D">
          <w:rPr>
            <w:webHidden/>
          </w:rPr>
          <w:fldChar w:fldCharType="begin"/>
        </w:r>
        <w:r w:rsidR="001A651D">
          <w:rPr>
            <w:webHidden/>
          </w:rPr>
          <w:instrText xml:space="preserve"> PAGEREF _Toc84340610 \h </w:instrText>
        </w:r>
        <w:r w:rsidR="001A651D">
          <w:rPr>
            <w:webHidden/>
          </w:rPr>
        </w:r>
        <w:r w:rsidR="001A651D">
          <w:rPr>
            <w:webHidden/>
          </w:rPr>
          <w:fldChar w:fldCharType="separate"/>
        </w:r>
        <w:r w:rsidR="00F72571">
          <w:rPr>
            <w:webHidden/>
          </w:rPr>
          <w:t>28</w:t>
        </w:r>
        <w:r w:rsidR="001A651D">
          <w:rPr>
            <w:webHidden/>
          </w:rPr>
          <w:fldChar w:fldCharType="end"/>
        </w:r>
      </w:hyperlink>
    </w:p>
    <w:p w14:paraId="5E20A23A" w14:textId="0AD1AF62" w:rsidR="001A651D" w:rsidRDefault="008429F8">
      <w:pPr>
        <w:pStyle w:val="TOC1"/>
        <w:rPr>
          <w:rFonts w:asciiTheme="minorHAnsi" w:eastAsiaTheme="minorEastAsia" w:hAnsiTheme="minorHAnsi" w:cstheme="minorBidi"/>
          <w:b w:val="0"/>
          <w:sz w:val="22"/>
          <w:szCs w:val="22"/>
        </w:rPr>
      </w:pPr>
      <w:hyperlink w:anchor="_Toc84340611" w:history="1">
        <w:r w:rsidR="001A651D" w:rsidRPr="00C5561A">
          <w:rPr>
            <w:rStyle w:val="Hyperlink"/>
          </w:rPr>
          <w:t>VI.</w:t>
        </w:r>
        <w:r w:rsidR="001A651D">
          <w:rPr>
            <w:rFonts w:asciiTheme="minorHAnsi" w:eastAsiaTheme="minorEastAsia" w:hAnsiTheme="minorHAnsi" w:cstheme="minorBidi"/>
            <w:b w:val="0"/>
            <w:sz w:val="22"/>
            <w:szCs w:val="22"/>
          </w:rPr>
          <w:tab/>
        </w:r>
        <w:r w:rsidR="001A651D" w:rsidRPr="00C5561A">
          <w:rPr>
            <w:rStyle w:val="Hyperlink"/>
          </w:rPr>
          <w:t>Communications</w:t>
        </w:r>
        <w:r w:rsidR="001A651D">
          <w:rPr>
            <w:webHidden/>
          </w:rPr>
          <w:tab/>
        </w:r>
        <w:r w:rsidR="001A651D">
          <w:rPr>
            <w:webHidden/>
          </w:rPr>
          <w:fldChar w:fldCharType="begin"/>
        </w:r>
        <w:r w:rsidR="001A651D">
          <w:rPr>
            <w:webHidden/>
          </w:rPr>
          <w:instrText xml:space="preserve"> PAGEREF _Toc84340611 \h </w:instrText>
        </w:r>
        <w:r w:rsidR="001A651D">
          <w:rPr>
            <w:webHidden/>
          </w:rPr>
        </w:r>
        <w:r w:rsidR="001A651D">
          <w:rPr>
            <w:webHidden/>
          </w:rPr>
          <w:fldChar w:fldCharType="separate"/>
        </w:r>
        <w:r w:rsidR="00F72571">
          <w:rPr>
            <w:webHidden/>
          </w:rPr>
          <w:t>30</w:t>
        </w:r>
        <w:r w:rsidR="001A651D">
          <w:rPr>
            <w:webHidden/>
          </w:rPr>
          <w:fldChar w:fldCharType="end"/>
        </w:r>
      </w:hyperlink>
    </w:p>
    <w:p w14:paraId="24FC7F70" w14:textId="5E03F0FF" w:rsidR="001A651D" w:rsidRDefault="008429F8">
      <w:pPr>
        <w:pStyle w:val="TOC1"/>
        <w:rPr>
          <w:rFonts w:asciiTheme="minorHAnsi" w:eastAsiaTheme="minorEastAsia" w:hAnsiTheme="minorHAnsi" w:cstheme="minorBidi"/>
          <w:b w:val="0"/>
          <w:sz w:val="22"/>
          <w:szCs w:val="22"/>
        </w:rPr>
      </w:pPr>
      <w:hyperlink w:anchor="_Toc84340612" w:history="1">
        <w:r w:rsidR="001A651D" w:rsidRPr="00C5561A">
          <w:rPr>
            <w:rStyle w:val="Hyperlink"/>
          </w:rPr>
          <w:t>VII.</w:t>
        </w:r>
        <w:r w:rsidR="001A651D">
          <w:rPr>
            <w:rFonts w:asciiTheme="minorHAnsi" w:eastAsiaTheme="minorEastAsia" w:hAnsiTheme="minorHAnsi" w:cstheme="minorBidi"/>
            <w:b w:val="0"/>
            <w:sz w:val="22"/>
            <w:szCs w:val="22"/>
          </w:rPr>
          <w:tab/>
        </w:r>
        <w:r w:rsidR="001A651D" w:rsidRPr="00C5561A">
          <w:rPr>
            <w:rStyle w:val="Hyperlink"/>
          </w:rPr>
          <w:t>Administration, Finance, and Logistics</w:t>
        </w:r>
        <w:r w:rsidR="001A651D">
          <w:rPr>
            <w:webHidden/>
          </w:rPr>
          <w:tab/>
        </w:r>
        <w:r w:rsidR="001A651D">
          <w:rPr>
            <w:webHidden/>
          </w:rPr>
          <w:fldChar w:fldCharType="begin"/>
        </w:r>
        <w:r w:rsidR="001A651D">
          <w:rPr>
            <w:webHidden/>
          </w:rPr>
          <w:instrText xml:space="preserve"> PAGEREF _Toc84340612 \h </w:instrText>
        </w:r>
        <w:r w:rsidR="001A651D">
          <w:rPr>
            <w:webHidden/>
          </w:rPr>
        </w:r>
        <w:r w:rsidR="001A651D">
          <w:rPr>
            <w:webHidden/>
          </w:rPr>
          <w:fldChar w:fldCharType="separate"/>
        </w:r>
        <w:r w:rsidR="00F72571">
          <w:rPr>
            <w:webHidden/>
          </w:rPr>
          <w:t>31</w:t>
        </w:r>
        <w:r w:rsidR="001A651D">
          <w:rPr>
            <w:webHidden/>
          </w:rPr>
          <w:fldChar w:fldCharType="end"/>
        </w:r>
      </w:hyperlink>
    </w:p>
    <w:p w14:paraId="05B1A28A" w14:textId="051538C2" w:rsidR="001A651D" w:rsidRDefault="008429F8">
      <w:pPr>
        <w:pStyle w:val="TOC1"/>
        <w:rPr>
          <w:rFonts w:asciiTheme="minorHAnsi" w:eastAsiaTheme="minorEastAsia" w:hAnsiTheme="minorHAnsi" w:cstheme="minorBidi"/>
          <w:b w:val="0"/>
          <w:sz w:val="22"/>
          <w:szCs w:val="22"/>
        </w:rPr>
      </w:pPr>
      <w:hyperlink w:anchor="_Toc84340613" w:history="1">
        <w:r w:rsidR="001A651D" w:rsidRPr="00C5561A">
          <w:rPr>
            <w:rStyle w:val="Hyperlink"/>
          </w:rPr>
          <w:t>VIII.</w:t>
        </w:r>
        <w:r w:rsidR="001A651D">
          <w:rPr>
            <w:rFonts w:asciiTheme="minorHAnsi" w:eastAsiaTheme="minorEastAsia" w:hAnsiTheme="minorHAnsi" w:cstheme="minorBidi"/>
            <w:b w:val="0"/>
            <w:sz w:val="22"/>
            <w:szCs w:val="22"/>
          </w:rPr>
          <w:tab/>
        </w:r>
        <w:r w:rsidR="001A651D" w:rsidRPr="00C5561A">
          <w:rPr>
            <w:rStyle w:val="Hyperlink"/>
          </w:rPr>
          <w:t>Plan Development and Maintenance</w:t>
        </w:r>
        <w:r w:rsidR="001A651D">
          <w:rPr>
            <w:webHidden/>
          </w:rPr>
          <w:tab/>
        </w:r>
        <w:r w:rsidR="001A651D">
          <w:rPr>
            <w:webHidden/>
          </w:rPr>
          <w:fldChar w:fldCharType="begin"/>
        </w:r>
        <w:r w:rsidR="001A651D">
          <w:rPr>
            <w:webHidden/>
          </w:rPr>
          <w:instrText xml:space="preserve"> PAGEREF _Toc84340613 \h </w:instrText>
        </w:r>
        <w:r w:rsidR="001A651D">
          <w:rPr>
            <w:webHidden/>
          </w:rPr>
        </w:r>
        <w:r w:rsidR="001A651D">
          <w:rPr>
            <w:webHidden/>
          </w:rPr>
          <w:fldChar w:fldCharType="separate"/>
        </w:r>
        <w:r w:rsidR="00F72571">
          <w:rPr>
            <w:webHidden/>
          </w:rPr>
          <w:t>32</w:t>
        </w:r>
        <w:r w:rsidR="001A651D">
          <w:rPr>
            <w:webHidden/>
          </w:rPr>
          <w:fldChar w:fldCharType="end"/>
        </w:r>
      </w:hyperlink>
    </w:p>
    <w:p w14:paraId="0AB53A1D" w14:textId="03D7A2CE" w:rsidR="001A651D" w:rsidRDefault="008429F8">
      <w:pPr>
        <w:pStyle w:val="TOC1"/>
        <w:rPr>
          <w:rFonts w:asciiTheme="minorHAnsi" w:eastAsiaTheme="minorEastAsia" w:hAnsiTheme="minorHAnsi" w:cstheme="minorBidi"/>
          <w:b w:val="0"/>
          <w:sz w:val="22"/>
          <w:szCs w:val="22"/>
        </w:rPr>
      </w:pPr>
      <w:hyperlink w:anchor="_Toc84340614" w:history="1">
        <w:r w:rsidR="001A651D" w:rsidRPr="00C5561A">
          <w:rPr>
            <w:rStyle w:val="Hyperlink"/>
          </w:rPr>
          <w:t>IX.</w:t>
        </w:r>
        <w:r w:rsidR="001A651D">
          <w:rPr>
            <w:rFonts w:asciiTheme="minorHAnsi" w:eastAsiaTheme="minorEastAsia" w:hAnsiTheme="minorHAnsi" w:cstheme="minorBidi"/>
            <w:b w:val="0"/>
            <w:sz w:val="22"/>
            <w:szCs w:val="22"/>
          </w:rPr>
          <w:tab/>
        </w:r>
        <w:r w:rsidR="001A651D" w:rsidRPr="00C5561A">
          <w:rPr>
            <w:rStyle w:val="Hyperlink"/>
          </w:rPr>
          <w:t>Authorities and References</w:t>
        </w:r>
        <w:r w:rsidR="001A651D">
          <w:rPr>
            <w:webHidden/>
          </w:rPr>
          <w:tab/>
        </w:r>
        <w:r w:rsidR="001A651D">
          <w:rPr>
            <w:webHidden/>
          </w:rPr>
          <w:fldChar w:fldCharType="begin"/>
        </w:r>
        <w:r w:rsidR="001A651D">
          <w:rPr>
            <w:webHidden/>
          </w:rPr>
          <w:instrText xml:space="preserve"> PAGEREF _Toc84340614 \h </w:instrText>
        </w:r>
        <w:r w:rsidR="001A651D">
          <w:rPr>
            <w:webHidden/>
          </w:rPr>
        </w:r>
        <w:r w:rsidR="001A651D">
          <w:rPr>
            <w:webHidden/>
          </w:rPr>
          <w:fldChar w:fldCharType="separate"/>
        </w:r>
        <w:r w:rsidR="00F72571">
          <w:rPr>
            <w:webHidden/>
          </w:rPr>
          <w:t>33</w:t>
        </w:r>
        <w:r w:rsidR="001A651D">
          <w:rPr>
            <w:webHidden/>
          </w:rPr>
          <w:fldChar w:fldCharType="end"/>
        </w:r>
      </w:hyperlink>
    </w:p>
    <w:p w14:paraId="658323EE" w14:textId="6A58E55C" w:rsidR="001A651D" w:rsidRDefault="008429F8">
      <w:pPr>
        <w:pStyle w:val="TOC1"/>
        <w:rPr>
          <w:rFonts w:asciiTheme="minorHAnsi" w:eastAsiaTheme="minorEastAsia" w:hAnsiTheme="minorHAnsi" w:cstheme="minorBidi"/>
          <w:b w:val="0"/>
          <w:sz w:val="22"/>
          <w:szCs w:val="22"/>
        </w:rPr>
      </w:pPr>
      <w:hyperlink w:anchor="_Toc84340615" w:history="1">
        <w:r w:rsidR="001A651D" w:rsidRPr="00C5561A">
          <w:rPr>
            <w:rStyle w:val="Hyperlink"/>
          </w:rPr>
          <w:t>X.</w:t>
        </w:r>
        <w:r w:rsidR="001A651D">
          <w:rPr>
            <w:rFonts w:asciiTheme="minorHAnsi" w:eastAsiaTheme="minorEastAsia" w:hAnsiTheme="minorHAnsi" w:cstheme="minorBidi"/>
            <w:b w:val="0"/>
            <w:sz w:val="22"/>
            <w:szCs w:val="22"/>
          </w:rPr>
          <w:tab/>
        </w:r>
        <w:r w:rsidR="001A651D" w:rsidRPr="00C5561A">
          <w:rPr>
            <w:rStyle w:val="Hyperlink"/>
          </w:rPr>
          <w:t>Recovery Committee Annexes</w:t>
        </w:r>
        <w:r w:rsidR="001A651D">
          <w:rPr>
            <w:webHidden/>
          </w:rPr>
          <w:tab/>
        </w:r>
        <w:r w:rsidR="001A651D">
          <w:rPr>
            <w:webHidden/>
          </w:rPr>
          <w:fldChar w:fldCharType="begin"/>
        </w:r>
        <w:r w:rsidR="001A651D">
          <w:rPr>
            <w:webHidden/>
          </w:rPr>
          <w:instrText xml:space="preserve"> PAGEREF _Toc84340615 \h </w:instrText>
        </w:r>
        <w:r w:rsidR="001A651D">
          <w:rPr>
            <w:webHidden/>
          </w:rPr>
        </w:r>
        <w:r w:rsidR="001A651D">
          <w:rPr>
            <w:webHidden/>
          </w:rPr>
          <w:fldChar w:fldCharType="separate"/>
        </w:r>
        <w:r w:rsidR="00F72571">
          <w:rPr>
            <w:webHidden/>
          </w:rPr>
          <w:t>34</w:t>
        </w:r>
        <w:r w:rsidR="001A651D">
          <w:rPr>
            <w:webHidden/>
          </w:rPr>
          <w:fldChar w:fldCharType="end"/>
        </w:r>
      </w:hyperlink>
    </w:p>
    <w:p w14:paraId="7306408B" w14:textId="0E0DDF1C" w:rsidR="001A651D" w:rsidRDefault="008429F8">
      <w:pPr>
        <w:pStyle w:val="TOC1"/>
        <w:rPr>
          <w:rFonts w:asciiTheme="minorHAnsi" w:eastAsiaTheme="minorEastAsia" w:hAnsiTheme="minorHAnsi" w:cstheme="minorBidi"/>
          <w:b w:val="0"/>
          <w:sz w:val="22"/>
          <w:szCs w:val="22"/>
        </w:rPr>
      </w:pPr>
      <w:hyperlink w:anchor="_Toc84340616" w:history="1">
        <w:r w:rsidR="001A651D" w:rsidRPr="00C5561A">
          <w:rPr>
            <w:rStyle w:val="Hyperlink"/>
          </w:rPr>
          <w:t>Appendix A: Recovery Action Plan Template</w:t>
        </w:r>
        <w:r w:rsidR="001A651D">
          <w:rPr>
            <w:webHidden/>
          </w:rPr>
          <w:tab/>
        </w:r>
        <w:r w:rsidR="001A651D">
          <w:rPr>
            <w:webHidden/>
          </w:rPr>
          <w:fldChar w:fldCharType="begin"/>
        </w:r>
        <w:r w:rsidR="001A651D">
          <w:rPr>
            <w:webHidden/>
          </w:rPr>
          <w:instrText xml:space="preserve"> PAGEREF _Toc84340616 \h </w:instrText>
        </w:r>
        <w:r w:rsidR="001A651D">
          <w:rPr>
            <w:webHidden/>
          </w:rPr>
        </w:r>
        <w:r w:rsidR="001A651D">
          <w:rPr>
            <w:webHidden/>
          </w:rPr>
          <w:fldChar w:fldCharType="separate"/>
        </w:r>
        <w:r w:rsidR="00F72571">
          <w:rPr>
            <w:webHidden/>
          </w:rPr>
          <w:t>A-1</w:t>
        </w:r>
        <w:r w:rsidR="001A651D">
          <w:rPr>
            <w:webHidden/>
          </w:rPr>
          <w:fldChar w:fldCharType="end"/>
        </w:r>
      </w:hyperlink>
    </w:p>
    <w:p w14:paraId="2206FC47" w14:textId="51E70197" w:rsidR="00C36FEB" w:rsidRPr="00D24DAE" w:rsidRDefault="00181FFF" w:rsidP="00FA701B">
      <w:r w:rsidRPr="00D24DAE">
        <w:rPr>
          <w:rFonts w:cs="Arial"/>
          <w:b/>
          <w:szCs w:val="20"/>
        </w:rPr>
        <w:fldChar w:fldCharType="end"/>
      </w:r>
    </w:p>
    <w:p w14:paraId="733B20E4" w14:textId="77777777" w:rsidR="00E07DAB" w:rsidRPr="00D24DAE" w:rsidRDefault="00E07DAB">
      <w:pPr>
        <w:rPr>
          <w:rFonts w:ascii="Segoe UI" w:hAnsi="Segoe UI" w:cs="Segoe UI"/>
          <w:szCs w:val="20"/>
        </w:rPr>
      </w:pPr>
      <w:r w:rsidRPr="00D24DAE">
        <w:br w:type="page"/>
      </w:r>
    </w:p>
    <w:p w14:paraId="7862E8E5" w14:textId="77777777" w:rsidR="00E07DAB" w:rsidRPr="00D24DAE" w:rsidRDefault="00E07DAB" w:rsidP="006F3392">
      <w:pPr>
        <w:pStyle w:val="Blank"/>
      </w:pPr>
    </w:p>
    <w:p w14:paraId="2091F9B1" w14:textId="77777777" w:rsidR="00707801" w:rsidRPr="00D24DAE" w:rsidRDefault="00B62607" w:rsidP="006F3392">
      <w:pPr>
        <w:pStyle w:val="Blank"/>
      </w:pPr>
      <w:r w:rsidRPr="00D24DAE">
        <w:t xml:space="preserve">This page intentionally </w:t>
      </w:r>
      <w:r w:rsidR="00BC2FCF" w:rsidRPr="00D24DAE">
        <w:t xml:space="preserve">left </w:t>
      </w:r>
      <w:r w:rsidRPr="00D24DAE">
        <w:t>blank.</w:t>
      </w:r>
      <w:bookmarkEnd w:id="7"/>
    </w:p>
    <w:p w14:paraId="6E4B40AC" w14:textId="77777777" w:rsidR="004F42AB" w:rsidRPr="00D24DAE" w:rsidRDefault="004F42AB" w:rsidP="004F42AB"/>
    <w:p w14:paraId="25CCD7E7" w14:textId="1B24CFF9" w:rsidR="004F42AB" w:rsidRPr="00D24DAE" w:rsidRDefault="004F42AB" w:rsidP="004F42AB">
      <w:pPr>
        <w:sectPr w:rsidR="004F42AB" w:rsidRPr="00D24DAE" w:rsidSect="00311FFF">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007EB351" w14:textId="63DFE878" w:rsidR="00715DD9" w:rsidRPr="00D24DAE" w:rsidRDefault="009158AC" w:rsidP="000E477C">
      <w:pPr>
        <w:pStyle w:val="Heading1"/>
      </w:pPr>
      <w:bookmarkStart w:id="8" w:name="_Toc27652535"/>
      <w:bookmarkStart w:id="9" w:name="_Toc33626331"/>
      <w:bookmarkStart w:id="10" w:name="_Toc84340606"/>
      <w:r w:rsidRPr="00D24DAE">
        <w:t>Purpose, Scope, Situation Overview, and Assumptions</w:t>
      </w:r>
      <w:bookmarkEnd w:id="8"/>
      <w:bookmarkEnd w:id="9"/>
      <w:bookmarkEnd w:id="10"/>
    </w:p>
    <w:p w14:paraId="398AA255" w14:textId="580F3025" w:rsidR="005D32DE" w:rsidRPr="00D24DAE" w:rsidRDefault="00E07DAB" w:rsidP="009D5A47">
      <w:pPr>
        <w:pStyle w:val="Heading2"/>
      </w:pPr>
      <w:bookmarkStart w:id="11" w:name="_Toc33626332"/>
      <w:r w:rsidRPr="00D24DAE">
        <w:t>Purpose</w:t>
      </w:r>
      <w:bookmarkEnd w:id="11"/>
    </w:p>
    <w:p w14:paraId="5213D57C" w14:textId="331FB0BD" w:rsidR="00693B5A" w:rsidRPr="00D24DAE" w:rsidRDefault="00693B5A" w:rsidP="00FD143E">
      <w:pPr>
        <w:pStyle w:val="BodyText"/>
      </w:pPr>
      <w:bookmarkStart w:id="12" w:name="_Toc209858837"/>
      <w:r w:rsidRPr="00D24DAE">
        <w:t xml:space="preserve">This Pre-Disaster Recovery Plan </w:t>
      </w:r>
      <w:r w:rsidR="00D26A22" w:rsidRPr="00D24DAE">
        <w:t xml:space="preserve">outlines the </w:t>
      </w:r>
      <w:r w:rsidR="00D26A22" w:rsidRPr="00D24DAE">
        <w:rPr>
          <w:highlight w:val="lightGray"/>
        </w:rPr>
        <w:t>(Name of Jurisdiction)</w:t>
      </w:r>
      <w:r w:rsidR="00D26A22" w:rsidRPr="00D24DAE">
        <w:t xml:space="preserve">’s approach to coordination, organization, and collaboration to leverage the collective capabilities, expertise, and resources of public, private, and nongovernmental organization (NGO) recovery partners to support a comprehensive, community-wide recovery. </w:t>
      </w:r>
      <w:r w:rsidR="00D26A22">
        <w:t>The Plan aims</w:t>
      </w:r>
      <w:r w:rsidRPr="00D24DAE">
        <w:t xml:space="preserve"> to facilitate and expedite </w:t>
      </w:r>
      <w:r w:rsidR="00906606" w:rsidRPr="00D24DAE">
        <w:rPr>
          <w:highlight w:val="lightGray"/>
        </w:rPr>
        <w:t>(</w:t>
      </w:r>
      <w:r w:rsidR="002616F0" w:rsidRPr="00D24DAE">
        <w:rPr>
          <w:highlight w:val="lightGray"/>
        </w:rPr>
        <w:t>Name of Jurisdiction</w:t>
      </w:r>
      <w:r w:rsidR="00906606" w:rsidRPr="00D24DAE">
        <w:rPr>
          <w:highlight w:val="lightGray"/>
        </w:rPr>
        <w:t>)</w:t>
      </w:r>
      <w:r w:rsidRPr="00D24DAE">
        <w:t>’s local disaster</w:t>
      </w:r>
      <w:r w:rsidR="002F5290" w:rsidRPr="00D24DAE">
        <w:t xml:space="preserve"> </w:t>
      </w:r>
      <w:r w:rsidRPr="00D24DAE">
        <w:t xml:space="preserve">recovery operations and help the community </w:t>
      </w:r>
      <w:r w:rsidR="0071391D" w:rsidRPr="00D24DAE">
        <w:t>build resilience</w:t>
      </w:r>
      <w:r w:rsidR="002C1B63" w:rsidRPr="00D24DAE">
        <w:t xml:space="preserve"> and advance equity</w:t>
      </w:r>
      <w:r w:rsidRPr="00D24DAE">
        <w:t xml:space="preserve"> following a natural or human-caused disaster. </w:t>
      </w:r>
      <w:r w:rsidR="00D26A22">
        <w:t xml:space="preserve"> </w:t>
      </w:r>
      <w:r w:rsidRPr="00D24DAE">
        <w:t xml:space="preserve"> </w:t>
      </w:r>
    </w:p>
    <w:p w14:paraId="4F1E41C1" w14:textId="0F132538" w:rsidR="005D32DE" w:rsidRPr="00D24DAE" w:rsidRDefault="00E07DAB" w:rsidP="009D5A47">
      <w:pPr>
        <w:pStyle w:val="Heading2"/>
      </w:pPr>
      <w:bookmarkStart w:id="13" w:name="_Toc33626333"/>
      <w:r w:rsidRPr="00D24DAE">
        <w:t>Scope</w:t>
      </w:r>
      <w:bookmarkEnd w:id="12"/>
      <w:bookmarkEnd w:id="13"/>
    </w:p>
    <w:p w14:paraId="403B02D3" w14:textId="6418B449" w:rsidR="00A63F3A" w:rsidRPr="00D24DAE" w:rsidRDefault="005D32DE" w:rsidP="00FD143E">
      <w:pPr>
        <w:pStyle w:val="BodyText"/>
      </w:pPr>
      <w:r w:rsidRPr="00D24DAE">
        <w:t xml:space="preserve">This </w:t>
      </w:r>
      <w:r w:rsidR="00BC2FCF" w:rsidRPr="00D24DAE">
        <w:t xml:space="preserve">Plan </w:t>
      </w:r>
      <w:r w:rsidRPr="00D24DAE">
        <w:t xml:space="preserve">applies to all government agencies within </w:t>
      </w:r>
      <w:r w:rsidRPr="00D24DAE">
        <w:rPr>
          <w:highlight w:val="lightGray"/>
        </w:rPr>
        <w:t>(</w:t>
      </w:r>
      <w:r w:rsidRPr="00D24DAE">
        <w:rPr>
          <w:highlight w:val="lightGray"/>
          <w:u w:val="single"/>
        </w:rPr>
        <w:t>Name of Jurisdiction</w:t>
      </w:r>
      <w:r w:rsidRPr="00D24DAE">
        <w:rPr>
          <w:highlight w:val="lightGray"/>
        </w:rPr>
        <w:t>)</w:t>
      </w:r>
      <w:r w:rsidRPr="00D24DAE">
        <w:t xml:space="preserve">, along with the private sector, volunteer organizations, and its residents. </w:t>
      </w:r>
      <w:r w:rsidR="00BC2FCF" w:rsidRPr="00D24DAE">
        <w:t>Furthermore</w:t>
      </w:r>
      <w:r w:rsidRPr="00D24DAE">
        <w:t xml:space="preserve">, it applies to response (where appropriate) and recovery operations during </w:t>
      </w:r>
      <w:r w:rsidR="00BC2FCF" w:rsidRPr="00D24DAE">
        <w:t>state</w:t>
      </w:r>
      <w:r w:rsidRPr="00D24DAE">
        <w:t>- and Presidentially</w:t>
      </w:r>
      <w:r w:rsidR="00BC2FCF" w:rsidRPr="00D24DAE">
        <w:t xml:space="preserve"> </w:t>
      </w:r>
      <w:r w:rsidRPr="00D24DAE">
        <w:t xml:space="preserve">declared emergencies or major disasters. This </w:t>
      </w:r>
      <w:r w:rsidR="00BC2FCF" w:rsidRPr="00D24DAE">
        <w:t xml:space="preserve">Plan </w:t>
      </w:r>
      <w:r w:rsidRPr="00D24DAE">
        <w:t xml:space="preserve">will be applied following a disaster after the initial response phase has passed and immediate threats to life and property have been stabilized. </w:t>
      </w:r>
    </w:p>
    <w:p w14:paraId="2FC9C727" w14:textId="4FD984B6" w:rsidR="00A63F3A" w:rsidRPr="00D24DAE" w:rsidRDefault="005D32DE" w:rsidP="00FD143E">
      <w:pPr>
        <w:pStyle w:val="BodyText"/>
        <w:rPr>
          <w:i/>
        </w:rPr>
      </w:pPr>
      <w:r w:rsidRPr="00D24DAE">
        <w:t xml:space="preserve">This </w:t>
      </w:r>
      <w:r w:rsidR="00BC2FCF" w:rsidRPr="00D24DAE">
        <w:t xml:space="preserve">Plan </w:t>
      </w:r>
      <w:r w:rsidRPr="00D24DAE">
        <w:t>supports and integrates</w:t>
      </w:r>
      <w:r w:rsidR="0071391D" w:rsidRPr="00D24DAE">
        <w:t xml:space="preserve"> with</w:t>
      </w:r>
      <w:r w:rsidRPr="00D24DAE">
        <w:t xml:space="preserve"> state and </w:t>
      </w:r>
      <w:r w:rsidR="00BC2FCF" w:rsidRPr="00D24DAE">
        <w:t xml:space="preserve">federal </w:t>
      </w:r>
      <w:r w:rsidRPr="00D24DAE">
        <w:t xml:space="preserve">plans </w:t>
      </w:r>
      <w:r w:rsidR="00BC2FCF" w:rsidRPr="00D24DAE">
        <w:t xml:space="preserve">that </w:t>
      </w:r>
      <w:r w:rsidRPr="00D24DAE">
        <w:t>aid in recovery operations</w:t>
      </w:r>
      <w:r w:rsidR="00A63F3A" w:rsidRPr="00D24DAE">
        <w:t xml:space="preserve">, including the </w:t>
      </w:r>
      <w:r w:rsidR="0071391D" w:rsidRPr="00D24DAE">
        <w:rPr>
          <w:i/>
          <w:iCs/>
        </w:rPr>
        <w:t>2020 North Carolina Disaster Recovery Framework</w:t>
      </w:r>
      <w:r w:rsidR="0071391D" w:rsidRPr="00D24DAE">
        <w:t xml:space="preserve">, </w:t>
      </w:r>
      <w:r w:rsidR="00A63F3A" w:rsidRPr="00D24DAE">
        <w:t xml:space="preserve">Federal Emergency Management Agency’s </w:t>
      </w:r>
      <w:r w:rsidR="00BC2FCF" w:rsidRPr="00D24DAE">
        <w:t xml:space="preserve">(FEMA) </w:t>
      </w:r>
      <w:r w:rsidR="00A63F3A" w:rsidRPr="00D24DAE">
        <w:rPr>
          <w:i/>
        </w:rPr>
        <w:t xml:space="preserve">National Disaster Recovery Framework </w:t>
      </w:r>
      <w:r w:rsidR="00A63F3A" w:rsidRPr="00D24DAE">
        <w:t>(NDRF)</w:t>
      </w:r>
      <w:r w:rsidR="0071391D" w:rsidRPr="00D24DAE">
        <w:t>,</w:t>
      </w:r>
      <w:r w:rsidR="00A63F3A" w:rsidRPr="00D24DAE">
        <w:t xml:space="preserve"> and the </w:t>
      </w:r>
      <w:r w:rsidR="00A63F3A" w:rsidRPr="00D24DAE">
        <w:rPr>
          <w:i/>
        </w:rPr>
        <w:t xml:space="preserve">National Response Framework, 4th Edition. </w:t>
      </w:r>
      <w:r w:rsidR="00A63F3A" w:rsidRPr="00D24DAE">
        <w:t xml:space="preserve">The </w:t>
      </w:r>
      <w:r w:rsidR="00BC2FCF" w:rsidRPr="00D24DAE">
        <w:t xml:space="preserve">Plan </w:t>
      </w:r>
      <w:r w:rsidR="00A63F3A" w:rsidRPr="00D24DAE">
        <w:t>adheres to planning development guidance set forth in FEMA’s</w:t>
      </w:r>
      <w:r w:rsidR="00A63F3A" w:rsidRPr="00D24DAE">
        <w:rPr>
          <w:i/>
        </w:rPr>
        <w:t xml:space="preserve"> Developing and Maintaining Emergency Operations Plans: Comprehensive Preparedness Guide 101, Version </w:t>
      </w:r>
      <w:r w:rsidR="00F57C72" w:rsidRPr="00D24DAE">
        <w:rPr>
          <w:i/>
        </w:rPr>
        <w:t>3</w:t>
      </w:r>
      <w:r w:rsidR="00A63F3A" w:rsidRPr="00D24DAE">
        <w:rPr>
          <w:i/>
        </w:rPr>
        <w:t>.0</w:t>
      </w:r>
      <w:r w:rsidR="00F57C72" w:rsidRPr="00D24DAE">
        <w:rPr>
          <w:i/>
        </w:rPr>
        <w:t>,</w:t>
      </w:r>
      <w:r w:rsidR="00A63F3A" w:rsidRPr="00D24DAE">
        <w:rPr>
          <w:i/>
        </w:rPr>
        <w:t xml:space="preserve"> </w:t>
      </w:r>
      <w:r w:rsidR="00A63F3A" w:rsidRPr="00D24DAE">
        <w:t>and</w:t>
      </w:r>
      <w:r w:rsidR="00A63F3A" w:rsidRPr="00D24DAE">
        <w:rPr>
          <w:i/>
        </w:rPr>
        <w:t xml:space="preserve"> Pre-Disaster Recovery Planning Guide for Local Governments.</w:t>
      </w:r>
    </w:p>
    <w:p w14:paraId="4FE3DD73" w14:textId="2525E2A5" w:rsidR="005D32DE" w:rsidRPr="00D24DAE" w:rsidRDefault="00E07DAB" w:rsidP="009D5A47">
      <w:pPr>
        <w:pStyle w:val="Heading2"/>
      </w:pPr>
      <w:bookmarkStart w:id="14" w:name="_Toc209858838"/>
      <w:bookmarkStart w:id="15" w:name="_Toc33626334"/>
      <w:r w:rsidRPr="00D24DAE">
        <w:t xml:space="preserve">Situation </w:t>
      </w:r>
      <w:bookmarkEnd w:id="14"/>
      <w:r w:rsidRPr="00D24DAE">
        <w:t>Overview</w:t>
      </w:r>
      <w:bookmarkEnd w:id="15"/>
    </w:p>
    <w:p w14:paraId="125F1E70" w14:textId="2A65AA01" w:rsidR="005D32DE" w:rsidRPr="00D24DAE" w:rsidRDefault="00E07DAB" w:rsidP="009D5A47">
      <w:pPr>
        <w:pStyle w:val="Heading3"/>
      </w:pPr>
      <w:r w:rsidRPr="00D24DAE">
        <w:t>Geographic, Demographic, and Socioeconomic Overview</w:t>
      </w:r>
    </w:p>
    <w:p w14:paraId="36EE47FD" w14:textId="57E9F5DB" w:rsidR="00F73924" w:rsidRPr="00D24DAE" w:rsidRDefault="00F73924" w:rsidP="00FD143E">
      <w:pPr>
        <w:pStyle w:val="BodyText"/>
      </w:pPr>
      <w:r w:rsidRPr="00D24DAE">
        <w:rPr>
          <w:highlight w:val="lightGray"/>
        </w:rPr>
        <w:t>(</w:t>
      </w:r>
      <w:r w:rsidRPr="00D24DAE">
        <w:rPr>
          <w:highlight w:val="lightGray"/>
          <w:u w:val="single"/>
        </w:rPr>
        <w:t>Name of Jurisdiction</w:t>
      </w:r>
      <w:r w:rsidRPr="00D24DAE">
        <w:rPr>
          <w:highlight w:val="lightGray"/>
        </w:rPr>
        <w:t>)</w:t>
      </w:r>
      <w:r w:rsidRPr="00D24DAE">
        <w:t xml:space="preserve"> aims to anticipate community</w:t>
      </w:r>
      <w:r w:rsidR="002F5290" w:rsidRPr="00D24DAE">
        <w:t xml:space="preserve"> </w:t>
      </w:r>
      <w:r w:rsidRPr="00D24DAE">
        <w:t xml:space="preserve">recovery needs, prevent or mitigate the effects of a disaster, and provide services and resources necessary to return the community to daily life. This section describes the </w:t>
      </w:r>
      <w:r w:rsidRPr="00D24DAE">
        <w:rPr>
          <w:highlight w:val="lightGray"/>
        </w:rPr>
        <w:t>(</w:t>
      </w:r>
      <w:r w:rsidRPr="00D24DAE">
        <w:rPr>
          <w:highlight w:val="lightGray"/>
          <w:u w:val="single"/>
        </w:rPr>
        <w:t>Name of Jurisdiction</w:t>
      </w:r>
      <w:r w:rsidRPr="00D24DAE">
        <w:rPr>
          <w:highlight w:val="lightGray"/>
        </w:rPr>
        <w:t>)</w:t>
      </w:r>
      <w:r w:rsidRPr="00D24DAE">
        <w:t>’s geography and demographics; hazards that may threaten the community; and the potential impacts to people, property, the environment, and the economy.</w:t>
      </w:r>
    </w:p>
    <w:p w14:paraId="5ECDE8D5" w14:textId="6D509EE4" w:rsidR="005D32DE" w:rsidRPr="00D24DAE" w:rsidRDefault="005D32DE" w:rsidP="00303465">
      <w:pPr>
        <w:pStyle w:val="Bullet"/>
      </w:pPr>
      <w:r w:rsidRPr="00D24DAE">
        <w:rPr>
          <w:highlight w:val="lightGray"/>
        </w:rPr>
        <w:t>(</w:t>
      </w:r>
      <w:r w:rsidRPr="00D24DAE">
        <w:rPr>
          <w:highlight w:val="lightGray"/>
          <w:u w:val="single"/>
        </w:rPr>
        <w:t>Name of Jurisdiction</w:t>
      </w:r>
      <w:r w:rsidRPr="00D24DAE">
        <w:rPr>
          <w:highlight w:val="lightGray"/>
        </w:rPr>
        <w:t>)</w:t>
      </w:r>
      <w:r w:rsidRPr="00D24DAE">
        <w:t xml:space="preserve"> has an approximate population of </w:t>
      </w:r>
      <w:r w:rsidR="00906606" w:rsidRPr="00D24DAE">
        <w:rPr>
          <w:highlight w:val="lightGray"/>
        </w:rPr>
        <w:t>(XX)</w:t>
      </w:r>
      <w:r w:rsidR="00906606" w:rsidRPr="00D24DAE">
        <w:t xml:space="preserve"> </w:t>
      </w:r>
      <w:r w:rsidRPr="00D24DAE">
        <w:t xml:space="preserve">and an area of </w:t>
      </w:r>
      <w:r w:rsidR="00906606" w:rsidRPr="00D24DAE">
        <w:rPr>
          <w:highlight w:val="lightGray"/>
        </w:rPr>
        <w:t>(XX)</w:t>
      </w:r>
      <w:r w:rsidR="00906606" w:rsidRPr="00D24DAE">
        <w:t xml:space="preserve"> </w:t>
      </w:r>
      <w:r w:rsidRPr="00D24DAE">
        <w:t xml:space="preserve">square miles. </w:t>
      </w:r>
    </w:p>
    <w:p w14:paraId="1C6A2499" w14:textId="39BEEB3F" w:rsidR="005D32DE" w:rsidRPr="00D24DAE" w:rsidRDefault="005D32DE" w:rsidP="00303465">
      <w:pPr>
        <w:pStyle w:val="Bullet"/>
      </w:pPr>
      <w:r w:rsidRPr="00D24DAE">
        <w:t xml:space="preserve">Among the </w:t>
      </w:r>
      <w:r w:rsidRPr="00D24DAE">
        <w:rPr>
          <w:highlight w:val="lightGray"/>
        </w:rPr>
        <w:t>(</w:t>
      </w:r>
      <w:r w:rsidRPr="00D24DAE">
        <w:rPr>
          <w:highlight w:val="lightGray"/>
          <w:u w:val="single"/>
        </w:rPr>
        <w:t>Name of Jurisdiction</w:t>
      </w:r>
      <w:r w:rsidRPr="00D24DAE">
        <w:rPr>
          <w:highlight w:val="lightGray"/>
        </w:rPr>
        <w:t>)</w:t>
      </w:r>
      <w:r w:rsidRPr="00D24DAE">
        <w:t xml:space="preserve"> population, </w:t>
      </w:r>
      <w:r w:rsidRPr="00D24DAE">
        <w:rPr>
          <w:highlight w:val="lightGray"/>
        </w:rPr>
        <w:t>(</w:t>
      </w:r>
      <w:r w:rsidR="00906606" w:rsidRPr="00D24DAE">
        <w:rPr>
          <w:highlight w:val="lightGray"/>
        </w:rPr>
        <w:t>XX</w:t>
      </w:r>
      <w:r w:rsidRPr="00D24DAE">
        <w:rPr>
          <w:highlight w:val="lightGray"/>
        </w:rPr>
        <w:t>)</w:t>
      </w:r>
      <w:r w:rsidRPr="00D24DAE">
        <w:t xml:space="preserve">, or </w:t>
      </w:r>
      <w:r w:rsidR="00906606" w:rsidRPr="00D24DAE">
        <w:rPr>
          <w:highlight w:val="lightGray"/>
        </w:rPr>
        <w:t>(XX)</w:t>
      </w:r>
      <w:r w:rsidR="00906606" w:rsidRPr="00D24DAE">
        <w:t xml:space="preserve"> </w:t>
      </w:r>
      <w:r w:rsidRPr="00D24DAE">
        <w:t>percent, have limited English</w:t>
      </w:r>
      <w:r w:rsidR="00BC2FCF" w:rsidRPr="00D24DAE">
        <w:t>-</w:t>
      </w:r>
      <w:r w:rsidRPr="00D24DAE">
        <w:t>language proficiency.</w:t>
      </w:r>
    </w:p>
    <w:p w14:paraId="4B7453BB" w14:textId="577CA67D" w:rsidR="005D32DE" w:rsidRPr="00D24DAE" w:rsidRDefault="005D32DE" w:rsidP="00303465">
      <w:pPr>
        <w:pStyle w:val="Bullet"/>
      </w:pPr>
      <w:r w:rsidRPr="00D24DAE">
        <w:t xml:space="preserve">An estimated </w:t>
      </w:r>
      <w:r w:rsidR="00906606" w:rsidRPr="00D24DAE">
        <w:rPr>
          <w:highlight w:val="lightGray"/>
        </w:rPr>
        <w:t>(XX)</w:t>
      </w:r>
      <w:r w:rsidR="00906606" w:rsidRPr="00D24DAE">
        <w:t xml:space="preserve"> </w:t>
      </w:r>
      <w:r w:rsidRPr="00D24DAE">
        <w:t xml:space="preserve">people, or </w:t>
      </w:r>
      <w:r w:rsidR="00906606" w:rsidRPr="00D24DAE">
        <w:rPr>
          <w:highlight w:val="lightGray"/>
        </w:rPr>
        <w:t>(XX)</w:t>
      </w:r>
      <w:r w:rsidR="00906606" w:rsidRPr="00D24DAE">
        <w:t xml:space="preserve"> </w:t>
      </w:r>
      <w:r w:rsidRPr="00D24DAE">
        <w:t xml:space="preserve">percent of the population, are people with disabilities and others with access and functional needs. All plans must be compliant with the Americans with Disabilities Act. People with disabilities and others with access and functional needs must have access to all </w:t>
      </w:r>
      <w:r w:rsidR="00BF51AF" w:rsidRPr="00D24DAE">
        <w:t xml:space="preserve">government-provided </w:t>
      </w:r>
      <w:r w:rsidRPr="00D24DAE">
        <w:t>services.</w:t>
      </w:r>
    </w:p>
    <w:p w14:paraId="25197F74" w14:textId="736E2A7C" w:rsidR="00BF51AF" w:rsidRPr="00D24DAE" w:rsidRDefault="00906606" w:rsidP="00303465">
      <w:pPr>
        <w:pStyle w:val="Bullet"/>
      </w:pPr>
      <w:r w:rsidRPr="00D24DAE">
        <w:rPr>
          <w:highlight w:val="lightGray"/>
        </w:rPr>
        <w:t>(XX)</w:t>
      </w:r>
      <w:r w:rsidRPr="00D24DAE">
        <w:t xml:space="preserve"> </w:t>
      </w:r>
      <w:r w:rsidR="00BF51AF" w:rsidRPr="00D24DAE">
        <w:t>percent of the population are children under the age of 18</w:t>
      </w:r>
      <w:r w:rsidR="00C86037" w:rsidRPr="00D24DAE">
        <w:t>,</w:t>
      </w:r>
      <w:r w:rsidR="00BF51AF" w:rsidRPr="00D24DAE">
        <w:t xml:space="preserve"> and </w:t>
      </w:r>
      <w:r w:rsidRPr="00D24DAE">
        <w:rPr>
          <w:highlight w:val="lightGray"/>
        </w:rPr>
        <w:t>(XX)</w:t>
      </w:r>
      <w:r w:rsidRPr="00D24DAE">
        <w:t xml:space="preserve"> </w:t>
      </w:r>
      <w:r w:rsidR="00BF51AF" w:rsidRPr="00D24DAE">
        <w:t xml:space="preserve">percent are seniors over the age of 65. </w:t>
      </w:r>
      <w:r w:rsidRPr="00D24DAE">
        <w:rPr>
          <w:highlight w:val="lightGray"/>
        </w:rPr>
        <w:t>(XX)</w:t>
      </w:r>
      <w:r w:rsidRPr="00D24DAE">
        <w:t xml:space="preserve"> </w:t>
      </w:r>
      <w:r w:rsidR="00BF51AF" w:rsidRPr="00D24DAE">
        <w:t xml:space="preserve">percent of the senior population is home-bound. </w:t>
      </w:r>
    </w:p>
    <w:p w14:paraId="363AB668" w14:textId="6056E5CB" w:rsidR="00BF51AF" w:rsidRPr="00D24DAE" w:rsidRDefault="00BF51AF" w:rsidP="00303465">
      <w:pPr>
        <w:pStyle w:val="Bullet"/>
      </w:pPr>
      <w:r w:rsidRPr="00D24DAE">
        <w:t xml:space="preserve">Among the </w:t>
      </w:r>
      <w:r w:rsidRPr="00D24DAE">
        <w:rPr>
          <w:highlight w:val="lightGray"/>
        </w:rPr>
        <w:t>(</w:t>
      </w:r>
      <w:r w:rsidRPr="00D24DAE">
        <w:rPr>
          <w:highlight w:val="lightGray"/>
          <w:u w:val="single"/>
        </w:rPr>
        <w:t>Name of Jurisdiction</w:t>
      </w:r>
      <w:r w:rsidRPr="00D24DAE">
        <w:rPr>
          <w:highlight w:val="lightGray"/>
        </w:rPr>
        <w:t>)</w:t>
      </w:r>
      <w:r w:rsidRPr="00D24DAE">
        <w:t xml:space="preserve"> population, </w:t>
      </w:r>
      <w:r w:rsidR="00906606" w:rsidRPr="00D24DAE">
        <w:rPr>
          <w:highlight w:val="lightGray"/>
        </w:rPr>
        <w:t>(XX)</w:t>
      </w:r>
      <w:r w:rsidRPr="00D24DAE">
        <w:t xml:space="preserve">, or </w:t>
      </w:r>
      <w:r w:rsidR="00906606" w:rsidRPr="00D24DAE">
        <w:rPr>
          <w:highlight w:val="lightGray"/>
        </w:rPr>
        <w:t>(XX)</w:t>
      </w:r>
      <w:r w:rsidR="00906606" w:rsidRPr="00D24DAE">
        <w:t xml:space="preserve"> </w:t>
      </w:r>
      <w:r w:rsidRPr="00D24DAE">
        <w:t xml:space="preserve">percent, are living at or below the poverty line. </w:t>
      </w:r>
    </w:p>
    <w:p w14:paraId="283F5E50" w14:textId="0D617519" w:rsidR="00BF51AF" w:rsidRPr="00D24DAE" w:rsidRDefault="00BF51AF" w:rsidP="00303465">
      <w:pPr>
        <w:pStyle w:val="Bullet"/>
      </w:pPr>
      <w:r w:rsidRPr="00D24DAE">
        <w:t xml:space="preserve">The </w:t>
      </w:r>
      <w:r w:rsidRPr="00D24DAE">
        <w:rPr>
          <w:highlight w:val="lightGray"/>
        </w:rPr>
        <w:t>(</w:t>
      </w:r>
      <w:r w:rsidRPr="00D24DAE">
        <w:rPr>
          <w:highlight w:val="lightGray"/>
          <w:u w:val="single"/>
        </w:rPr>
        <w:t>Name of Jurisdiction</w:t>
      </w:r>
      <w:r w:rsidRPr="00D24DAE">
        <w:rPr>
          <w:highlight w:val="lightGray"/>
        </w:rPr>
        <w:t>)</w:t>
      </w:r>
      <w:r w:rsidRPr="00D24DAE">
        <w:t xml:space="preserve"> housing stock </w:t>
      </w:r>
      <w:r w:rsidR="00C86037" w:rsidRPr="00D24DAE">
        <w:t>comprises</w:t>
      </w:r>
      <w:r w:rsidRPr="00D24DAE">
        <w:t xml:space="preserve"> </w:t>
      </w:r>
      <w:r w:rsidR="00906606" w:rsidRPr="00D24DAE">
        <w:rPr>
          <w:highlight w:val="lightGray"/>
        </w:rPr>
        <w:t>(XX)</w:t>
      </w:r>
      <w:r w:rsidR="00906606" w:rsidRPr="00D24DAE">
        <w:t xml:space="preserve"> </w:t>
      </w:r>
      <w:r w:rsidRPr="00D24DAE">
        <w:t xml:space="preserve">percent renters, </w:t>
      </w:r>
      <w:r w:rsidR="00906606" w:rsidRPr="00D24DAE">
        <w:rPr>
          <w:highlight w:val="lightGray"/>
        </w:rPr>
        <w:t>(XX)</w:t>
      </w:r>
      <w:r w:rsidR="00906606" w:rsidRPr="00D24DAE">
        <w:t xml:space="preserve"> </w:t>
      </w:r>
      <w:r w:rsidRPr="00D24DAE">
        <w:t xml:space="preserve">percent mobile homes, and </w:t>
      </w:r>
      <w:r w:rsidR="00906606" w:rsidRPr="00D24DAE">
        <w:rPr>
          <w:highlight w:val="lightGray"/>
        </w:rPr>
        <w:t>(XX)</w:t>
      </w:r>
      <w:r w:rsidR="00906606" w:rsidRPr="00D24DAE">
        <w:t xml:space="preserve"> </w:t>
      </w:r>
      <w:r w:rsidRPr="00D24DAE">
        <w:t xml:space="preserve">percent homeowners. Approximately </w:t>
      </w:r>
      <w:r w:rsidR="00906606" w:rsidRPr="00D24DAE">
        <w:rPr>
          <w:highlight w:val="lightGray"/>
        </w:rPr>
        <w:t>(XX)</w:t>
      </w:r>
      <w:r w:rsidR="00906606" w:rsidRPr="00D24DAE">
        <w:t xml:space="preserve"> </w:t>
      </w:r>
      <w:r w:rsidRPr="00D24DAE">
        <w:t>of homeowners are under-insured.</w:t>
      </w:r>
    </w:p>
    <w:p w14:paraId="48BCFCF5" w14:textId="33C8607E" w:rsidR="005D32DE" w:rsidRPr="00D24DAE" w:rsidRDefault="00906606" w:rsidP="00303465">
      <w:pPr>
        <w:pStyle w:val="Bullet"/>
      </w:pPr>
      <w:r w:rsidRPr="00D24DAE">
        <w:rPr>
          <w:highlight w:val="lightGray"/>
        </w:rPr>
        <w:t>(XX)</w:t>
      </w:r>
      <w:r w:rsidRPr="00D24DAE">
        <w:t xml:space="preserve"> </w:t>
      </w:r>
      <w:r w:rsidR="005D32DE" w:rsidRPr="00D24DAE">
        <w:t xml:space="preserve">percent of the </w:t>
      </w:r>
      <w:r w:rsidR="00BF51AF" w:rsidRPr="00D24DAE">
        <w:rPr>
          <w:highlight w:val="lightGray"/>
        </w:rPr>
        <w:t>(</w:t>
      </w:r>
      <w:r w:rsidR="00BF51AF" w:rsidRPr="00D24DAE">
        <w:rPr>
          <w:highlight w:val="lightGray"/>
          <w:u w:val="single"/>
        </w:rPr>
        <w:t>Name of Jurisdiction</w:t>
      </w:r>
      <w:r w:rsidR="00BF51AF" w:rsidRPr="00D24DAE">
        <w:rPr>
          <w:highlight w:val="lightGray"/>
        </w:rPr>
        <w:t>)</w:t>
      </w:r>
      <w:r w:rsidR="00BF51AF" w:rsidRPr="00D24DAE">
        <w:t xml:space="preserve"> </w:t>
      </w:r>
      <w:r w:rsidR="005D32DE" w:rsidRPr="00D24DAE">
        <w:t xml:space="preserve">population has household pets; there are an estimated </w:t>
      </w:r>
      <w:r w:rsidRPr="00D24DAE">
        <w:rPr>
          <w:highlight w:val="lightGray"/>
        </w:rPr>
        <w:t>(XX)</w:t>
      </w:r>
      <w:r w:rsidRPr="00D24DAE">
        <w:t xml:space="preserve"> </w:t>
      </w:r>
      <w:r w:rsidR="005D32DE" w:rsidRPr="00D24DAE">
        <w:t xml:space="preserve">total household pets. </w:t>
      </w:r>
      <w:r w:rsidR="00DF6B33" w:rsidRPr="00D24DAE">
        <w:rPr>
          <w:highlight w:val="lightGray"/>
        </w:rPr>
        <w:t>(Include information on livestock populations if applicable)</w:t>
      </w:r>
      <w:r w:rsidR="005D32DE" w:rsidRPr="00D24DAE">
        <w:t>.</w:t>
      </w:r>
    </w:p>
    <w:p w14:paraId="73FDFE39" w14:textId="1AD68060" w:rsidR="00BF51AF" w:rsidRPr="00D24DAE" w:rsidRDefault="00BF51AF" w:rsidP="00303465">
      <w:pPr>
        <w:pStyle w:val="Bullet"/>
      </w:pPr>
      <w:r w:rsidRPr="00D24DAE">
        <w:rPr>
          <w:highlight w:val="lightGray"/>
        </w:rPr>
        <w:t>(</w:t>
      </w:r>
      <w:r w:rsidRPr="00D24DAE">
        <w:rPr>
          <w:highlight w:val="lightGray"/>
          <w:u w:val="single"/>
        </w:rPr>
        <w:t>Name of Jurisdiction</w:t>
      </w:r>
      <w:r w:rsidRPr="00D24DAE">
        <w:rPr>
          <w:highlight w:val="lightGray"/>
        </w:rPr>
        <w:t>)</w:t>
      </w:r>
      <w:r w:rsidRPr="00D24DAE">
        <w:t xml:space="preserve"> has </w:t>
      </w:r>
      <w:r w:rsidR="00906606" w:rsidRPr="00D24DAE">
        <w:rPr>
          <w:highlight w:val="lightGray"/>
        </w:rPr>
        <w:t>(XX)</w:t>
      </w:r>
      <w:r w:rsidR="00906606" w:rsidRPr="00D24DAE">
        <w:t xml:space="preserve"> </w:t>
      </w:r>
      <w:r w:rsidRPr="00D24DAE">
        <w:t xml:space="preserve">miles of roads, including </w:t>
      </w:r>
      <w:r w:rsidR="00906606" w:rsidRPr="00D24DAE">
        <w:rPr>
          <w:highlight w:val="lightGray"/>
        </w:rPr>
        <w:t>(</w:t>
      </w:r>
      <w:r w:rsidR="00906606" w:rsidRPr="00D24DAE">
        <w:rPr>
          <w:highlight w:val="lightGray"/>
          <w:u w:val="single"/>
        </w:rPr>
        <w:t>names of</w:t>
      </w:r>
      <w:r w:rsidR="00906606" w:rsidRPr="00D24DAE">
        <w:rPr>
          <w:highlight w:val="lightGray"/>
        </w:rPr>
        <w:t xml:space="preserve"> </w:t>
      </w:r>
      <w:r w:rsidRPr="00D24DAE">
        <w:rPr>
          <w:highlight w:val="lightGray"/>
          <w:u w:val="single"/>
        </w:rPr>
        <w:t>major highways/throughways</w:t>
      </w:r>
      <w:r w:rsidR="00906606" w:rsidRPr="00D24DAE">
        <w:rPr>
          <w:highlight w:val="lightGray"/>
          <w:u w:val="single"/>
        </w:rPr>
        <w:t>)</w:t>
      </w:r>
      <w:r w:rsidRPr="00D24DAE">
        <w:t xml:space="preserve">, </w:t>
      </w:r>
      <w:r w:rsidR="00906606" w:rsidRPr="00D24DAE">
        <w:rPr>
          <w:highlight w:val="lightGray"/>
        </w:rPr>
        <w:t>(XX)</w:t>
      </w:r>
      <w:r w:rsidR="00906606" w:rsidRPr="00D24DAE">
        <w:t xml:space="preserve"> </w:t>
      </w:r>
      <w:r w:rsidRPr="00D24DAE">
        <w:t xml:space="preserve">bridges, </w:t>
      </w:r>
      <w:r w:rsidR="00906606" w:rsidRPr="00D24DAE">
        <w:rPr>
          <w:highlight w:val="lightGray"/>
        </w:rPr>
        <w:t>(XX)</w:t>
      </w:r>
      <w:r w:rsidR="00906606" w:rsidRPr="00D24DAE">
        <w:t xml:space="preserve"> </w:t>
      </w:r>
      <w:r w:rsidRPr="00D24DAE">
        <w:t xml:space="preserve">water/wastewater treatment plants, and </w:t>
      </w:r>
      <w:r w:rsidR="00906606" w:rsidRPr="00D24DAE">
        <w:rPr>
          <w:highlight w:val="lightGray"/>
        </w:rPr>
        <w:t>(</w:t>
      </w:r>
      <w:r w:rsidR="00906606" w:rsidRPr="00D24DAE">
        <w:rPr>
          <w:highlight w:val="lightGray"/>
          <w:u w:val="single"/>
        </w:rPr>
        <w:t>names of other</w:t>
      </w:r>
      <w:r w:rsidRPr="00D24DAE">
        <w:rPr>
          <w:highlight w:val="lightGray"/>
          <w:u w:val="single"/>
        </w:rPr>
        <w:t xml:space="preserve"> major infrastructure</w:t>
      </w:r>
      <w:r w:rsidR="00906606" w:rsidRPr="00D24DAE">
        <w:rPr>
          <w:highlight w:val="lightGray"/>
          <w:u w:val="single"/>
        </w:rPr>
        <w:t>)</w:t>
      </w:r>
      <w:r w:rsidRPr="00D24DAE">
        <w:rPr>
          <w:highlight w:val="lightGray"/>
        </w:rPr>
        <w:t>.</w:t>
      </w:r>
    </w:p>
    <w:p w14:paraId="36DDD182" w14:textId="2A809F00" w:rsidR="00BB1579" w:rsidRPr="00D24DAE" w:rsidRDefault="00BB1579" w:rsidP="00303465">
      <w:pPr>
        <w:pStyle w:val="Bullet"/>
      </w:pPr>
      <w:r w:rsidRPr="00D24DAE">
        <w:t xml:space="preserve">There are </w:t>
      </w:r>
      <w:r w:rsidR="00906606" w:rsidRPr="00D24DAE">
        <w:rPr>
          <w:highlight w:val="lightGray"/>
        </w:rPr>
        <w:t>(XX)</w:t>
      </w:r>
      <w:r w:rsidR="00906606" w:rsidRPr="00D24DAE">
        <w:t xml:space="preserve"> </w:t>
      </w:r>
      <w:r w:rsidRPr="00D24DAE">
        <w:t xml:space="preserve">small businesses operating in the jurisdiction. Major employers include </w:t>
      </w:r>
      <w:r w:rsidR="00906606" w:rsidRPr="00D24DAE">
        <w:rPr>
          <w:highlight w:val="lightGray"/>
        </w:rPr>
        <w:t>(n</w:t>
      </w:r>
      <w:r w:rsidRPr="00D24DAE">
        <w:rPr>
          <w:highlight w:val="lightGray"/>
          <w:u w:val="single"/>
        </w:rPr>
        <w:t>ames of employers and approximate number of locally-employed persons</w:t>
      </w:r>
      <w:r w:rsidR="00906606" w:rsidRPr="00D24DAE">
        <w:rPr>
          <w:highlight w:val="lightGray"/>
          <w:u w:val="single"/>
        </w:rPr>
        <w:t>)</w:t>
      </w:r>
      <w:r w:rsidRPr="00D24DAE">
        <w:rPr>
          <w:highlight w:val="lightGray"/>
        </w:rPr>
        <w:t>.</w:t>
      </w:r>
    </w:p>
    <w:p w14:paraId="7E4E835A" w14:textId="4AC31697" w:rsidR="00BB1579" w:rsidRPr="00D24DAE" w:rsidRDefault="00BB1579" w:rsidP="00303465">
      <w:pPr>
        <w:pStyle w:val="Bullet"/>
      </w:pPr>
      <w:r w:rsidRPr="00D24DAE">
        <w:t xml:space="preserve">There are </w:t>
      </w:r>
      <w:r w:rsidR="00C86037" w:rsidRPr="00D24DAE">
        <w:t xml:space="preserve">more than </w:t>
      </w:r>
      <w:r w:rsidR="00906606" w:rsidRPr="00D24DAE">
        <w:rPr>
          <w:highlight w:val="lightGray"/>
        </w:rPr>
        <w:t>(XX)</w:t>
      </w:r>
      <w:r w:rsidR="00906606" w:rsidRPr="00D24DAE">
        <w:t xml:space="preserve"> </w:t>
      </w:r>
      <w:r w:rsidRPr="00D24DAE">
        <w:t xml:space="preserve">historic structures in </w:t>
      </w:r>
      <w:r w:rsidRPr="00D24DAE">
        <w:rPr>
          <w:highlight w:val="lightGray"/>
        </w:rPr>
        <w:t>(Name of Jurisdiction)</w:t>
      </w:r>
      <w:r w:rsidRPr="00D24DAE">
        <w:t xml:space="preserve">, including </w:t>
      </w:r>
      <w:r w:rsidR="00906606" w:rsidRPr="00D24DAE">
        <w:rPr>
          <w:highlight w:val="lightGray"/>
        </w:rPr>
        <w:t>(name(s) of</w:t>
      </w:r>
      <w:r w:rsidRPr="00D24DAE">
        <w:rPr>
          <w:highlight w:val="lightGray"/>
        </w:rPr>
        <w:t xml:space="preserve"> most prominent and their location within the jurisdiction</w:t>
      </w:r>
      <w:r w:rsidR="00906606" w:rsidRPr="00D24DAE">
        <w:rPr>
          <w:highlight w:val="lightGray"/>
        </w:rPr>
        <w:t>)</w:t>
      </w:r>
      <w:r w:rsidRPr="00D24DAE">
        <w:rPr>
          <w:highlight w:val="lightGray"/>
        </w:rPr>
        <w:t>.</w:t>
      </w:r>
    </w:p>
    <w:p w14:paraId="32FCAE68" w14:textId="09133A82" w:rsidR="00BB1579" w:rsidRPr="00D24DAE" w:rsidRDefault="00BB1579" w:rsidP="00303465">
      <w:pPr>
        <w:pStyle w:val="Bullet"/>
      </w:pPr>
      <w:r w:rsidRPr="00D24DAE">
        <w:rPr>
          <w:highlight w:val="lightGray"/>
        </w:rPr>
        <w:t>(Name of Jurisdiction)</w:t>
      </w:r>
      <w:r w:rsidRPr="00D24DAE">
        <w:t xml:space="preserve"> contains sensitive natural areas, including </w:t>
      </w:r>
      <w:r w:rsidR="00906606" w:rsidRPr="00D24DAE">
        <w:rPr>
          <w:highlight w:val="lightGray"/>
        </w:rPr>
        <w:t>(</w:t>
      </w:r>
      <w:r w:rsidRPr="00D24DAE">
        <w:rPr>
          <w:highlight w:val="lightGray"/>
        </w:rPr>
        <w:t>name most prominent parks, waterways, estuaries, protected areas, etc.</w:t>
      </w:r>
      <w:r w:rsidR="00906606" w:rsidRPr="00D24DAE">
        <w:rPr>
          <w:highlight w:val="lightGray"/>
        </w:rPr>
        <w:t>)</w:t>
      </w:r>
      <w:r w:rsidRPr="00D24DAE">
        <w:rPr>
          <w:highlight w:val="lightGray"/>
        </w:rPr>
        <w:t>.</w:t>
      </w:r>
    </w:p>
    <w:p w14:paraId="63A63BB7" w14:textId="60D7F39D" w:rsidR="00BF51AF" w:rsidRPr="00D24DAE" w:rsidRDefault="00906606" w:rsidP="00303465">
      <w:pPr>
        <w:pStyle w:val="Bullet"/>
        <w:rPr>
          <w:highlight w:val="lightGray"/>
        </w:rPr>
      </w:pPr>
      <w:r w:rsidRPr="00D24DAE">
        <w:rPr>
          <w:highlight w:val="lightGray"/>
        </w:rPr>
        <w:t>(</w:t>
      </w:r>
      <w:r w:rsidR="00BF51AF" w:rsidRPr="00D24DAE">
        <w:rPr>
          <w:highlight w:val="lightGray"/>
        </w:rPr>
        <w:t>A</w:t>
      </w:r>
      <w:r w:rsidRPr="00D24DAE">
        <w:rPr>
          <w:highlight w:val="lightGray"/>
        </w:rPr>
        <w:t>dd a</w:t>
      </w:r>
      <w:r w:rsidR="00BF51AF" w:rsidRPr="00D24DAE">
        <w:rPr>
          <w:highlight w:val="lightGray"/>
        </w:rPr>
        <w:t xml:space="preserve">dditional statistics to </w:t>
      </w:r>
      <w:r w:rsidR="00BB1579" w:rsidRPr="00D24DAE">
        <w:rPr>
          <w:highlight w:val="lightGray"/>
        </w:rPr>
        <w:t xml:space="preserve">provide a picture of the current situation related to economic, health and social services, housing, infrastructure, </w:t>
      </w:r>
      <w:r w:rsidR="006F0461" w:rsidRPr="00D24DAE">
        <w:rPr>
          <w:highlight w:val="lightGray"/>
        </w:rPr>
        <w:t>community</w:t>
      </w:r>
      <w:r w:rsidR="003A01A0" w:rsidRPr="00D24DAE">
        <w:rPr>
          <w:highlight w:val="lightGray"/>
        </w:rPr>
        <w:t xml:space="preserve"> planning and development, </w:t>
      </w:r>
      <w:r w:rsidR="00BB1579" w:rsidRPr="00D24DAE">
        <w:rPr>
          <w:highlight w:val="lightGray"/>
        </w:rPr>
        <w:t>and natural and cultural resources.</w:t>
      </w:r>
      <w:r w:rsidRPr="00D24DAE">
        <w:rPr>
          <w:highlight w:val="lightGray"/>
        </w:rPr>
        <w:t>)</w:t>
      </w:r>
    </w:p>
    <w:p w14:paraId="1C4E02E8" w14:textId="5C68B3B5" w:rsidR="005D32DE" w:rsidRPr="00D24DAE" w:rsidRDefault="00341D55" w:rsidP="009D5A47">
      <w:pPr>
        <w:pStyle w:val="Heading3"/>
      </w:pPr>
      <w:r w:rsidRPr="00D24DAE">
        <w:t>Hazards and Vulnerability Analysis</w:t>
      </w:r>
    </w:p>
    <w:p w14:paraId="5997456F" w14:textId="73F05B22" w:rsidR="005D32DE" w:rsidRPr="00D24DAE" w:rsidRDefault="005D32DE" w:rsidP="00FD143E">
      <w:pPr>
        <w:pStyle w:val="BodyText"/>
      </w:pPr>
      <w:r w:rsidRPr="00D24DAE">
        <w:rPr>
          <w:highlight w:val="lightGray"/>
        </w:rPr>
        <w:t>(</w:t>
      </w:r>
      <w:r w:rsidRPr="00D24DAE">
        <w:rPr>
          <w:highlight w:val="lightGray"/>
          <w:u w:val="single"/>
        </w:rPr>
        <w:t>Name of Jurisdiction</w:t>
      </w:r>
      <w:r w:rsidRPr="00D24DAE">
        <w:rPr>
          <w:highlight w:val="lightGray"/>
        </w:rPr>
        <w:t>)</w:t>
      </w:r>
      <w:r w:rsidRPr="00D24DAE">
        <w:t xml:space="preserve"> is vulnerable to a wide range of </w:t>
      </w:r>
      <w:r w:rsidR="00FF7E5E" w:rsidRPr="00D24DAE">
        <w:t xml:space="preserve">threats and </w:t>
      </w:r>
      <w:r w:rsidRPr="00D24DAE">
        <w:t xml:space="preserve">hazards that threaten residents, businesses, government, and the environment, including those listed in </w:t>
      </w:r>
      <w:r w:rsidRPr="00D24DAE">
        <w:rPr>
          <w:highlight w:val="yellow"/>
        </w:rPr>
        <w:fldChar w:fldCharType="begin"/>
      </w:r>
      <w:r w:rsidRPr="00D24DAE">
        <w:instrText xml:space="preserve"> REF _Ref383442527 \h </w:instrText>
      </w:r>
      <w:r w:rsidR="00671327" w:rsidRPr="00D24DAE">
        <w:rPr>
          <w:highlight w:val="yellow"/>
        </w:rPr>
        <w:instrText xml:space="preserve"> \* MERGEFORMAT </w:instrText>
      </w:r>
      <w:r w:rsidRPr="00D24DAE">
        <w:rPr>
          <w:highlight w:val="yellow"/>
        </w:rPr>
      </w:r>
      <w:r w:rsidRPr="00D24DAE">
        <w:rPr>
          <w:highlight w:val="yellow"/>
        </w:rPr>
        <w:fldChar w:fldCharType="separate"/>
      </w:r>
      <w:r w:rsidRPr="00D24DAE">
        <w:t>Table 1</w:t>
      </w:r>
      <w:r w:rsidRPr="00D24DAE">
        <w:rPr>
          <w:highlight w:val="yellow"/>
        </w:rPr>
        <w:fldChar w:fldCharType="end"/>
      </w:r>
      <w:r w:rsidRPr="00D24DAE">
        <w:t>.</w:t>
      </w:r>
      <w:r w:rsidR="00906606" w:rsidRPr="00D24DAE">
        <w:t xml:space="preserve"> </w:t>
      </w:r>
      <w:r w:rsidR="00906606" w:rsidRPr="00D24DAE">
        <w:rPr>
          <w:highlight w:val="lightGray"/>
        </w:rPr>
        <w:t>(</w:t>
      </w:r>
      <w:r w:rsidR="00906606" w:rsidRPr="00D24DAE">
        <w:rPr>
          <w:i/>
          <w:highlight w:val="lightGray"/>
          <w:u w:val="single"/>
        </w:rPr>
        <w:t>Modify table as necessary</w:t>
      </w:r>
      <w:r w:rsidR="00906606" w:rsidRPr="00D24DAE">
        <w:rPr>
          <w:highlight w:val="lightGray"/>
        </w:rPr>
        <w:t>.)</w:t>
      </w:r>
      <w:r w:rsidR="003A01A0" w:rsidRPr="00D24DAE">
        <w:t xml:space="preserve"> </w:t>
      </w:r>
      <w:r w:rsidR="003A01A0" w:rsidRPr="00D24DAE">
        <w:rPr>
          <w:highlight w:val="lightGray"/>
        </w:rPr>
        <w:t>(Include information about previous risk assessment activities and relevant findings</w:t>
      </w:r>
      <w:r w:rsidR="00FF7E5E" w:rsidRPr="00D24DAE">
        <w:rPr>
          <w:highlight w:val="lightGray"/>
        </w:rPr>
        <w:t>, such as the findings in regional hazard mitigation plans and threat and hazard identification and risk assessments</w:t>
      </w:r>
      <w:r w:rsidR="003A01A0" w:rsidRPr="00D24DAE">
        <w:rPr>
          <w:highlight w:val="lightGray"/>
        </w:rPr>
        <w:t>).</w:t>
      </w:r>
    </w:p>
    <w:p w14:paraId="1B4FA73E" w14:textId="76E61F48" w:rsidR="005D32DE" w:rsidRPr="00D24DAE" w:rsidRDefault="005D32DE" w:rsidP="00303465">
      <w:pPr>
        <w:pStyle w:val="Caption"/>
      </w:pPr>
      <w:bookmarkStart w:id="16" w:name="_Ref383442527"/>
      <w:r w:rsidRPr="00D24DAE">
        <w:t xml:space="preserve">Table </w:t>
      </w:r>
      <w:fldSimple w:instr=" SEQ Table \* ARABIC ">
        <w:r w:rsidR="00272A28" w:rsidRPr="00D24DAE">
          <w:t>1</w:t>
        </w:r>
      </w:fldSimple>
      <w:bookmarkEnd w:id="16"/>
      <w:r w:rsidRPr="00D24DAE">
        <w:t xml:space="preserve">: Hazards for </w:t>
      </w:r>
      <w:r w:rsidRPr="00D24DAE">
        <w:rPr>
          <w:highlight w:val="lightGray"/>
        </w:rPr>
        <w:t>(Name of Jurisdiction)</w:t>
      </w:r>
    </w:p>
    <w:tbl>
      <w:tblPr>
        <w:tblStyle w:val="TableGrid"/>
        <w:tblW w:w="0" w:type="auto"/>
        <w:jc w:val="center"/>
        <w:tblBorders>
          <w:top w:val="single" w:sz="36" w:space="0" w:color="2D2963"/>
          <w:bottom w:val="single" w:sz="36" w:space="0" w:color="2D2963"/>
        </w:tblBorders>
        <w:tblLook w:val="04A0" w:firstRow="1" w:lastRow="0" w:firstColumn="1" w:lastColumn="0" w:noHBand="0" w:noVBand="1"/>
      </w:tblPr>
      <w:tblGrid>
        <w:gridCol w:w="3600"/>
        <w:gridCol w:w="3600"/>
      </w:tblGrid>
      <w:tr w:rsidR="005D32DE" w:rsidRPr="00D24DAE" w14:paraId="525ED3FB" w14:textId="77777777" w:rsidTr="00303465">
        <w:trPr>
          <w:jc w:val="center"/>
        </w:trPr>
        <w:tc>
          <w:tcPr>
            <w:tcW w:w="3600" w:type="dxa"/>
          </w:tcPr>
          <w:p w14:paraId="59CFA8EC" w14:textId="77777777" w:rsidR="005D32DE" w:rsidRPr="00D24DAE" w:rsidRDefault="005D32DE" w:rsidP="00303465">
            <w:pPr>
              <w:pStyle w:val="TableText"/>
            </w:pPr>
            <w:r w:rsidRPr="00D24DAE">
              <w:t>Earthquake</w:t>
            </w:r>
          </w:p>
        </w:tc>
        <w:tc>
          <w:tcPr>
            <w:tcW w:w="3600" w:type="dxa"/>
          </w:tcPr>
          <w:p w14:paraId="0E9056CE" w14:textId="77777777" w:rsidR="005D32DE" w:rsidRPr="00D24DAE" w:rsidRDefault="005D32DE" w:rsidP="00303465">
            <w:pPr>
              <w:pStyle w:val="TableText"/>
            </w:pPr>
            <w:r w:rsidRPr="00D24DAE">
              <w:t>Hazardous material emergency</w:t>
            </w:r>
          </w:p>
        </w:tc>
      </w:tr>
      <w:tr w:rsidR="005D32DE" w:rsidRPr="00D24DAE" w14:paraId="1851271A" w14:textId="77777777" w:rsidTr="00303465">
        <w:trPr>
          <w:jc w:val="center"/>
        </w:trPr>
        <w:tc>
          <w:tcPr>
            <w:tcW w:w="3600" w:type="dxa"/>
          </w:tcPr>
          <w:p w14:paraId="1AF73866" w14:textId="57FCEFAF" w:rsidR="005D32DE" w:rsidRPr="00D24DAE" w:rsidRDefault="005D32DE" w:rsidP="00303465">
            <w:pPr>
              <w:pStyle w:val="TableText"/>
            </w:pPr>
            <w:r w:rsidRPr="00D24DAE">
              <w:t>Flood</w:t>
            </w:r>
            <w:r w:rsidR="00372B0F" w:rsidRPr="00D24DAE">
              <w:t>ing</w:t>
            </w:r>
          </w:p>
        </w:tc>
        <w:tc>
          <w:tcPr>
            <w:tcW w:w="3600" w:type="dxa"/>
          </w:tcPr>
          <w:p w14:paraId="193B7055" w14:textId="77777777" w:rsidR="005D32DE" w:rsidRPr="00D24DAE" w:rsidRDefault="005D32DE" w:rsidP="00303465">
            <w:pPr>
              <w:pStyle w:val="TableText"/>
            </w:pPr>
            <w:r w:rsidRPr="00D24DAE">
              <w:t>Energy disruption</w:t>
            </w:r>
          </w:p>
        </w:tc>
      </w:tr>
      <w:tr w:rsidR="005D32DE" w:rsidRPr="00D24DAE" w14:paraId="48DF27B4" w14:textId="77777777" w:rsidTr="00303465">
        <w:trPr>
          <w:jc w:val="center"/>
        </w:trPr>
        <w:tc>
          <w:tcPr>
            <w:tcW w:w="3600" w:type="dxa"/>
          </w:tcPr>
          <w:p w14:paraId="7C55C916" w14:textId="77777777" w:rsidR="005D32DE" w:rsidRPr="00D24DAE" w:rsidRDefault="005D32DE" w:rsidP="00303465">
            <w:pPr>
              <w:pStyle w:val="TableText"/>
            </w:pPr>
            <w:r w:rsidRPr="00D24DAE">
              <w:t>Fire</w:t>
            </w:r>
          </w:p>
        </w:tc>
        <w:tc>
          <w:tcPr>
            <w:tcW w:w="3600" w:type="dxa"/>
          </w:tcPr>
          <w:p w14:paraId="02105D7D" w14:textId="77777777" w:rsidR="005D32DE" w:rsidRPr="00D24DAE" w:rsidRDefault="005D32DE" w:rsidP="00303465">
            <w:pPr>
              <w:pStyle w:val="TableText"/>
            </w:pPr>
            <w:r w:rsidRPr="00D24DAE">
              <w:t>Food and agricultural emergency</w:t>
            </w:r>
          </w:p>
        </w:tc>
      </w:tr>
      <w:tr w:rsidR="005D32DE" w:rsidRPr="00D24DAE" w14:paraId="155A7789" w14:textId="77777777" w:rsidTr="00303465">
        <w:trPr>
          <w:jc w:val="center"/>
        </w:trPr>
        <w:tc>
          <w:tcPr>
            <w:tcW w:w="3600" w:type="dxa"/>
          </w:tcPr>
          <w:p w14:paraId="3402ED13" w14:textId="3890F6ED" w:rsidR="005D32DE" w:rsidRPr="00D24DAE" w:rsidRDefault="0002715D" w:rsidP="00303465">
            <w:pPr>
              <w:pStyle w:val="TableText"/>
            </w:pPr>
            <w:r w:rsidRPr="00D24DAE">
              <w:t>Geological: l</w:t>
            </w:r>
            <w:r w:rsidR="005D32DE" w:rsidRPr="00D24DAE">
              <w:t>andslide</w:t>
            </w:r>
            <w:r w:rsidRPr="00D24DAE">
              <w:t>/sinkhole</w:t>
            </w:r>
          </w:p>
        </w:tc>
        <w:tc>
          <w:tcPr>
            <w:tcW w:w="3600" w:type="dxa"/>
          </w:tcPr>
          <w:p w14:paraId="6F4DC3B9" w14:textId="77777777" w:rsidR="005D32DE" w:rsidRPr="00D24DAE" w:rsidRDefault="005D32DE" w:rsidP="00303465">
            <w:pPr>
              <w:pStyle w:val="TableText"/>
            </w:pPr>
            <w:r w:rsidRPr="00D24DAE">
              <w:t>Civil unrest</w:t>
            </w:r>
          </w:p>
        </w:tc>
      </w:tr>
      <w:tr w:rsidR="005D32DE" w:rsidRPr="00D24DAE" w14:paraId="1B9D7C3A" w14:textId="77777777" w:rsidTr="00303465">
        <w:trPr>
          <w:jc w:val="center"/>
        </w:trPr>
        <w:tc>
          <w:tcPr>
            <w:tcW w:w="3600" w:type="dxa"/>
          </w:tcPr>
          <w:p w14:paraId="4AA888D4" w14:textId="2C5DA409" w:rsidR="005D32DE" w:rsidRPr="00D24DAE" w:rsidRDefault="005D32DE" w:rsidP="00303465">
            <w:pPr>
              <w:pStyle w:val="TableText"/>
            </w:pPr>
            <w:r w:rsidRPr="00D24DAE">
              <w:t>Dam failure</w:t>
            </w:r>
          </w:p>
        </w:tc>
        <w:tc>
          <w:tcPr>
            <w:tcW w:w="3600" w:type="dxa"/>
          </w:tcPr>
          <w:p w14:paraId="3E96007C" w14:textId="2E586894" w:rsidR="005D32DE" w:rsidRPr="00D24DAE" w:rsidRDefault="0002715D" w:rsidP="00303465">
            <w:pPr>
              <w:pStyle w:val="TableText"/>
            </w:pPr>
            <w:r w:rsidRPr="00D24DAE">
              <w:t>Infectious disease</w:t>
            </w:r>
          </w:p>
        </w:tc>
      </w:tr>
      <w:tr w:rsidR="005D32DE" w:rsidRPr="00D24DAE" w14:paraId="330A8221" w14:textId="77777777" w:rsidTr="00303465">
        <w:trPr>
          <w:jc w:val="center"/>
        </w:trPr>
        <w:tc>
          <w:tcPr>
            <w:tcW w:w="3600" w:type="dxa"/>
          </w:tcPr>
          <w:p w14:paraId="03B3751F" w14:textId="6D7DA911" w:rsidR="005D32DE" w:rsidRPr="00D24DAE" w:rsidRDefault="0002715D" w:rsidP="00303465">
            <w:pPr>
              <w:pStyle w:val="TableText"/>
            </w:pPr>
            <w:r w:rsidRPr="00D24DAE">
              <w:t>Excessive heat</w:t>
            </w:r>
          </w:p>
        </w:tc>
        <w:tc>
          <w:tcPr>
            <w:tcW w:w="3600" w:type="dxa"/>
          </w:tcPr>
          <w:p w14:paraId="16A0D4A5" w14:textId="77777777" w:rsidR="005D32DE" w:rsidRPr="00D24DAE" w:rsidRDefault="005D32DE" w:rsidP="00303465">
            <w:pPr>
              <w:pStyle w:val="TableText"/>
            </w:pPr>
            <w:r w:rsidRPr="00D24DAE">
              <w:t>Terrorist attack</w:t>
            </w:r>
          </w:p>
        </w:tc>
      </w:tr>
      <w:tr w:rsidR="005D32DE" w:rsidRPr="00D24DAE" w14:paraId="5CA7E7E8" w14:textId="77777777" w:rsidTr="00303465">
        <w:trPr>
          <w:jc w:val="center"/>
        </w:trPr>
        <w:tc>
          <w:tcPr>
            <w:tcW w:w="3600" w:type="dxa"/>
          </w:tcPr>
          <w:p w14:paraId="352EEAB4" w14:textId="4F7BCD59" w:rsidR="005D32DE" w:rsidRPr="00D24DAE" w:rsidRDefault="0002715D" w:rsidP="00303465">
            <w:pPr>
              <w:pStyle w:val="TableText"/>
            </w:pPr>
            <w:r w:rsidRPr="00D24DAE">
              <w:t>Severe winter weather</w:t>
            </w:r>
          </w:p>
        </w:tc>
        <w:tc>
          <w:tcPr>
            <w:tcW w:w="3600" w:type="dxa"/>
          </w:tcPr>
          <w:p w14:paraId="63EED680" w14:textId="77777777" w:rsidR="005D32DE" w:rsidRPr="00D24DAE" w:rsidRDefault="005D32DE" w:rsidP="00303465">
            <w:pPr>
              <w:pStyle w:val="TableText"/>
            </w:pPr>
            <w:r w:rsidRPr="00D24DAE">
              <w:t>Failure of critical infrastructure</w:t>
            </w:r>
          </w:p>
        </w:tc>
      </w:tr>
      <w:tr w:rsidR="0002715D" w:rsidRPr="00D24DAE" w14:paraId="5A7A01A3" w14:textId="77777777" w:rsidTr="00303465">
        <w:trPr>
          <w:jc w:val="center"/>
        </w:trPr>
        <w:tc>
          <w:tcPr>
            <w:tcW w:w="3600" w:type="dxa"/>
          </w:tcPr>
          <w:p w14:paraId="26EC2D44" w14:textId="7C7583DA" w:rsidR="0002715D" w:rsidRPr="00D24DAE" w:rsidRDefault="0002715D" w:rsidP="00303465">
            <w:pPr>
              <w:pStyle w:val="TableText"/>
            </w:pPr>
            <w:bookmarkStart w:id="17" w:name="_Toc209858839"/>
            <w:r w:rsidRPr="00D24DAE">
              <w:t>Drought</w:t>
            </w:r>
          </w:p>
        </w:tc>
        <w:tc>
          <w:tcPr>
            <w:tcW w:w="3600" w:type="dxa"/>
          </w:tcPr>
          <w:p w14:paraId="4D914E69" w14:textId="67048D77" w:rsidR="0002715D" w:rsidRPr="00D24DAE" w:rsidRDefault="0002715D" w:rsidP="00303465">
            <w:pPr>
              <w:pStyle w:val="TableText"/>
            </w:pPr>
            <w:r w:rsidRPr="00D24DAE">
              <w:t>Radiological emergencies</w:t>
            </w:r>
            <w:r w:rsidR="00372B0F" w:rsidRPr="00D24DAE">
              <w:t xml:space="preserve"> – fixed nuclear facilities</w:t>
            </w:r>
          </w:p>
        </w:tc>
      </w:tr>
      <w:tr w:rsidR="0002715D" w:rsidRPr="00D24DAE" w14:paraId="14D9D851" w14:textId="77777777" w:rsidTr="00303465">
        <w:trPr>
          <w:jc w:val="center"/>
        </w:trPr>
        <w:tc>
          <w:tcPr>
            <w:tcW w:w="3600" w:type="dxa"/>
          </w:tcPr>
          <w:p w14:paraId="21F9E70A" w14:textId="4322F3E1" w:rsidR="0002715D" w:rsidRPr="00D24DAE" w:rsidRDefault="0002715D" w:rsidP="00303465">
            <w:pPr>
              <w:pStyle w:val="TableText"/>
            </w:pPr>
            <w:r w:rsidRPr="00D24DAE">
              <w:t>Cyber</w:t>
            </w:r>
          </w:p>
        </w:tc>
        <w:tc>
          <w:tcPr>
            <w:tcW w:w="3600" w:type="dxa"/>
          </w:tcPr>
          <w:p w14:paraId="0B213ACF" w14:textId="28CFED7C" w:rsidR="0002715D" w:rsidRPr="00D24DAE" w:rsidRDefault="0002715D" w:rsidP="00303465">
            <w:pPr>
              <w:pStyle w:val="TableText"/>
            </w:pPr>
            <w:r w:rsidRPr="00D24DAE">
              <w:t>Electromagnetic pulse</w:t>
            </w:r>
          </w:p>
        </w:tc>
      </w:tr>
      <w:tr w:rsidR="0002715D" w:rsidRPr="00D24DAE" w14:paraId="3BD9D30A" w14:textId="77777777" w:rsidTr="00303465">
        <w:trPr>
          <w:jc w:val="center"/>
        </w:trPr>
        <w:tc>
          <w:tcPr>
            <w:tcW w:w="3600" w:type="dxa"/>
          </w:tcPr>
          <w:p w14:paraId="798D769A" w14:textId="51071541" w:rsidR="0002715D" w:rsidRPr="00D24DAE" w:rsidRDefault="0002715D" w:rsidP="00303465">
            <w:pPr>
              <w:pStyle w:val="TableText"/>
            </w:pPr>
            <w:r w:rsidRPr="00D24DAE">
              <w:t>Hurricane</w:t>
            </w:r>
          </w:p>
        </w:tc>
        <w:tc>
          <w:tcPr>
            <w:tcW w:w="3600" w:type="dxa"/>
          </w:tcPr>
          <w:p w14:paraId="430BEEED" w14:textId="59F9B1DE" w:rsidR="0002715D" w:rsidRPr="00D24DAE" w:rsidRDefault="0002715D" w:rsidP="00303465">
            <w:pPr>
              <w:pStyle w:val="TableText"/>
            </w:pPr>
            <w:r w:rsidRPr="00D24DAE">
              <w:t>Tornadoes/Thunderstorms</w:t>
            </w:r>
          </w:p>
        </w:tc>
      </w:tr>
    </w:tbl>
    <w:p w14:paraId="01BE9342" w14:textId="7309429B" w:rsidR="00EA4DD2" w:rsidRPr="00D24DAE" w:rsidRDefault="00FF7E5E" w:rsidP="00FD143E">
      <w:pPr>
        <w:pStyle w:val="BodyText"/>
      </w:pPr>
      <w:r w:rsidRPr="00D24DAE">
        <w:t>E</w:t>
      </w:r>
      <w:r w:rsidR="00700BBD" w:rsidRPr="00D24DAE">
        <w:t xml:space="preserve">ach community in </w:t>
      </w:r>
      <w:r w:rsidR="00700BBD" w:rsidRPr="00D24DAE">
        <w:rPr>
          <w:highlight w:val="lightGray"/>
        </w:rPr>
        <w:t>(Name of Jurisdiction)</w:t>
      </w:r>
      <w:r w:rsidR="00700BBD" w:rsidRPr="00D24DAE">
        <w:t xml:space="preserve"> has unique </w:t>
      </w:r>
      <w:r w:rsidRPr="00D24DAE">
        <w:t>characteristics</w:t>
      </w:r>
      <w:r w:rsidR="00700BBD" w:rsidRPr="00D24DAE">
        <w:t xml:space="preserve"> and vulnerabilities to disaster</w:t>
      </w:r>
      <w:r w:rsidRPr="00D24DAE">
        <w:t xml:space="preserve"> based on a range of social factors, such as socioeconomic status, access to housing/transportation, and demographics. Analysis of social vulnerability factors </w:t>
      </w:r>
      <w:r w:rsidR="009A1C6B" w:rsidRPr="00D24DAE">
        <w:t xml:space="preserve">and highest risk hazards </w:t>
      </w:r>
      <w:r w:rsidRPr="00D24DAE">
        <w:t xml:space="preserve">for </w:t>
      </w:r>
      <w:r w:rsidRPr="00D24DAE">
        <w:rPr>
          <w:highlight w:val="lightGray"/>
        </w:rPr>
        <w:t>(Name of Jurisdiction)</w:t>
      </w:r>
      <w:r w:rsidRPr="00D24DAE">
        <w:t xml:space="preserve"> </w:t>
      </w:r>
      <w:r w:rsidR="009A1C6B" w:rsidRPr="00D24DAE">
        <w:t xml:space="preserve">emphasize the need to clearly address equity throughout disaster recover. Using the Centralina Disaster Recovery and Equity GIS Interface, </w:t>
      </w:r>
      <w:r w:rsidRPr="00D24DAE">
        <w:rPr>
          <w:highlight w:val="lightGray"/>
        </w:rPr>
        <w:t xml:space="preserve">(Include </w:t>
      </w:r>
      <w:r w:rsidR="009A1C6B" w:rsidRPr="00D24DAE">
        <w:rPr>
          <w:highlight w:val="lightGray"/>
        </w:rPr>
        <w:t xml:space="preserve">key findings from the </w:t>
      </w:r>
      <w:r w:rsidRPr="00D24DAE">
        <w:rPr>
          <w:highlight w:val="lightGray"/>
        </w:rPr>
        <w:t>Centralina Disaster Recovery and Equity GIS Web Interface</w:t>
      </w:r>
      <w:r w:rsidR="009A1C6B" w:rsidRPr="00D24DAE">
        <w:rPr>
          <w:highlight w:val="lightGray"/>
        </w:rPr>
        <w:t xml:space="preserve"> for the jurisdiction</w:t>
      </w:r>
      <w:r w:rsidRPr="00D24DAE">
        <w:rPr>
          <w:highlight w:val="lightGray"/>
        </w:rPr>
        <w:t>)</w:t>
      </w:r>
      <w:r w:rsidR="009A1C6B" w:rsidRPr="00D24DAE">
        <w:t xml:space="preserve">. </w:t>
      </w:r>
    </w:p>
    <w:p w14:paraId="454D2A2C" w14:textId="3A5FA313" w:rsidR="009A1C6B" w:rsidRPr="00D24DAE" w:rsidRDefault="009A1C6B" w:rsidP="00FD143E">
      <w:pPr>
        <w:pStyle w:val="BodyText"/>
      </w:pPr>
      <w:r w:rsidRPr="00D24DAE">
        <w:t xml:space="preserve">These findings are illustrated in </w:t>
      </w:r>
      <w:r w:rsidR="00C06773" w:rsidRPr="00D24DAE">
        <w:fldChar w:fldCharType="begin"/>
      </w:r>
      <w:r w:rsidR="00C06773" w:rsidRPr="00D24DAE">
        <w:instrText xml:space="preserve"> REF _Ref83731854 \h  \* MERGEFORMAT </w:instrText>
      </w:r>
      <w:r w:rsidR="00C06773" w:rsidRPr="00D24DAE">
        <w:fldChar w:fldCharType="separate"/>
      </w:r>
      <w:r w:rsidR="00C06773" w:rsidRPr="00D24DAE">
        <w:t>Figure 1</w:t>
      </w:r>
      <w:r w:rsidR="00C06773" w:rsidRPr="00D24DAE">
        <w:fldChar w:fldCharType="end"/>
      </w:r>
      <w:r w:rsidRPr="00D24DAE">
        <w:t>.</w:t>
      </w:r>
    </w:p>
    <w:p w14:paraId="676F1689" w14:textId="0C3BCB12" w:rsidR="009A1C6B" w:rsidRPr="00D24DAE" w:rsidRDefault="009A1C6B" w:rsidP="00303465">
      <w:pPr>
        <w:pStyle w:val="BodyText"/>
        <w:jc w:val="center"/>
      </w:pPr>
      <w:r w:rsidRPr="00D24DAE">
        <w:rPr>
          <w:noProof/>
        </w:rPr>
        <mc:AlternateContent>
          <mc:Choice Requires="wps">
            <w:drawing>
              <wp:inline distT="0" distB="0" distL="0" distR="0" wp14:anchorId="6CEA272F" wp14:editId="1D93AAA5">
                <wp:extent cx="4149306" cy="4208828"/>
                <wp:effectExtent l="0" t="0" r="22860" b="20320"/>
                <wp:docPr id="3" name="Rectangle 3"/>
                <wp:cNvGraphicFramePr/>
                <a:graphic xmlns:a="http://schemas.openxmlformats.org/drawingml/2006/main">
                  <a:graphicData uri="http://schemas.microsoft.com/office/word/2010/wordprocessingShape">
                    <wps:wsp>
                      <wps:cNvSpPr/>
                      <wps:spPr>
                        <a:xfrm>
                          <a:off x="0" y="0"/>
                          <a:ext cx="4149306" cy="4208828"/>
                        </a:xfrm>
                        <a:prstGeom prst="rect">
                          <a:avLst/>
                        </a:prstGeom>
                        <a:noFill/>
                        <a:ln>
                          <a:solidFill>
                            <a:srgbClr val="2D29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99914" w14:textId="6342A269" w:rsidR="00070870" w:rsidRPr="009A1C6B" w:rsidRDefault="00070870" w:rsidP="00955551">
                            <w:pPr>
                              <w:jc w:val="center"/>
                              <w:rPr>
                                <w:rFonts w:ascii="Segoe UI Semilight" w:hAnsi="Segoe UI Semilight" w:cs="Segoe UI Semilight"/>
                                <w:color w:val="000000" w:themeColor="text1"/>
                              </w:rPr>
                            </w:pPr>
                            <w:r w:rsidRPr="009A1C6B">
                              <w:rPr>
                                <w:rFonts w:ascii="Segoe UI Semilight" w:hAnsi="Segoe UI Semilight" w:cs="Segoe UI Semilight"/>
                                <w:color w:val="000000" w:themeColor="text1"/>
                              </w:rPr>
                              <w:t>Placeholder for Social Vulnerability Map</w:t>
                            </w:r>
                            <w:r>
                              <w:rPr>
                                <w:rFonts w:ascii="Segoe UI Semilight" w:hAnsi="Segoe UI Semilight" w:cs="Segoe UI Semilight"/>
                                <w:color w:val="000000" w:themeColor="text1"/>
                              </w:rPr>
                              <w:t xml:space="preserve"> developed using the Centralina Disaster Recovery and Equity GIS Interface, available to Centralina region counties via the Centralina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A272F" id="Rectangle 3" o:spid="_x0000_s1028" style="width:326.7pt;height:33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" filled="f" strokecolor="#2d2963" strokeweight="2pt">
                <v:textbox>
                  <w:txbxContent>
                    <w:p w14:paraId="0C999914" w14:textId="6342A269" w:rsidR="00070870" w:rsidRPr="009A1C6B" w:rsidRDefault="00070870" w:rsidP="00955551">
                      <w:pPr>
                        <w:jc w:val="center"/>
                        <w:rPr>
                          <w:rFonts w:ascii="Segoe UI Semilight" w:hAnsi="Segoe UI Semilight" w:cs="Segoe UI Semilight"/>
                          <w:color w:val="000000" w:themeColor="text1"/>
                        </w:rPr>
                      </w:pPr>
                      <w:r w:rsidRPr="009A1C6B">
                        <w:rPr>
                          <w:rFonts w:ascii="Segoe UI Semilight" w:hAnsi="Segoe UI Semilight" w:cs="Segoe UI Semilight"/>
                          <w:color w:val="000000" w:themeColor="text1"/>
                        </w:rPr>
                        <w:t>Placeholder for Social Vulnerability Map</w:t>
                      </w:r>
                      <w:r>
                        <w:rPr>
                          <w:rFonts w:ascii="Segoe UI Semilight" w:hAnsi="Segoe UI Semilight" w:cs="Segoe UI Semilight"/>
                          <w:color w:val="000000" w:themeColor="text1"/>
                        </w:rPr>
                        <w:t xml:space="preserve"> developed using the Centralina Disaster Recovery and Equity GIS Interface, available to Centralina region counties via the Centralina website.</w:t>
                      </w:r>
                    </w:p>
                  </w:txbxContent>
                </v:textbox>
                <w10:anchorlock/>
              </v:rect>
            </w:pict>
          </mc:Fallback>
        </mc:AlternateContent>
      </w:r>
    </w:p>
    <w:p w14:paraId="299FBCEA" w14:textId="525E1A19" w:rsidR="009A1C6B" w:rsidRPr="00D24DAE" w:rsidRDefault="009A1C6B" w:rsidP="00303465">
      <w:pPr>
        <w:pStyle w:val="Caption"/>
      </w:pPr>
      <w:bookmarkStart w:id="18" w:name="_Ref83731854"/>
      <w:r w:rsidRPr="00D24DAE">
        <w:t xml:space="preserve">Figure </w:t>
      </w:r>
      <w:fldSimple w:instr=" SEQ Figure \* ARABIC ">
        <w:r w:rsidRPr="00D24DAE">
          <w:t>1</w:t>
        </w:r>
      </w:fldSimple>
      <w:bookmarkEnd w:id="18"/>
      <w:r w:rsidRPr="00D24DAE">
        <w:t xml:space="preserve">: Social Vulnerability Map of </w:t>
      </w:r>
      <w:r w:rsidRPr="00D24DAE">
        <w:rPr>
          <w:highlight w:val="lightGray"/>
        </w:rPr>
        <w:t>(Name of Jurisdiction)</w:t>
      </w:r>
    </w:p>
    <w:p w14:paraId="298E702F" w14:textId="6F659B87" w:rsidR="00F60943" w:rsidRPr="00D24DAE" w:rsidDel="004469B4" w:rsidRDefault="00E07DAB" w:rsidP="009D5A47">
      <w:pPr>
        <w:pStyle w:val="Heading3"/>
      </w:pPr>
      <w:r w:rsidRPr="00D24DAE">
        <w:t>Recovery Timeline</w:t>
      </w:r>
    </w:p>
    <w:p w14:paraId="3A6C58DC" w14:textId="68B1E88D" w:rsidR="00F60943" w:rsidRPr="00D24DAE" w:rsidRDefault="00C86037" w:rsidP="00FD143E">
      <w:pPr>
        <w:pStyle w:val="BodyText"/>
      </w:pPr>
      <w:r w:rsidRPr="00D24DAE">
        <w:fldChar w:fldCharType="begin"/>
      </w:r>
      <w:r w:rsidRPr="00D24DAE">
        <w:instrText xml:space="preserve"> REF _Ref27575117 \h  \* MERGEFORMAT </w:instrText>
      </w:r>
      <w:r w:rsidRPr="00D24DAE">
        <w:fldChar w:fldCharType="separate"/>
      </w:r>
      <w:r w:rsidR="00D04184" w:rsidRPr="00D24DAE">
        <w:t>Figure 2</w:t>
      </w:r>
      <w:r w:rsidRPr="00D24DAE">
        <w:fldChar w:fldCharType="end"/>
      </w:r>
      <w:r w:rsidRPr="00D24DAE">
        <w:t xml:space="preserve"> </w:t>
      </w:r>
      <w:r w:rsidR="00F60943" w:rsidRPr="00D24DAE">
        <w:t xml:space="preserve">shows the timeline </w:t>
      </w:r>
      <w:r w:rsidR="00F60943" w:rsidRPr="00D24DAE">
        <w:rPr>
          <w:color w:val="000000"/>
        </w:rPr>
        <w:t>for</w:t>
      </w:r>
      <w:r w:rsidR="00F60943" w:rsidRPr="00D24DAE">
        <w:t xml:space="preserve"> a disaster </w:t>
      </w:r>
      <w:r w:rsidRPr="00D24DAE">
        <w:t>divided</w:t>
      </w:r>
      <w:r w:rsidR="00F60943" w:rsidRPr="00D24DAE">
        <w:t xml:space="preserve"> into </w:t>
      </w:r>
      <w:r w:rsidR="00211FB3" w:rsidRPr="00D24DAE">
        <w:t>its</w:t>
      </w:r>
      <w:r w:rsidR="00F60943" w:rsidRPr="00D24DAE">
        <w:t xml:space="preserve"> primary phases: preparedness, response, </w:t>
      </w:r>
      <w:r w:rsidR="00F92ECE">
        <w:t xml:space="preserve">immediate recovery and </w:t>
      </w:r>
      <w:r w:rsidR="00EA4DD2" w:rsidRPr="00D24DAE">
        <w:t xml:space="preserve">transition, </w:t>
      </w:r>
      <w:r w:rsidR="00F60943" w:rsidRPr="00D24DAE">
        <w:t>short-term</w:t>
      </w:r>
      <w:r w:rsidR="003F0492" w:rsidRPr="00D24DAE">
        <w:t xml:space="preserve"> recovery</w:t>
      </w:r>
      <w:r w:rsidR="00F60943" w:rsidRPr="00D24DAE">
        <w:t>, and long-term</w:t>
      </w:r>
      <w:r w:rsidR="003F0492" w:rsidRPr="00D24DAE">
        <w:t xml:space="preserve"> recovery</w:t>
      </w:r>
      <w:r w:rsidR="00F60943" w:rsidRPr="00D24DAE">
        <w:t>.</w:t>
      </w:r>
      <w:r w:rsidR="00F60943" w:rsidRPr="00D24DAE" w:rsidDel="004469B4">
        <w:t xml:space="preserve"> </w:t>
      </w:r>
      <w:r w:rsidR="00EA4DD2" w:rsidRPr="00D24DAE" w:rsidDel="004469B4">
        <w:t xml:space="preserve">The goals and outcomes of each phase are summarized in </w:t>
      </w:r>
      <w:r w:rsidR="00EA4DD2" w:rsidRPr="00D24DAE" w:rsidDel="004469B4">
        <w:fldChar w:fldCharType="begin"/>
      </w:r>
      <w:r w:rsidR="00EA4DD2" w:rsidRPr="00D24DAE" w:rsidDel="004469B4">
        <w:instrText xml:space="preserve"> REF _Ref6480184 \h </w:instrText>
      </w:r>
      <w:r w:rsidR="00EA4DD2" w:rsidRPr="00D24DAE">
        <w:instrText xml:space="preserve"> \* MERGEFORMAT </w:instrText>
      </w:r>
      <w:r w:rsidR="00EA4DD2" w:rsidRPr="00D24DAE" w:rsidDel="004469B4">
        <w:fldChar w:fldCharType="separate"/>
      </w:r>
      <w:r w:rsidR="00D04184" w:rsidRPr="00D24DAE" w:rsidDel="004469B4">
        <w:t xml:space="preserve">Table </w:t>
      </w:r>
      <w:r w:rsidR="00D04184" w:rsidRPr="00D24DAE">
        <w:t>2</w:t>
      </w:r>
      <w:r w:rsidR="00EA4DD2" w:rsidRPr="00D24DAE" w:rsidDel="004469B4">
        <w:fldChar w:fldCharType="end"/>
      </w:r>
      <w:r w:rsidR="00EA4DD2" w:rsidRPr="00D24DAE" w:rsidDel="004469B4">
        <w:t>.</w:t>
      </w:r>
    </w:p>
    <w:p w14:paraId="6999BD05" w14:textId="45275A19" w:rsidR="00F60943" w:rsidRPr="00D24DAE" w:rsidRDefault="00162419" w:rsidP="00D04184">
      <w:pPr>
        <w:pStyle w:val="BodyText"/>
        <w:jc w:val="center"/>
      </w:pPr>
      <w:r w:rsidRPr="00D24DAE">
        <w:rPr>
          <w:noProof/>
        </w:rPr>
        <w:drawing>
          <wp:inline distT="0" distB="0" distL="0" distR="0" wp14:anchorId="11B83A5D" wp14:editId="63A3CDFC">
            <wp:extent cx="535305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3050" cy="2419350"/>
                    </a:xfrm>
                    <a:prstGeom prst="rect">
                      <a:avLst/>
                    </a:prstGeom>
                    <a:noFill/>
                    <a:ln>
                      <a:noFill/>
                    </a:ln>
                  </pic:spPr>
                </pic:pic>
              </a:graphicData>
            </a:graphic>
          </wp:inline>
        </w:drawing>
      </w:r>
    </w:p>
    <w:p w14:paraId="5901884E" w14:textId="2137844B" w:rsidR="00671327" w:rsidRPr="00D24DAE" w:rsidRDefault="00671327" w:rsidP="00303465">
      <w:pPr>
        <w:pStyle w:val="Caption"/>
      </w:pPr>
      <w:bookmarkStart w:id="19" w:name="_Ref27575117"/>
      <w:r w:rsidRPr="00D24DAE">
        <w:t xml:space="preserve">Figure </w:t>
      </w:r>
      <w:fldSimple w:instr=" SEQ Figure \* ARABIC ">
        <w:r w:rsidR="009A1C6B" w:rsidRPr="00D24DAE">
          <w:t>2</w:t>
        </w:r>
      </w:fldSimple>
      <w:bookmarkEnd w:id="19"/>
      <w:r w:rsidRPr="00D24DAE">
        <w:t xml:space="preserve">: </w:t>
      </w:r>
      <w:r w:rsidR="00C86037" w:rsidRPr="00D24DAE">
        <w:t>Timeline for Recovery</w:t>
      </w:r>
    </w:p>
    <w:p w14:paraId="2F90FF34" w14:textId="33483C2D" w:rsidR="00F60943" w:rsidRPr="00D24DAE" w:rsidRDefault="00F60943" w:rsidP="00D04184">
      <w:pPr>
        <w:pStyle w:val="Bullet"/>
      </w:pPr>
      <w:r w:rsidRPr="00D24DAE">
        <w:rPr>
          <w:b/>
          <w:bCs/>
        </w:rPr>
        <w:t>The pre-disaster preparedness phase</w:t>
      </w:r>
      <w:r w:rsidRPr="00D24DAE">
        <w:t xml:space="preserve"> is ongoing. Plans are created to address disaster response, recovery, and mitigation. Once those plans are developed, individuals responsible for plan implementation are trained. Exercises are developed to test plans and identify areas for improvement. Plans are then updated, trained, and exercised as part of </w:t>
      </w:r>
      <w:r w:rsidR="003A01A0" w:rsidRPr="00D24DAE">
        <w:t>an</w:t>
      </w:r>
      <w:r w:rsidRPr="00D24DAE">
        <w:t xml:space="preserve"> ongoing, continual preparedness cycle.</w:t>
      </w:r>
    </w:p>
    <w:p w14:paraId="387BF45C" w14:textId="338F992D" w:rsidR="00F379EF" w:rsidRPr="00D24DAE" w:rsidRDefault="00F60943" w:rsidP="00D04184">
      <w:pPr>
        <w:pStyle w:val="Bullet"/>
      </w:pPr>
      <w:r w:rsidRPr="00D24DAE">
        <w:rPr>
          <w:b/>
          <w:bCs/>
        </w:rPr>
        <w:t>The response phase</w:t>
      </w:r>
      <w:r w:rsidRPr="00D24DAE">
        <w:t xml:space="preserve"> occurs while an emergency is imminent, during the incident, and immediately following the initial incident. First responders work to ensure life</w:t>
      </w:r>
      <w:r w:rsidR="00C86037" w:rsidRPr="00D24DAE">
        <w:t xml:space="preserve"> </w:t>
      </w:r>
      <w:r w:rsidRPr="00D24DAE">
        <w:t>safety and, to the extent possible, reduce the risk of damage to buildings and infrastructure. Emergency response activities may last hours or days</w:t>
      </w:r>
      <w:r w:rsidR="00F379EF" w:rsidRPr="00D24DAE">
        <w:t>.</w:t>
      </w:r>
    </w:p>
    <w:p w14:paraId="79593B63" w14:textId="0FFAA09E" w:rsidR="00F379EF" w:rsidRPr="00D24DAE" w:rsidRDefault="00F379EF" w:rsidP="00D04184">
      <w:pPr>
        <w:pStyle w:val="Bullet"/>
      </w:pPr>
      <w:r w:rsidRPr="00D24DAE">
        <w:rPr>
          <w:b/>
          <w:bCs/>
        </w:rPr>
        <w:t xml:space="preserve">The </w:t>
      </w:r>
      <w:r w:rsidR="00F92ECE">
        <w:rPr>
          <w:b/>
          <w:bCs/>
        </w:rPr>
        <w:t xml:space="preserve">immediate recovery and </w:t>
      </w:r>
      <w:r w:rsidRPr="00D24DAE">
        <w:rPr>
          <w:b/>
          <w:bCs/>
        </w:rPr>
        <w:t>transition phase</w:t>
      </w:r>
      <w:r w:rsidRPr="00D24DAE">
        <w:t xml:space="preserve"> focuses on completing response operations and putting the mechanisms in place to transition to a recovery organization. </w:t>
      </w:r>
      <w:r w:rsidR="00F301AD" w:rsidRPr="00D24DAE">
        <w:t xml:space="preserve">During this phase, the emergency operations center (EOC) directs </w:t>
      </w:r>
      <w:r w:rsidRPr="00D24DAE">
        <w:t>damage assessment</w:t>
      </w:r>
      <w:r w:rsidR="00F301AD" w:rsidRPr="00D24DAE">
        <w:t xml:space="preserve"> operations and coordinates the restoration of essential infrastructure and lifelines to make the affected area safe for re-entry. As the EOC deactivates, the </w:t>
      </w:r>
      <w:r w:rsidR="003F0492" w:rsidRPr="00D24DAE">
        <w:t>R</w:t>
      </w:r>
      <w:r w:rsidR="00F301AD" w:rsidRPr="00D24DAE">
        <w:t xml:space="preserve">ecovery </w:t>
      </w:r>
      <w:r w:rsidR="003F0492" w:rsidRPr="00D24DAE">
        <w:t>O</w:t>
      </w:r>
      <w:r w:rsidR="00F301AD" w:rsidRPr="00D24DAE">
        <w:t>rganization is activated and begins the recovery action planning process. Depending on the situation, this transition phase can last days or weeks.</w:t>
      </w:r>
    </w:p>
    <w:p w14:paraId="6D236925" w14:textId="7FEABD10" w:rsidR="00F60943" w:rsidRPr="00D24DAE" w:rsidRDefault="00F60943" w:rsidP="00D04184">
      <w:pPr>
        <w:pStyle w:val="Bullet"/>
      </w:pPr>
      <w:r w:rsidRPr="00D24DAE">
        <w:rPr>
          <w:b/>
          <w:bCs/>
        </w:rPr>
        <w:t>The short-term recovery phase</w:t>
      </w:r>
      <w:r w:rsidRPr="00D24DAE">
        <w:t xml:space="preserve"> is generally the first </w:t>
      </w:r>
      <w:r w:rsidR="00C1527A" w:rsidRPr="00D24DAE">
        <w:t>8 weeks</w:t>
      </w:r>
      <w:r w:rsidRPr="00D24DAE">
        <w:t xml:space="preserve"> post</w:t>
      </w:r>
      <w:r w:rsidR="00C86037" w:rsidRPr="00D24DAE">
        <w:t>-</w:t>
      </w:r>
      <w:r w:rsidRPr="00D24DAE">
        <w:t xml:space="preserve">disaster. The goal of the short-term recovery phase is to provide support to community residents and businesses to begin the initial stages of recovery. This may include clearing debris, identifying temporary housing options, providing information on governmental disaster relief (e.g., FEMA and Small Business Administration </w:t>
      </w:r>
      <w:r w:rsidR="00C86037" w:rsidRPr="00D24DAE">
        <w:t xml:space="preserve">[SBA] </w:t>
      </w:r>
      <w:r w:rsidRPr="00D24DAE">
        <w:t>programs)</w:t>
      </w:r>
      <w:r w:rsidR="003F0492" w:rsidRPr="00D24DAE">
        <w:t>,</w:t>
      </w:r>
      <w:r w:rsidRPr="00D24DAE">
        <w:t xml:space="preserve"> and providing information on insurance claim processing for homeowners.</w:t>
      </w:r>
    </w:p>
    <w:p w14:paraId="3A5E56EA" w14:textId="2064C6B2" w:rsidR="00955551" w:rsidRPr="00D24DAE" w:rsidRDefault="009F6ACA" w:rsidP="00070870">
      <w:pPr>
        <w:pStyle w:val="Bullet"/>
      </w:pPr>
      <w:r w:rsidRPr="00D26A22">
        <w:rPr>
          <w:b/>
          <w:bCs/>
        </w:rPr>
        <w:t>The l</w:t>
      </w:r>
      <w:r w:rsidR="00F60943" w:rsidRPr="00D26A22">
        <w:rPr>
          <w:b/>
          <w:bCs/>
        </w:rPr>
        <w:t>ong-term recovery</w:t>
      </w:r>
      <w:r w:rsidR="003A01A0" w:rsidRPr="00D26A22">
        <w:rPr>
          <w:b/>
          <w:bCs/>
        </w:rPr>
        <w:t xml:space="preserve"> phase</w:t>
      </w:r>
      <w:r w:rsidR="00F60943" w:rsidRPr="00D24DAE">
        <w:t xml:space="preserve"> begin</w:t>
      </w:r>
      <w:r w:rsidR="003A01A0" w:rsidRPr="00D24DAE">
        <w:t>s</w:t>
      </w:r>
      <w:r w:rsidR="00F60943" w:rsidRPr="00D24DAE">
        <w:t xml:space="preserve"> </w:t>
      </w:r>
      <w:r w:rsidR="003A01A0" w:rsidRPr="00D24DAE">
        <w:t xml:space="preserve">as short-term recovery issues are resolved and </w:t>
      </w:r>
      <w:r w:rsidR="00F60943" w:rsidRPr="00D24DAE">
        <w:t>may span years. Long-term recovery involves rebuilding homes and businesses and developing community-based plans to restore neighborhoods and rebuild damaged infrastructure. The primary objective of long-term recovery is to establish a new and improved “normal” for the community</w:t>
      </w:r>
      <w:r w:rsidR="00B97816" w:rsidRPr="00D24DAE">
        <w:t xml:space="preserve"> that improves</w:t>
      </w:r>
      <w:r w:rsidR="00F70941" w:rsidRPr="00D24DAE">
        <w:t xml:space="preserve"> resiliency</w:t>
      </w:r>
      <w:r w:rsidR="00047769" w:rsidRPr="00D24DAE">
        <w:t xml:space="preserve"> and advances equity</w:t>
      </w:r>
      <w:r w:rsidR="00F60943" w:rsidRPr="00D24DAE">
        <w:t>.</w:t>
      </w:r>
      <w:r w:rsidR="00D26A22">
        <w:t xml:space="preserve"> </w:t>
      </w:r>
      <w:r w:rsidR="00955551" w:rsidRPr="00D26A22">
        <w:rPr>
          <w:b/>
          <w:bCs/>
        </w:rPr>
        <w:t>Mitigation</w:t>
      </w:r>
      <w:r w:rsidR="00955551" w:rsidRPr="00955551">
        <w:t xml:space="preserve"> is integrated into the recovery process. Mitigation focuses on ensuring recovery solutions increase resiliency to future disasters by leveraging sustainable development strategies.</w:t>
      </w:r>
    </w:p>
    <w:p w14:paraId="1249FA80" w14:textId="083989E5" w:rsidR="00A96F27" w:rsidRPr="00D24DAE" w:rsidDel="004469B4" w:rsidRDefault="00A96F27" w:rsidP="00D04184">
      <w:pPr>
        <w:pStyle w:val="Caption"/>
        <w:keepNext/>
      </w:pPr>
      <w:bookmarkStart w:id="20" w:name="_Ref6480184"/>
      <w:bookmarkStart w:id="21" w:name="_Ref6480178"/>
      <w:r w:rsidRPr="00D24DAE" w:rsidDel="004469B4">
        <w:t xml:space="preserve">Table </w:t>
      </w:r>
      <w:fldSimple w:instr=" SEQ Table \* ARABIC ">
        <w:r w:rsidR="00272A28" w:rsidRPr="00D24DAE">
          <w:t>2</w:t>
        </w:r>
      </w:fldSimple>
      <w:bookmarkEnd w:id="20"/>
      <w:r w:rsidRPr="00D24DAE" w:rsidDel="004469B4">
        <w:t xml:space="preserve">: Key Attributes of </w:t>
      </w:r>
      <w:bookmarkEnd w:id="21"/>
      <w:r w:rsidRPr="00D24DAE">
        <w:t>Incident Phases</w:t>
      </w:r>
    </w:p>
    <w:tbl>
      <w:tblPr>
        <w:tblStyle w:val="IEMTable"/>
        <w:tblW w:w="0" w:type="auto"/>
        <w:tblLook w:val="04A0" w:firstRow="1" w:lastRow="0" w:firstColumn="1" w:lastColumn="0" w:noHBand="0" w:noVBand="1"/>
      </w:tblPr>
      <w:tblGrid>
        <w:gridCol w:w="2084"/>
        <w:gridCol w:w="3870"/>
        <w:gridCol w:w="3398"/>
      </w:tblGrid>
      <w:tr w:rsidR="00A96F27" w:rsidRPr="00D24DAE" w:rsidDel="004469B4" w14:paraId="434A48FA" w14:textId="77777777" w:rsidTr="009D5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2D2963"/>
          </w:tcPr>
          <w:p w14:paraId="3B1BABA9" w14:textId="77777777" w:rsidR="00A96F27" w:rsidRPr="00D24DAE" w:rsidDel="004469B4" w:rsidRDefault="00A96F27" w:rsidP="00303465">
            <w:pPr>
              <w:pStyle w:val="TableHeader"/>
            </w:pPr>
            <w:r w:rsidRPr="00D24DAE" w:rsidDel="004469B4">
              <w:t>Phase</w:t>
            </w:r>
          </w:p>
        </w:tc>
        <w:tc>
          <w:tcPr>
            <w:tcW w:w="0" w:type="auto"/>
            <w:shd w:val="clear" w:color="auto" w:fill="2D2963"/>
          </w:tcPr>
          <w:p w14:paraId="2F953DD9" w14:textId="77777777" w:rsidR="00A96F27" w:rsidRPr="00D24DAE" w:rsidDel="004469B4" w:rsidRDefault="00A96F27" w:rsidP="00303465">
            <w:pPr>
              <w:pStyle w:val="TableHeader"/>
              <w:cnfStyle w:val="100000000000" w:firstRow="1" w:lastRow="0" w:firstColumn="0" w:lastColumn="0" w:oddVBand="0" w:evenVBand="0" w:oddHBand="0" w:evenHBand="0" w:firstRowFirstColumn="0" w:firstRowLastColumn="0" w:lastRowFirstColumn="0" w:lastRowLastColumn="0"/>
            </w:pPr>
            <w:r w:rsidRPr="00D24DAE" w:rsidDel="004469B4">
              <w:t>Overall Goals</w:t>
            </w:r>
          </w:p>
        </w:tc>
        <w:tc>
          <w:tcPr>
            <w:tcW w:w="0" w:type="auto"/>
            <w:shd w:val="clear" w:color="auto" w:fill="2D2963"/>
          </w:tcPr>
          <w:p w14:paraId="0B72844E" w14:textId="77777777" w:rsidR="00A96F27" w:rsidRPr="00D24DAE" w:rsidDel="004469B4" w:rsidRDefault="00A96F27" w:rsidP="00303465">
            <w:pPr>
              <w:pStyle w:val="TableHeader"/>
              <w:cnfStyle w:val="100000000000" w:firstRow="1" w:lastRow="0" w:firstColumn="0" w:lastColumn="0" w:oddVBand="0" w:evenVBand="0" w:oddHBand="0" w:evenHBand="0" w:firstRowFirstColumn="0" w:firstRowLastColumn="0" w:lastRowFirstColumn="0" w:lastRowLastColumn="0"/>
            </w:pPr>
            <w:r w:rsidRPr="00D24DAE" w:rsidDel="004469B4">
              <w:t>Outcomes</w:t>
            </w:r>
          </w:p>
        </w:tc>
      </w:tr>
      <w:tr w:rsidR="00A96F27" w:rsidRPr="00D24DAE" w:rsidDel="004469B4" w14:paraId="5959C244" w14:textId="77777777" w:rsidTr="009D5A4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3DE71D8" w14:textId="54EC906D" w:rsidR="00A96F27" w:rsidRPr="00D24DAE" w:rsidDel="004469B4" w:rsidRDefault="00A96F27" w:rsidP="00303465">
            <w:pPr>
              <w:pStyle w:val="TableText"/>
            </w:pPr>
            <w:r w:rsidRPr="00D24DAE">
              <w:t>Pre-</w:t>
            </w:r>
            <w:r w:rsidR="00C86037" w:rsidRPr="00D24DAE">
              <w:t xml:space="preserve">disaster </w:t>
            </w:r>
            <w:r w:rsidRPr="00D24DAE">
              <w:t>(Preparedness)</w:t>
            </w:r>
          </w:p>
        </w:tc>
        <w:tc>
          <w:tcPr>
            <w:tcW w:w="0" w:type="auto"/>
            <w:shd w:val="clear" w:color="auto" w:fill="FFFFFF" w:themeFill="background1"/>
          </w:tcPr>
          <w:p w14:paraId="57C228D5" w14:textId="0CDC29F8" w:rsidR="00A96F27" w:rsidRPr="00D24DAE"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t>Complete recovery plans and test plans through training and exercise</w:t>
            </w:r>
          </w:p>
          <w:p w14:paraId="4EA56A84" w14:textId="273FF1DA" w:rsidR="00A96F27" w:rsidRPr="00D24DAE"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t xml:space="preserve">Establish relationships </w:t>
            </w:r>
            <w:r w:rsidR="00C86037" w:rsidRPr="00D24DAE">
              <w:t xml:space="preserve">among </w:t>
            </w:r>
            <w:r w:rsidRPr="00D24DAE">
              <w:t xml:space="preserve">recovery partners, including government, </w:t>
            </w:r>
            <w:r w:rsidR="00C86037" w:rsidRPr="00D24DAE">
              <w:t>nongovernmental</w:t>
            </w:r>
            <w:r w:rsidRPr="00D24DAE">
              <w:t xml:space="preserve">, </w:t>
            </w:r>
            <w:r w:rsidR="00C86037" w:rsidRPr="00D24DAE">
              <w:t xml:space="preserve">and </w:t>
            </w:r>
            <w:r w:rsidRPr="00D24DAE">
              <w:t>private partners</w:t>
            </w:r>
          </w:p>
          <w:p w14:paraId="3AF41C73" w14:textId="03F348E3" w:rsidR="00A96F27" w:rsidRPr="00D24DAE" w:rsidDel="004469B4"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t>Outline potential recovery roles and responsibilities of community organizations</w:t>
            </w:r>
          </w:p>
        </w:tc>
        <w:tc>
          <w:tcPr>
            <w:tcW w:w="0" w:type="auto"/>
            <w:shd w:val="clear" w:color="auto" w:fill="FFFFFF" w:themeFill="background1"/>
          </w:tcPr>
          <w:p w14:paraId="41F44118" w14:textId="1D5D2AA5" w:rsidR="00A96F27" w:rsidRPr="00D24DAE"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t>Effective plans</w:t>
            </w:r>
            <w:r w:rsidR="00170041" w:rsidRPr="00D24DAE">
              <w:t xml:space="preserve"> are in place</w:t>
            </w:r>
            <w:r w:rsidRPr="00D24DAE">
              <w:t xml:space="preserve"> to facilitate recovery</w:t>
            </w:r>
          </w:p>
          <w:p w14:paraId="7A02D2B1" w14:textId="1A39B9E9" w:rsidR="00A96F27" w:rsidRPr="00D24DAE" w:rsidDel="004469B4"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t xml:space="preserve">Increased coordination </w:t>
            </w:r>
            <w:r w:rsidR="00170041" w:rsidRPr="00D24DAE">
              <w:t xml:space="preserve">developed </w:t>
            </w:r>
            <w:r w:rsidRPr="00D24DAE">
              <w:t>among community recovery partners for expediting recovery operations</w:t>
            </w:r>
          </w:p>
        </w:tc>
      </w:tr>
      <w:tr w:rsidR="00A96F27" w:rsidRPr="00D24DAE" w:rsidDel="004469B4" w14:paraId="14A747ED" w14:textId="77777777" w:rsidTr="009D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37E8F2E" w14:textId="77777777" w:rsidR="00A96F27" w:rsidRPr="00D24DAE" w:rsidDel="004469B4" w:rsidRDefault="00A96F27" w:rsidP="00303465">
            <w:pPr>
              <w:pStyle w:val="TableText"/>
            </w:pPr>
            <w:r w:rsidRPr="00D24DAE" w:rsidDel="004469B4">
              <w:t xml:space="preserve">Response </w:t>
            </w:r>
          </w:p>
        </w:tc>
        <w:tc>
          <w:tcPr>
            <w:tcW w:w="0" w:type="auto"/>
            <w:shd w:val="clear" w:color="auto" w:fill="FFFFFF" w:themeFill="background1"/>
          </w:tcPr>
          <w:p w14:paraId="0947C7CF" w14:textId="49134963" w:rsidR="00A96F27" w:rsidRPr="00D24DAE" w:rsidDel="004469B4" w:rsidRDefault="00A96F27"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Protect life</w:t>
            </w:r>
            <w:r w:rsidR="00C86037" w:rsidRPr="00D24DAE">
              <w:t xml:space="preserve"> </w:t>
            </w:r>
            <w:r w:rsidRPr="00D24DAE" w:rsidDel="004469B4">
              <w:t>safety</w:t>
            </w:r>
          </w:p>
          <w:p w14:paraId="21C8F97D" w14:textId="153C9C4A" w:rsidR="00A96F27" w:rsidRPr="00D24DAE" w:rsidDel="004469B4" w:rsidRDefault="00A96F27"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Prevent and/or reduce damage to the built environment</w:t>
            </w:r>
          </w:p>
          <w:p w14:paraId="3617E71C" w14:textId="59551B05" w:rsidR="00A96F27" w:rsidRPr="00D24DAE" w:rsidDel="004469B4" w:rsidRDefault="00A96F27"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Contain the incident</w:t>
            </w:r>
          </w:p>
          <w:p w14:paraId="1C9D07FC" w14:textId="1D339933" w:rsidR="00BD34EC" w:rsidRDefault="00BD34EC" w:rsidP="00BD34EC">
            <w:pPr>
              <w:pStyle w:val="TableBullet"/>
              <w:cnfStyle w:val="000000010000" w:firstRow="0" w:lastRow="0" w:firstColumn="0" w:lastColumn="0" w:oddVBand="0" w:evenVBand="0" w:oddHBand="0" w:evenHBand="1" w:firstRowFirstColumn="0" w:firstRowLastColumn="0" w:lastRowFirstColumn="0" w:lastRowLastColumn="0"/>
            </w:pPr>
            <w:r>
              <w:t>Conduct initial damage assessments</w:t>
            </w:r>
          </w:p>
          <w:p w14:paraId="48BFB632" w14:textId="77777777" w:rsidR="00BD34EC" w:rsidRDefault="00BD34EC" w:rsidP="00BD34EC">
            <w:pPr>
              <w:pStyle w:val="TableBullet"/>
              <w:cnfStyle w:val="000000010000" w:firstRow="0" w:lastRow="0" w:firstColumn="0" w:lastColumn="0" w:oddVBand="0" w:evenVBand="0" w:oddHBand="0" w:evenHBand="1" w:firstRowFirstColumn="0" w:firstRowLastColumn="0" w:lastRowFirstColumn="0" w:lastRowLastColumn="0"/>
            </w:pPr>
            <w:r>
              <w:t>Activate recovery plans</w:t>
            </w:r>
            <w:r w:rsidRPr="00D24DAE">
              <w:t xml:space="preserve"> </w:t>
            </w:r>
          </w:p>
          <w:p w14:paraId="6D05DA66" w14:textId="445D4227" w:rsidR="00A96F27" w:rsidRPr="00D24DAE" w:rsidDel="004469B4" w:rsidRDefault="00CD6A11" w:rsidP="00BD34EC">
            <w:pPr>
              <w:pStyle w:val="TableBullet"/>
              <w:cnfStyle w:val="000000010000" w:firstRow="0" w:lastRow="0" w:firstColumn="0" w:lastColumn="0" w:oddVBand="0" w:evenVBand="0" w:oddHBand="0" w:evenHBand="1" w:firstRowFirstColumn="0" w:firstRowLastColumn="0" w:lastRowFirstColumn="0" w:lastRowLastColumn="0"/>
            </w:pPr>
            <w:r w:rsidRPr="00D24DAE">
              <w:t>Identify critical</w:t>
            </w:r>
            <w:r w:rsidR="00A96F27" w:rsidRPr="00D24DAE" w:rsidDel="004469B4">
              <w:t xml:space="preserve"> recovery priorities</w:t>
            </w:r>
          </w:p>
        </w:tc>
        <w:tc>
          <w:tcPr>
            <w:tcW w:w="0" w:type="auto"/>
            <w:shd w:val="clear" w:color="auto" w:fill="FFFFFF" w:themeFill="background1"/>
          </w:tcPr>
          <w:p w14:paraId="14987FC1" w14:textId="33113788" w:rsidR="00A96F27" w:rsidRPr="00D24DAE" w:rsidDel="004469B4" w:rsidRDefault="003A01A0" w:rsidP="00BD34EC">
            <w:pPr>
              <w:pStyle w:val="TableBullet"/>
              <w:cnfStyle w:val="000000010000" w:firstRow="0" w:lastRow="0" w:firstColumn="0" w:lastColumn="0" w:oddVBand="0" w:evenVBand="0" w:oddHBand="0" w:evenHBand="1" w:firstRowFirstColumn="0" w:firstRowLastColumn="0" w:lastRowFirstColumn="0" w:lastRowLastColumn="0"/>
            </w:pPr>
            <w:r w:rsidRPr="00D24DAE">
              <w:t xml:space="preserve">Completion of most, if not all, </w:t>
            </w:r>
            <w:r w:rsidR="00A96F27" w:rsidRPr="00D24DAE" w:rsidDel="004469B4">
              <w:t xml:space="preserve">life-safety </w:t>
            </w:r>
            <w:r w:rsidRPr="00D24DAE">
              <w:t>m</w:t>
            </w:r>
            <w:r w:rsidR="00A96F27" w:rsidRPr="00D24DAE" w:rsidDel="004469B4">
              <w:t>easures</w:t>
            </w:r>
          </w:p>
          <w:p w14:paraId="0A01A8CF" w14:textId="1E7DC34B" w:rsidR="003A01A0" w:rsidRDefault="003A01A0" w:rsidP="00BD34EC">
            <w:pPr>
              <w:pStyle w:val="TableBullet"/>
              <w:cnfStyle w:val="000000010000" w:firstRow="0" w:lastRow="0" w:firstColumn="0" w:lastColumn="0" w:oddVBand="0" w:evenVBand="0" w:oddHBand="0" w:evenHBand="1" w:firstRowFirstColumn="0" w:firstRowLastColumn="0" w:lastRowFirstColumn="0" w:lastRowLastColumn="0"/>
            </w:pPr>
            <w:r w:rsidRPr="00D24DAE">
              <w:t>Containment of the threat/hazard</w:t>
            </w:r>
          </w:p>
          <w:p w14:paraId="3969DCF7" w14:textId="088869E3" w:rsidR="00A96F27" w:rsidRPr="00D24DAE" w:rsidDel="004469B4" w:rsidRDefault="00A96F27" w:rsidP="00BD34EC">
            <w:pPr>
              <w:pStyle w:val="TableBullet"/>
              <w:cnfStyle w:val="000000010000" w:firstRow="0" w:lastRow="0" w:firstColumn="0" w:lastColumn="0" w:oddVBand="0" w:evenVBand="0" w:oddHBand="0" w:evenHBand="1" w:firstRowFirstColumn="0" w:firstRowLastColumn="0" w:lastRowFirstColumn="0" w:lastRowLastColumn="0"/>
            </w:pPr>
            <w:r w:rsidRPr="00D24DAE">
              <w:t>I</w:t>
            </w:r>
            <w:r w:rsidRPr="00D24DAE" w:rsidDel="004469B4">
              <w:t>nitial assessment of impacts</w:t>
            </w:r>
          </w:p>
          <w:p w14:paraId="410269F2" w14:textId="477B55CF" w:rsidR="00A96F27" w:rsidRPr="00D24DAE" w:rsidDel="004469B4" w:rsidRDefault="00CD6A11" w:rsidP="00BD34EC">
            <w:pPr>
              <w:pStyle w:val="TableBullet"/>
              <w:cnfStyle w:val="000000010000" w:firstRow="0" w:lastRow="0" w:firstColumn="0" w:lastColumn="0" w:oddVBand="0" w:evenVBand="0" w:oddHBand="0" w:evenHBand="1" w:firstRowFirstColumn="0" w:firstRowLastColumn="0" w:lastRowFirstColumn="0" w:lastRowLastColumn="0"/>
            </w:pPr>
            <w:r w:rsidRPr="00D24DAE">
              <w:t>Identification of immediate recovery objectives</w:t>
            </w:r>
          </w:p>
        </w:tc>
      </w:tr>
      <w:tr w:rsidR="003A01A0" w:rsidRPr="00D24DAE" w:rsidDel="004469B4" w14:paraId="6F1D7D19" w14:textId="77777777" w:rsidTr="009D5A4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CE24FC4" w14:textId="38B97F8B" w:rsidR="003A01A0" w:rsidRPr="00D24DAE" w:rsidDel="004469B4" w:rsidRDefault="00F92ECE" w:rsidP="00303465">
            <w:pPr>
              <w:pStyle w:val="TableText"/>
            </w:pPr>
            <w:r>
              <w:t xml:space="preserve">Immediate Recovery and </w:t>
            </w:r>
            <w:r w:rsidR="00CD6A11" w:rsidRPr="00D24DAE">
              <w:t>Transition</w:t>
            </w:r>
          </w:p>
        </w:tc>
        <w:tc>
          <w:tcPr>
            <w:tcW w:w="0" w:type="auto"/>
            <w:shd w:val="clear" w:color="auto" w:fill="FFFFFF" w:themeFill="background1"/>
          </w:tcPr>
          <w:p w14:paraId="68465244" w14:textId="77777777" w:rsidR="003A01A0"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Complete all life-safety operations</w:t>
            </w:r>
          </w:p>
          <w:p w14:paraId="15E8B458" w14:textId="77777777" w:rsidR="00CD6A11"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Conduct damage assessments</w:t>
            </w:r>
          </w:p>
          <w:p w14:paraId="7E910620" w14:textId="0344E081" w:rsidR="00CD6A11"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Reestablish lifelines and make repairs to critical infrastructure to allow for safe re-entry to the affected area</w:t>
            </w:r>
          </w:p>
          <w:p w14:paraId="711AEA51" w14:textId="6F2F43B1" w:rsidR="00CD6A11" w:rsidRPr="00D24DAE" w:rsidDel="004469B4"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Activate Recovery Organization and begin the recovery action planning process</w:t>
            </w:r>
          </w:p>
        </w:tc>
        <w:tc>
          <w:tcPr>
            <w:tcW w:w="0" w:type="auto"/>
            <w:shd w:val="clear" w:color="auto" w:fill="FFFFFF" w:themeFill="background1"/>
          </w:tcPr>
          <w:p w14:paraId="48D7AA07" w14:textId="77777777" w:rsidR="00CD6A11"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Damage assessments are largely complete</w:t>
            </w:r>
          </w:p>
          <w:p w14:paraId="6D69D791" w14:textId="77777777" w:rsidR="003A01A0"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rsidDel="004469B4">
              <w:t>Lifelines are partially or fully reestablished (e.g., power, water, gas</w:t>
            </w:r>
            <w:r w:rsidRPr="00D24DAE">
              <w:t>)</w:t>
            </w:r>
          </w:p>
          <w:p w14:paraId="656DB275" w14:textId="77777777" w:rsidR="00CD6A11"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Critical infrastructure (e.g., roads and bridges) repaired/in the process of being repaired</w:t>
            </w:r>
          </w:p>
          <w:p w14:paraId="309C16A5" w14:textId="592454E6" w:rsidR="00CD6A11" w:rsidRPr="00D24DAE"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Key recovery staff positions activated</w:t>
            </w:r>
          </w:p>
        </w:tc>
      </w:tr>
      <w:tr w:rsidR="00A96F27" w:rsidRPr="00D24DAE" w:rsidDel="004469B4" w14:paraId="1BDF2207" w14:textId="77777777" w:rsidTr="009D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07F0EDC" w14:textId="77777777" w:rsidR="00A96F27" w:rsidRPr="00D24DAE" w:rsidDel="004469B4" w:rsidRDefault="00A96F27" w:rsidP="00303465">
            <w:pPr>
              <w:pStyle w:val="TableText"/>
            </w:pPr>
            <w:r w:rsidRPr="00D24DAE" w:rsidDel="004469B4">
              <w:t>Short-term Recovery</w:t>
            </w:r>
          </w:p>
        </w:tc>
        <w:tc>
          <w:tcPr>
            <w:tcW w:w="0" w:type="auto"/>
            <w:shd w:val="clear" w:color="auto" w:fill="FFFFFF" w:themeFill="background1"/>
          </w:tcPr>
          <w:p w14:paraId="5569FDDD" w14:textId="39927B13" w:rsidR="00A96F27" w:rsidRPr="00D24DAE" w:rsidDel="004469B4" w:rsidRDefault="00A96F27"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 xml:space="preserve">Support immediate recovery needs of survivors (e.g., </w:t>
            </w:r>
            <w:r w:rsidR="00CD6A11" w:rsidRPr="00D24DAE">
              <w:t>reunification, food, shelter</w:t>
            </w:r>
            <w:r w:rsidRPr="00D24DAE" w:rsidDel="004469B4">
              <w:t>)</w:t>
            </w:r>
          </w:p>
          <w:p w14:paraId="5C71BF56" w14:textId="7CEFA7E3" w:rsidR="00CD6A11" w:rsidRPr="00D24DAE"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 xml:space="preserve">To the extent possible, </w:t>
            </w:r>
            <w:r w:rsidRPr="00D24DAE">
              <w:t>repair and rebuild infrastructure, homes, businesses, and other facilities</w:t>
            </w:r>
          </w:p>
          <w:p w14:paraId="62BD4177" w14:textId="4886F907" w:rsidR="00A96F27" w:rsidRPr="00D24DAE" w:rsidDel="004469B4"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t>Direct recovery activities under an operational Recovery Organization</w:t>
            </w:r>
          </w:p>
        </w:tc>
        <w:tc>
          <w:tcPr>
            <w:tcW w:w="0" w:type="auto"/>
            <w:shd w:val="clear" w:color="auto" w:fill="FFFFFF" w:themeFill="background1"/>
          </w:tcPr>
          <w:p w14:paraId="6E7CE01C" w14:textId="4494B886" w:rsidR="00CD6A11" w:rsidRPr="00D24DAE" w:rsidDel="004469B4"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 xml:space="preserve">Displaced residents are transitioned </w:t>
            </w:r>
            <w:r w:rsidRPr="00D24DAE">
              <w:t>out of emergency shelters</w:t>
            </w:r>
          </w:p>
          <w:p w14:paraId="5A540F73" w14:textId="77777777" w:rsidR="00CD6A11" w:rsidRPr="00D24DAE"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Property owners and businesses are in the process of repairing and rebuilding</w:t>
            </w:r>
          </w:p>
          <w:p w14:paraId="2472400E" w14:textId="0DD2E524" w:rsidR="00CD6A11" w:rsidRPr="00D24DAE" w:rsidDel="004469B4"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rsidDel="004469B4">
              <w:t>Critical infrastructure is repaired</w:t>
            </w:r>
            <w:r w:rsidRPr="00D24DAE">
              <w:t>/</w:t>
            </w:r>
            <w:r w:rsidRPr="00D24DAE" w:rsidDel="004469B4">
              <w:t>in the process of being repaired</w:t>
            </w:r>
          </w:p>
          <w:p w14:paraId="417E0DAB" w14:textId="7C979DDD" w:rsidR="00A96F27" w:rsidRPr="00D24DAE" w:rsidDel="004469B4" w:rsidRDefault="00CD6A11" w:rsidP="00D04184">
            <w:pPr>
              <w:pStyle w:val="TableBullet"/>
              <w:cnfStyle w:val="000000010000" w:firstRow="0" w:lastRow="0" w:firstColumn="0" w:lastColumn="0" w:oddVBand="0" w:evenVBand="0" w:oddHBand="0" w:evenHBand="1" w:firstRowFirstColumn="0" w:firstRowLastColumn="0" w:lastRowFirstColumn="0" w:lastRowLastColumn="0"/>
            </w:pPr>
            <w:r w:rsidRPr="00D24DAE">
              <w:t>Operations have been fully transitioned to Recovery Organization</w:t>
            </w:r>
          </w:p>
        </w:tc>
      </w:tr>
      <w:tr w:rsidR="00A96F27" w:rsidRPr="00D24DAE" w:rsidDel="004469B4" w14:paraId="552E3190" w14:textId="77777777" w:rsidTr="009D5A4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A293644" w14:textId="77777777" w:rsidR="00A96F27" w:rsidRPr="00D24DAE" w:rsidDel="004469B4" w:rsidRDefault="00A96F27" w:rsidP="00303465">
            <w:pPr>
              <w:pStyle w:val="TableText"/>
            </w:pPr>
            <w:r w:rsidRPr="00D24DAE" w:rsidDel="004469B4">
              <w:t>Long-term Recovery</w:t>
            </w:r>
          </w:p>
        </w:tc>
        <w:tc>
          <w:tcPr>
            <w:tcW w:w="0" w:type="auto"/>
            <w:shd w:val="clear" w:color="auto" w:fill="FFFFFF" w:themeFill="background1"/>
          </w:tcPr>
          <w:p w14:paraId="7A13B2BB" w14:textId="5F9024DD" w:rsidR="00A96F27" w:rsidRPr="00D24DAE" w:rsidDel="004469B4"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rsidDel="004469B4">
              <w:t xml:space="preserve">Satisfy the recovery needs of survivors </w:t>
            </w:r>
          </w:p>
          <w:p w14:paraId="60BC9C94" w14:textId="43B862C8" w:rsidR="00A96F27" w:rsidRPr="00D24DAE" w:rsidDel="004469B4"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Continue</w:t>
            </w:r>
            <w:r w:rsidR="00A96F27" w:rsidRPr="00D24DAE" w:rsidDel="004469B4">
              <w:t xml:space="preserve"> repair and rebuilding of damaged structures and infrastructure</w:t>
            </w:r>
          </w:p>
          <w:p w14:paraId="3ECFC24A" w14:textId="35CF57F1" w:rsidR="00A96F27" w:rsidRPr="00D24DAE" w:rsidDel="004469B4" w:rsidRDefault="00CD6A11" w:rsidP="00D04184">
            <w:pPr>
              <w:pStyle w:val="TableBullet"/>
              <w:cnfStyle w:val="000000000000" w:firstRow="0" w:lastRow="0" w:firstColumn="0" w:lastColumn="0" w:oddVBand="0" w:evenVBand="0" w:oddHBand="0" w:evenHBand="0" w:firstRowFirstColumn="0" w:firstRowLastColumn="0" w:lastRowFirstColumn="0" w:lastRowLastColumn="0"/>
            </w:pPr>
            <w:r w:rsidRPr="00D24DAE">
              <w:t>Develop a long-term Recovery Strategy to build back better</w:t>
            </w:r>
            <w:r w:rsidR="00A96F27" w:rsidRPr="00D24DAE" w:rsidDel="004469B4">
              <w:t xml:space="preserve"> </w:t>
            </w:r>
          </w:p>
        </w:tc>
        <w:tc>
          <w:tcPr>
            <w:tcW w:w="0" w:type="auto"/>
            <w:shd w:val="clear" w:color="auto" w:fill="FFFFFF" w:themeFill="background1"/>
          </w:tcPr>
          <w:p w14:paraId="435D79A2" w14:textId="16898A8E" w:rsidR="00A96F27" w:rsidRPr="00D24DAE" w:rsidDel="004469B4"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rsidDel="004469B4">
              <w:t>Residents are back in their homes</w:t>
            </w:r>
            <w:r w:rsidR="00CD6A11" w:rsidRPr="00D24DAE">
              <w:t xml:space="preserve"> </w:t>
            </w:r>
            <w:r w:rsidRPr="00D24DAE" w:rsidDel="004469B4">
              <w:t xml:space="preserve">and businesses are </w:t>
            </w:r>
            <w:r w:rsidR="00CD6A11" w:rsidRPr="00D24DAE">
              <w:t>re</w:t>
            </w:r>
            <w:r w:rsidRPr="00D24DAE" w:rsidDel="004469B4">
              <w:t>open</w:t>
            </w:r>
            <w:r w:rsidR="00CD6A11" w:rsidRPr="00D24DAE">
              <w:t>ed</w:t>
            </w:r>
          </w:p>
          <w:p w14:paraId="27BB3D5F" w14:textId="37825410" w:rsidR="00A96F27" w:rsidRPr="00D24DAE" w:rsidDel="004469B4" w:rsidRDefault="00A96F27" w:rsidP="00D04184">
            <w:pPr>
              <w:pStyle w:val="TableBullet"/>
              <w:cnfStyle w:val="000000000000" w:firstRow="0" w:lastRow="0" w:firstColumn="0" w:lastColumn="0" w:oddVBand="0" w:evenVBand="0" w:oddHBand="0" w:evenHBand="0" w:firstRowFirstColumn="0" w:firstRowLastColumn="0" w:lastRowFirstColumn="0" w:lastRowLastColumn="0"/>
            </w:pPr>
            <w:r w:rsidRPr="00D24DAE" w:rsidDel="004469B4">
              <w:t xml:space="preserve">Community </w:t>
            </w:r>
            <w:r w:rsidR="00CD6A11" w:rsidRPr="00D24DAE">
              <w:t>is healthy and more resilient</w:t>
            </w:r>
          </w:p>
        </w:tc>
      </w:tr>
    </w:tbl>
    <w:p w14:paraId="30788F57" w14:textId="10B3ABAE" w:rsidR="005D32DE" w:rsidRPr="00D24DAE" w:rsidRDefault="00E07DAB" w:rsidP="009D5A47">
      <w:pPr>
        <w:pStyle w:val="Heading2"/>
      </w:pPr>
      <w:bookmarkStart w:id="22" w:name="_Toc33626335"/>
      <w:r w:rsidRPr="00D24DAE">
        <w:t>Planning Assumptions</w:t>
      </w:r>
      <w:bookmarkEnd w:id="17"/>
      <w:bookmarkEnd w:id="22"/>
      <w:r w:rsidRPr="00D24DAE">
        <w:t xml:space="preserve"> </w:t>
      </w:r>
    </w:p>
    <w:p w14:paraId="38BFDC23" w14:textId="125D93A4" w:rsidR="00F5577F" w:rsidRPr="00D24DAE" w:rsidRDefault="00F5577F" w:rsidP="00303465">
      <w:pPr>
        <w:pStyle w:val="Bullet"/>
      </w:pPr>
      <w:r w:rsidRPr="00D24DAE">
        <w:t>Damage</w:t>
      </w:r>
      <w:r w:rsidR="00160495" w:rsidRPr="00D24DAE">
        <w:t xml:space="preserve"> </w:t>
      </w:r>
      <w:r w:rsidRPr="00D24DAE">
        <w:t>assessment team composition and thoroughness in the field will be crucial to appropriately address recovery issues.</w:t>
      </w:r>
    </w:p>
    <w:p w14:paraId="0BA96E24" w14:textId="30DDA155" w:rsidR="005D32DE" w:rsidRPr="00D24DAE" w:rsidRDefault="007A526F" w:rsidP="00303465">
      <w:pPr>
        <w:pStyle w:val="Bullet"/>
      </w:pPr>
      <w:r w:rsidRPr="00D24DAE">
        <w:t>Various r</w:t>
      </w:r>
      <w:r w:rsidR="005D32DE" w:rsidRPr="00D24DAE">
        <w:t xml:space="preserve">ecovery activities </w:t>
      </w:r>
      <w:r w:rsidRPr="00D24DAE">
        <w:t>will</w:t>
      </w:r>
      <w:r w:rsidR="005D32DE" w:rsidRPr="00D24DAE">
        <w:t xml:space="preserve"> occur concurrently at different rates, creat</w:t>
      </w:r>
      <w:r w:rsidR="00160495" w:rsidRPr="00D24DAE">
        <w:t>ing</w:t>
      </w:r>
      <w:r w:rsidR="005D32DE" w:rsidRPr="00D24DAE">
        <w:t xml:space="preserve"> tension and a competitive demand for resources. This dynamic will be exacerbated when there are secondary hazards and/or inadequate processes for prioritizing needs.</w:t>
      </w:r>
    </w:p>
    <w:p w14:paraId="7DF32208" w14:textId="5D3C1F43" w:rsidR="005D32DE" w:rsidRPr="00D24DAE" w:rsidRDefault="005D32DE" w:rsidP="00303465">
      <w:pPr>
        <w:pStyle w:val="Bullet"/>
      </w:pPr>
      <w:r w:rsidRPr="00D24DAE">
        <w:t xml:space="preserve">Critical </w:t>
      </w:r>
      <w:r w:rsidR="007A526F" w:rsidRPr="00D24DAE">
        <w:t>resources</w:t>
      </w:r>
      <w:r w:rsidR="00F5577F" w:rsidRPr="00D24DAE">
        <w:t xml:space="preserve"> </w:t>
      </w:r>
      <w:r w:rsidR="007A526F" w:rsidRPr="00D24DAE">
        <w:t>and services</w:t>
      </w:r>
      <w:r w:rsidRPr="00D24DAE">
        <w:t xml:space="preserve"> such as water, electrical power, natural gas, oil, sewer</w:t>
      </w:r>
      <w:r w:rsidR="007A526F" w:rsidRPr="00D24DAE">
        <w:t>, communications, and transportation may</w:t>
      </w:r>
      <w:r w:rsidRPr="00D24DAE">
        <w:t xml:space="preserve"> be damaged, compromised</w:t>
      </w:r>
      <w:r w:rsidR="007A526F" w:rsidRPr="00D24DAE">
        <w:t>,</w:t>
      </w:r>
      <w:r w:rsidRPr="00D24DAE">
        <w:t xml:space="preserve"> and in limited operation. </w:t>
      </w:r>
    </w:p>
    <w:p w14:paraId="736D8DA1" w14:textId="77777777" w:rsidR="005D32DE" w:rsidRPr="00D24DAE" w:rsidRDefault="005D32DE" w:rsidP="00303465">
      <w:pPr>
        <w:pStyle w:val="Bullet"/>
      </w:pPr>
      <w:r w:rsidRPr="00D24DAE">
        <w:t xml:space="preserve">Homeowners, rental property owners, and renters with and without insurance will likely require additional recovery assistance for the repair of their homes or in finding alternative housing. </w:t>
      </w:r>
    </w:p>
    <w:p w14:paraId="4CDF5C16" w14:textId="41830F4C" w:rsidR="005D32DE" w:rsidRPr="00D24DAE" w:rsidRDefault="005D32DE" w:rsidP="00303465">
      <w:pPr>
        <w:pStyle w:val="Bullet"/>
      </w:pPr>
      <w:r w:rsidRPr="00D24DAE">
        <w:t xml:space="preserve">Past disasters have shown that the longer an affected population is displaced or removed, the less likely </w:t>
      </w:r>
      <w:r w:rsidR="00160495" w:rsidRPr="00D24DAE">
        <w:t xml:space="preserve">to </w:t>
      </w:r>
      <w:r w:rsidRPr="00D24DAE">
        <w:t>return to that community. The economic loss of prolonged population displacement, including lost tax revenue, compounds the problems incurred during the recovery process.</w:t>
      </w:r>
    </w:p>
    <w:p w14:paraId="2FDCA8E9" w14:textId="28D2CD7A" w:rsidR="005D32DE" w:rsidRPr="00D24DAE" w:rsidRDefault="005D32DE" w:rsidP="00303465">
      <w:pPr>
        <w:pStyle w:val="Bullet"/>
      </w:pPr>
      <w:r w:rsidRPr="00D24DAE">
        <w:t>People with disabilities and others with access and functional needs will require special considerations during recovery. According to FEMA, access and functional needs populations includes populations whose members may have additional needs before, during</w:t>
      </w:r>
      <w:r w:rsidR="00170041" w:rsidRPr="00D24DAE">
        <w:t>,</w:t>
      </w:r>
      <w:r w:rsidRPr="00D24DAE">
        <w:t xml:space="preserve"> and after an incident in functional areas, including maintaining independence, communication, transportation, supervision, and medical care.</w:t>
      </w:r>
    </w:p>
    <w:p w14:paraId="551C87BB" w14:textId="6106FEE4" w:rsidR="00B97816" w:rsidRPr="00D24DAE" w:rsidRDefault="00B97816" w:rsidP="00303465">
      <w:pPr>
        <w:pStyle w:val="Bullet"/>
      </w:pPr>
      <w:r w:rsidRPr="00D24DAE">
        <w:t xml:space="preserve">Existing inequities will result in disproportionate impacts for some populations as the result of a disaster. </w:t>
      </w:r>
      <w:r w:rsidRPr="00D24DAE">
        <w:rPr>
          <w:highlight w:val="lightGray"/>
        </w:rPr>
        <w:t>(</w:t>
      </w:r>
      <w:r w:rsidRPr="00D24DAE">
        <w:rPr>
          <w:highlight w:val="lightGray"/>
          <w:u w:val="single"/>
        </w:rPr>
        <w:t>Name of Jurisdiction</w:t>
      </w:r>
      <w:r w:rsidRPr="00D24DAE">
        <w:rPr>
          <w:highlight w:val="lightGray"/>
        </w:rPr>
        <w:t>)</w:t>
      </w:r>
      <w:r w:rsidRPr="00D24DAE">
        <w:t xml:space="preserve"> ‘s disaster recovery process focuses on advancing equity through partnerships with </w:t>
      </w:r>
      <w:r w:rsidR="000F2DC0">
        <w:t>trusted partners</w:t>
      </w:r>
      <w:r w:rsidRPr="00D24DAE">
        <w:t xml:space="preserve">, including Community-based Organizations, Faith-based </w:t>
      </w:r>
      <w:r w:rsidR="00D74BCA" w:rsidRPr="00D24DAE">
        <w:t>Organizations</w:t>
      </w:r>
      <w:r w:rsidRPr="00D24DAE">
        <w:t xml:space="preserve">, and NGOs, with the goal of building community resilience in </w:t>
      </w:r>
      <w:r w:rsidR="00D74BCA" w:rsidRPr="00D24DAE">
        <w:t>systematic fair and just manner.</w:t>
      </w:r>
    </w:p>
    <w:p w14:paraId="654FB46F" w14:textId="734910F5" w:rsidR="005D32DE" w:rsidRPr="00D24DAE" w:rsidRDefault="005D32DE" w:rsidP="00303465">
      <w:pPr>
        <w:pStyle w:val="Bullet"/>
      </w:pPr>
      <w:r w:rsidRPr="00D24DAE">
        <w:t xml:space="preserve">Recovery progress and assistance activities will be of high interest to local and national media. Media management will be challenging. </w:t>
      </w:r>
    </w:p>
    <w:p w14:paraId="237A859F" w14:textId="4ABA6598" w:rsidR="005D32DE" w:rsidRPr="00D24DAE" w:rsidRDefault="005D32DE" w:rsidP="00303465">
      <w:pPr>
        <w:pStyle w:val="Bullet"/>
      </w:pPr>
      <w:r w:rsidRPr="00D24DAE">
        <w:t xml:space="preserve">The influx of unaffiliated volunteers, unsolicited donations, and out-of-state contractors will need to be managed to ensure protection of potential fraud or scams on those </w:t>
      </w:r>
      <w:r w:rsidR="00F5577F" w:rsidRPr="00D24DAE">
        <w:t>affected</w:t>
      </w:r>
      <w:r w:rsidRPr="00D24DAE">
        <w:t xml:space="preserve"> and made vulnerable by the disaster. </w:t>
      </w:r>
    </w:p>
    <w:p w14:paraId="2E64EB45" w14:textId="735F6C78" w:rsidR="005D32DE" w:rsidRPr="00D24DAE" w:rsidRDefault="005D32DE" w:rsidP="00303465">
      <w:pPr>
        <w:pStyle w:val="Bullet"/>
      </w:pPr>
      <w:r w:rsidRPr="00D24DAE">
        <w:t xml:space="preserve">Volunteers will be necessary for successful recovery operations. Affiliated volunteers will be available via ongoing coordination with members of </w:t>
      </w:r>
      <w:r w:rsidRPr="00D24DAE">
        <w:rPr>
          <w:highlight w:val="lightGray"/>
        </w:rPr>
        <w:t>(</w:t>
      </w:r>
      <w:r w:rsidRPr="00D24DAE">
        <w:rPr>
          <w:highlight w:val="lightGray"/>
          <w:u w:val="single"/>
        </w:rPr>
        <w:t>Name of Jurisdiction</w:t>
      </w:r>
      <w:r w:rsidRPr="00D24DAE">
        <w:rPr>
          <w:highlight w:val="lightGray"/>
        </w:rPr>
        <w:t>)</w:t>
      </w:r>
      <w:r w:rsidRPr="00D24DAE">
        <w:t xml:space="preserve"> organizations with expertise in recruiting, coordinating, and managing unaffiliated volunteers.</w:t>
      </w:r>
      <w:r w:rsidR="00F5577F" w:rsidRPr="00D24DAE">
        <w:t xml:space="preserve"> </w:t>
      </w:r>
      <w:r w:rsidR="00F5577F" w:rsidRPr="00D24DAE">
        <w:rPr>
          <w:highlight w:val="lightGray"/>
        </w:rPr>
        <w:t xml:space="preserve">(Reference the local </w:t>
      </w:r>
      <w:r w:rsidR="00852D3F">
        <w:rPr>
          <w:highlight w:val="lightGray"/>
        </w:rPr>
        <w:t>Voluntary Organizations Active in Disaster [</w:t>
      </w:r>
      <w:r w:rsidR="00F5577F" w:rsidRPr="00D24DAE">
        <w:rPr>
          <w:highlight w:val="lightGray"/>
        </w:rPr>
        <w:t>VOAD</w:t>
      </w:r>
      <w:r w:rsidR="00852D3F">
        <w:rPr>
          <w:highlight w:val="lightGray"/>
        </w:rPr>
        <w:t>]</w:t>
      </w:r>
      <w:r w:rsidR="00F5577F" w:rsidRPr="00D24DAE">
        <w:rPr>
          <w:highlight w:val="lightGray"/>
        </w:rPr>
        <w:t xml:space="preserve"> or long-term recovery group </w:t>
      </w:r>
      <w:r w:rsidR="00852D3F">
        <w:rPr>
          <w:highlight w:val="lightGray"/>
        </w:rPr>
        <w:t>[</w:t>
      </w:r>
      <w:r w:rsidR="00F5577F" w:rsidRPr="00D24DAE">
        <w:rPr>
          <w:highlight w:val="lightGray"/>
        </w:rPr>
        <w:t>LTRG</w:t>
      </w:r>
      <w:r w:rsidR="00852D3F">
        <w:rPr>
          <w:highlight w:val="lightGray"/>
        </w:rPr>
        <w:t>]</w:t>
      </w:r>
      <w:r w:rsidR="00F5577F" w:rsidRPr="00D24DAE">
        <w:rPr>
          <w:highlight w:val="lightGray"/>
        </w:rPr>
        <w:t xml:space="preserve"> if applicable)</w:t>
      </w:r>
      <w:r w:rsidR="00F5577F" w:rsidRPr="00D24DAE">
        <w:t>.</w:t>
      </w:r>
    </w:p>
    <w:p w14:paraId="6313B05E" w14:textId="77777777" w:rsidR="005D32DE" w:rsidRPr="00D24DAE" w:rsidRDefault="005D32DE" w:rsidP="00303465">
      <w:pPr>
        <w:pStyle w:val="Bullet"/>
      </w:pPr>
      <w:r w:rsidRPr="00D24DAE">
        <w:t>Small businesses are particularly vulnerable post-disaster; many may not be able to reopen.</w:t>
      </w:r>
    </w:p>
    <w:p w14:paraId="0561F319" w14:textId="058522EA" w:rsidR="005D32DE" w:rsidRPr="00D24DAE" w:rsidRDefault="005D32DE" w:rsidP="00303465">
      <w:pPr>
        <w:pStyle w:val="Bullet"/>
      </w:pPr>
      <w:r w:rsidRPr="00D24DAE">
        <w:t xml:space="preserve">Low-income communities may suffer disproportionately due to lack of available </w:t>
      </w:r>
      <w:r w:rsidR="00F5577F" w:rsidRPr="00D24DAE">
        <w:t xml:space="preserve">and affordable </w:t>
      </w:r>
      <w:r w:rsidRPr="00D24DAE">
        <w:t>housing.</w:t>
      </w:r>
    </w:p>
    <w:p w14:paraId="5248C35E" w14:textId="00080954" w:rsidR="005D32DE" w:rsidRPr="00D24DAE" w:rsidRDefault="005D32DE" w:rsidP="00303465">
      <w:pPr>
        <w:pStyle w:val="Bullet"/>
      </w:pPr>
      <w:r w:rsidRPr="00D24DAE">
        <w:t>Often</w:t>
      </w:r>
      <w:r w:rsidR="00170041" w:rsidRPr="00D24DAE">
        <w:t>,</w:t>
      </w:r>
      <w:r w:rsidRPr="00D24DAE">
        <w:t xml:space="preserve"> the residents’ and property owners’ vision </w:t>
      </w:r>
      <w:r w:rsidR="00170041" w:rsidRPr="00D24DAE">
        <w:t xml:space="preserve">is </w:t>
      </w:r>
      <w:r w:rsidRPr="00D24DAE">
        <w:t xml:space="preserve">to rebuild the community to its pre-disaster form and condition as quickly as possible. </w:t>
      </w:r>
      <w:r w:rsidR="00F5577F" w:rsidRPr="00D24DAE">
        <w:rPr>
          <w:highlight w:val="lightGray"/>
        </w:rPr>
        <w:t>(Name of Jurisdiction)</w:t>
      </w:r>
      <w:r w:rsidR="00F5577F" w:rsidRPr="00D24DAE">
        <w:t xml:space="preserve"> will actively identify opportunities to build resiliency to future disasters and improve quality of life for its residents throughout the recovery process</w:t>
      </w:r>
      <w:r w:rsidRPr="00D24DAE">
        <w:t>.</w:t>
      </w:r>
    </w:p>
    <w:p w14:paraId="0D1679A6" w14:textId="141EDE03" w:rsidR="00F35C48" w:rsidRPr="00D24DAE" w:rsidRDefault="00E07DAB" w:rsidP="009D5A47">
      <w:pPr>
        <w:pStyle w:val="Heading2"/>
      </w:pPr>
      <w:bookmarkStart w:id="23" w:name="_Toc33626336"/>
      <w:bookmarkStart w:id="24" w:name="_Toc209858840"/>
      <w:r w:rsidRPr="00D24DAE">
        <w:t>Plan Integration</w:t>
      </w:r>
      <w:bookmarkEnd w:id="23"/>
    </w:p>
    <w:p w14:paraId="32458376" w14:textId="6D94C153" w:rsidR="00F35C48" w:rsidRPr="00D24DAE" w:rsidRDefault="00F35C48" w:rsidP="00FD143E">
      <w:pPr>
        <w:pStyle w:val="BodyText"/>
      </w:pPr>
      <w:r w:rsidRPr="00D24DAE">
        <w:t xml:space="preserve">This plan </w:t>
      </w:r>
      <w:r w:rsidR="00367A98" w:rsidRPr="00D24DAE">
        <w:t xml:space="preserve">aligns with </w:t>
      </w:r>
      <w:r w:rsidRPr="00D24DAE">
        <w:t xml:space="preserve">the </w:t>
      </w:r>
      <w:r w:rsidR="00EB52E1" w:rsidRPr="00D24DAE">
        <w:rPr>
          <w:highlight w:val="lightGray"/>
        </w:rPr>
        <w:t>(</w:t>
      </w:r>
      <w:r w:rsidRPr="00D24DAE">
        <w:rPr>
          <w:highlight w:val="lightGray"/>
          <w:u w:val="single"/>
        </w:rPr>
        <w:t>Name of Jurisdiction</w:t>
      </w:r>
      <w:r w:rsidR="00EB52E1" w:rsidRPr="00D24DAE">
        <w:rPr>
          <w:highlight w:val="lightGray"/>
          <w:u w:val="single"/>
        </w:rPr>
        <w:t>)</w:t>
      </w:r>
      <w:r w:rsidRPr="00D24DAE">
        <w:t xml:space="preserve"> Emergency Operations Plan and other agency-specific plans</w:t>
      </w:r>
      <w:r w:rsidR="00367A98" w:rsidRPr="00D24DAE">
        <w:t xml:space="preserve"> </w:t>
      </w:r>
      <w:r w:rsidR="00367A98" w:rsidRPr="00D24DAE">
        <w:rPr>
          <w:rFonts w:cs="Segoe UI Semilight"/>
        </w:rPr>
        <w:t>listed in</w:t>
      </w:r>
      <w:r w:rsidRPr="00D24DAE">
        <w:rPr>
          <w:rFonts w:cs="Segoe UI Semilight"/>
        </w:rPr>
        <w:t xml:space="preserve"> </w:t>
      </w:r>
      <w:r w:rsidR="00170965" w:rsidRPr="00D24DAE">
        <w:rPr>
          <w:rFonts w:cs="Segoe UI Semilight"/>
        </w:rPr>
        <w:fldChar w:fldCharType="begin"/>
      </w:r>
      <w:r w:rsidR="00170965" w:rsidRPr="00D24DAE">
        <w:rPr>
          <w:rFonts w:cs="Segoe UI Semilight"/>
        </w:rPr>
        <w:instrText xml:space="preserve"> REF _Ref27575881 \h </w:instrText>
      </w:r>
      <w:r w:rsidR="00C06773" w:rsidRPr="00D24DAE">
        <w:rPr>
          <w:rFonts w:cs="Segoe UI Semilight"/>
        </w:rPr>
        <w:instrText xml:space="preserve"> \* MERGEFORMAT </w:instrText>
      </w:r>
      <w:r w:rsidR="00170965" w:rsidRPr="00D24DAE">
        <w:rPr>
          <w:rFonts w:cs="Segoe UI Semilight"/>
        </w:rPr>
      </w:r>
      <w:r w:rsidR="00170965" w:rsidRPr="00D24DAE">
        <w:rPr>
          <w:rFonts w:cs="Segoe UI Semilight"/>
        </w:rPr>
        <w:fldChar w:fldCharType="separate"/>
      </w:r>
      <w:r w:rsidR="00170965" w:rsidRPr="00D24DAE">
        <w:rPr>
          <w:rFonts w:cs="Segoe UI Semilight"/>
        </w:rPr>
        <w:t>Table 3</w:t>
      </w:r>
      <w:r w:rsidR="00170965" w:rsidRPr="00D24DAE">
        <w:rPr>
          <w:rFonts w:cs="Segoe UI Semilight"/>
        </w:rPr>
        <w:fldChar w:fldCharType="end"/>
      </w:r>
      <w:r w:rsidRPr="00D24DAE">
        <w:rPr>
          <w:rFonts w:cs="Segoe UI Semilight"/>
        </w:rPr>
        <w:t xml:space="preserve">. </w:t>
      </w:r>
      <w:r w:rsidR="003B19C7" w:rsidRPr="00D24DAE">
        <w:rPr>
          <w:rFonts w:cs="Segoe UI Semilight"/>
        </w:rPr>
        <w:t>Alignment</w:t>
      </w:r>
      <w:r w:rsidR="003B19C7" w:rsidRPr="00D24DAE">
        <w:t xml:space="preserve"> with the </w:t>
      </w:r>
      <w:r w:rsidR="003B19C7" w:rsidRPr="00D24DAE">
        <w:rPr>
          <w:i/>
          <w:iCs/>
        </w:rPr>
        <w:t>North Carolina Emergency Operations Plan</w:t>
      </w:r>
      <w:r w:rsidR="003B19C7" w:rsidRPr="00D24DAE">
        <w:t xml:space="preserve"> and </w:t>
      </w:r>
      <w:r w:rsidR="003B19C7" w:rsidRPr="00D24DAE">
        <w:rPr>
          <w:i/>
          <w:iCs/>
        </w:rPr>
        <w:t>North Carolina Disaster Recovery Framework</w:t>
      </w:r>
      <w:r w:rsidR="003B19C7" w:rsidRPr="00D24DAE">
        <w:t xml:space="preserve"> is noted. </w:t>
      </w:r>
      <w:r w:rsidR="00EB52E1" w:rsidRPr="00D24DAE">
        <w:rPr>
          <w:highlight w:val="lightGray"/>
        </w:rPr>
        <w:t>(</w:t>
      </w:r>
      <w:r w:rsidR="00EB52E1" w:rsidRPr="00D24DAE">
        <w:rPr>
          <w:i/>
          <w:highlight w:val="lightGray"/>
          <w:u w:val="single"/>
        </w:rPr>
        <w:t>Modify table as necessary</w:t>
      </w:r>
      <w:r w:rsidR="00EB52E1" w:rsidRPr="00D24DAE">
        <w:rPr>
          <w:highlight w:val="lightGray"/>
        </w:rPr>
        <w:t>).</w:t>
      </w:r>
    </w:p>
    <w:p w14:paraId="31AEED4C" w14:textId="31D4FE57" w:rsidR="00671327" w:rsidRPr="00D24DAE" w:rsidRDefault="00671327" w:rsidP="00303465">
      <w:pPr>
        <w:pStyle w:val="Caption"/>
      </w:pPr>
      <w:bookmarkStart w:id="25" w:name="_Ref27575881"/>
      <w:r w:rsidRPr="00D24DAE">
        <w:t xml:space="preserve">Table </w:t>
      </w:r>
      <w:fldSimple w:instr=" SEQ Table \* ARABIC ">
        <w:r w:rsidR="00272A28" w:rsidRPr="00D24DAE">
          <w:t>3</w:t>
        </w:r>
      </w:fldSimple>
      <w:bookmarkEnd w:id="25"/>
      <w:r w:rsidRPr="00D24DAE">
        <w:t xml:space="preserve">: </w:t>
      </w:r>
      <w:r w:rsidR="00170965" w:rsidRPr="00D24DAE">
        <w:t>Planning</w:t>
      </w:r>
      <w:r w:rsidR="008F094F" w:rsidRPr="00D24DAE">
        <w:t xml:space="preserve"> Crosswalk</w:t>
      </w:r>
    </w:p>
    <w:tbl>
      <w:tblPr>
        <w:tblStyle w:val="IEMTable"/>
        <w:tblW w:w="5000" w:type="pct"/>
        <w:tblLayout w:type="fixed"/>
        <w:tblLook w:val="04A0" w:firstRow="1" w:lastRow="0" w:firstColumn="1" w:lastColumn="0" w:noHBand="0" w:noVBand="1"/>
      </w:tblPr>
      <w:tblGrid>
        <w:gridCol w:w="3507"/>
        <w:gridCol w:w="5845"/>
      </w:tblGrid>
      <w:tr w:rsidR="00F35C48" w:rsidRPr="00D24DAE" w14:paraId="5712E91C" w14:textId="77777777" w:rsidTr="00D0418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507" w:type="dxa"/>
            <w:shd w:val="clear" w:color="auto" w:fill="2D2963"/>
          </w:tcPr>
          <w:p w14:paraId="2FD11B83" w14:textId="61927454" w:rsidR="00F35C48" w:rsidRPr="00D24DAE" w:rsidRDefault="003F6C65" w:rsidP="00303465">
            <w:pPr>
              <w:pStyle w:val="TableHeader"/>
            </w:pPr>
            <w:r w:rsidRPr="00D24DAE">
              <w:t>Recovery</w:t>
            </w:r>
            <w:r w:rsidR="00656FB1" w:rsidRPr="00D24DAE">
              <w:t xml:space="preserve"> Element</w:t>
            </w:r>
          </w:p>
        </w:tc>
        <w:tc>
          <w:tcPr>
            <w:tcW w:w="5845" w:type="dxa"/>
            <w:shd w:val="clear" w:color="auto" w:fill="2D2963"/>
          </w:tcPr>
          <w:p w14:paraId="04193BAC" w14:textId="77777777" w:rsidR="00F35C48" w:rsidRPr="00D24DAE" w:rsidRDefault="00F35C48" w:rsidP="00303465">
            <w:pPr>
              <w:pStyle w:val="TableHeader"/>
              <w:cnfStyle w:val="100000000000" w:firstRow="1" w:lastRow="0" w:firstColumn="0" w:lastColumn="0" w:oddVBand="0" w:evenVBand="0" w:oddHBand="0" w:evenHBand="0" w:firstRowFirstColumn="0" w:firstRowLastColumn="0" w:lastRowFirstColumn="0" w:lastRowLastColumn="0"/>
            </w:pPr>
            <w:r w:rsidRPr="00D24DAE">
              <w:t>Applicable Documents</w:t>
            </w:r>
          </w:p>
        </w:tc>
      </w:tr>
      <w:tr w:rsidR="00F35C48" w:rsidRPr="00D24DAE" w14:paraId="6F9B2736" w14:textId="77777777" w:rsidTr="00D04184">
        <w:trPr>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00FD0BC0" w14:textId="7A09919B" w:rsidR="00F35C48" w:rsidRPr="00D24DAE" w:rsidRDefault="00F35C48" w:rsidP="00303465">
            <w:pPr>
              <w:pStyle w:val="TableText"/>
            </w:pPr>
            <w:r w:rsidRPr="00D24DAE">
              <w:t xml:space="preserve">Disaster </w:t>
            </w:r>
            <w:r w:rsidR="003F6C65" w:rsidRPr="00D24DAE">
              <w:t>Cost Recovery</w:t>
            </w:r>
          </w:p>
        </w:tc>
        <w:tc>
          <w:tcPr>
            <w:tcW w:w="5845" w:type="dxa"/>
            <w:shd w:val="clear" w:color="auto" w:fill="FFFFFF" w:themeFill="background1"/>
          </w:tcPr>
          <w:p w14:paraId="2EF219C5" w14:textId="536D0EDA" w:rsidR="00170041" w:rsidRPr="00D24DAE" w:rsidRDefault="00F80A61" w:rsidP="00D04184">
            <w:pPr>
              <w:pStyle w:val="TableBullet"/>
              <w:cnfStyle w:val="000000000000" w:firstRow="0" w:lastRow="0" w:firstColumn="0" w:lastColumn="0" w:oddVBand="0" w:evenVBand="0" w:oddHBand="0" w:evenHBand="0" w:firstRowFirstColumn="0" w:firstRowLastColumn="0" w:lastRowFirstColumn="0" w:lastRowLastColumn="0"/>
            </w:pPr>
            <w:r w:rsidRPr="00D24DAE">
              <w:t xml:space="preserve">North Carolina (NC) Emergency Operations Plan (EOP): </w:t>
            </w:r>
            <w:r w:rsidR="00F35C48" w:rsidRPr="00D24DAE">
              <w:t xml:space="preserve">Annex </w:t>
            </w:r>
            <w:r w:rsidRPr="00D24DAE">
              <w:t>A – Functions and Responsibilities: Appendix 2: SERT</w:t>
            </w:r>
            <w:r w:rsidR="00F35C48" w:rsidRPr="00D24DAE">
              <w:t xml:space="preserve"> Recovery</w:t>
            </w:r>
            <w:r w:rsidRPr="00D24DAE">
              <w:t xml:space="preserve"> Section</w:t>
            </w:r>
          </w:p>
          <w:p w14:paraId="19DF96B1" w14:textId="65C28449" w:rsidR="0074651F" w:rsidRPr="00D24DAE" w:rsidRDefault="0074651F" w:rsidP="00D04184">
            <w:pPr>
              <w:pStyle w:val="TableBullet"/>
              <w:cnfStyle w:val="000000000000" w:firstRow="0" w:lastRow="0" w:firstColumn="0" w:lastColumn="0" w:oddVBand="0" w:evenVBand="0" w:oddHBand="0" w:evenHBand="0" w:firstRowFirstColumn="0" w:firstRowLastColumn="0" w:lastRowFirstColumn="0" w:lastRowLastColumn="0"/>
            </w:pPr>
            <w:r w:rsidRPr="00D24DAE">
              <w:t>NC Emergency Management Recovery Public Assistance Administrative Plan</w:t>
            </w:r>
          </w:p>
          <w:p w14:paraId="06B8838B" w14:textId="6FEFFCBD" w:rsidR="00F35C48" w:rsidRPr="00D24DAE" w:rsidRDefault="0074651F"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 xml:space="preserve"> </w:t>
            </w:r>
            <w:r w:rsidR="00F5577F" w:rsidRPr="00D24DAE">
              <w:rPr>
                <w:highlight w:val="lightGray"/>
              </w:rPr>
              <w:t>(</w:t>
            </w:r>
            <w:r w:rsidR="00170041" w:rsidRPr="00D24DAE">
              <w:rPr>
                <w:highlight w:val="lightGray"/>
              </w:rPr>
              <w:t>D</w:t>
            </w:r>
            <w:r w:rsidR="00F35C48" w:rsidRPr="00D24DAE">
              <w:rPr>
                <w:highlight w:val="lightGray"/>
              </w:rPr>
              <w:t xml:space="preserve">isaster finance </w:t>
            </w:r>
            <w:r w:rsidR="00F5577F" w:rsidRPr="00D24DAE">
              <w:rPr>
                <w:highlight w:val="lightGray"/>
              </w:rPr>
              <w:t>policies or protocols)</w:t>
            </w:r>
          </w:p>
        </w:tc>
      </w:tr>
      <w:tr w:rsidR="003B47A6" w:rsidRPr="00D24DAE" w14:paraId="4D72EC6D" w14:textId="77777777" w:rsidTr="00D0418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496CE55C" w14:textId="5E87F385" w:rsidR="003B47A6" w:rsidRPr="00D24DAE" w:rsidRDefault="003B47A6" w:rsidP="00303465">
            <w:pPr>
              <w:pStyle w:val="TableText"/>
            </w:pPr>
            <w:r w:rsidRPr="00D24DAE">
              <w:t>Public Information</w:t>
            </w:r>
          </w:p>
        </w:tc>
        <w:tc>
          <w:tcPr>
            <w:tcW w:w="5845" w:type="dxa"/>
            <w:shd w:val="clear" w:color="auto" w:fill="FFFFFF" w:themeFill="background1"/>
          </w:tcPr>
          <w:p w14:paraId="7E20F1D0" w14:textId="77777777" w:rsidR="003B47A6" w:rsidRPr="00D24DAE" w:rsidRDefault="008741E2" w:rsidP="00D04184">
            <w:pPr>
              <w:pStyle w:val="TableBullet"/>
              <w:cnfStyle w:val="000000010000" w:firstRow="0" w:lastRow="0" w:firstColumn="0" w:lastColumn="0" w:oddVBand="0" w:evenVBand="0" w:oddHBand="0" w:evenHBand="1" w:firstRowFirstColumn="0" w:firstRowLastColumn="0" w:lastRowFirstColumn="0" w:lastRowLastColumn="0"/>
            </w:pPr>
            <w:r w:rsidRPr="00D24DAE">
              <w:t>NC EOP: Annex A – Functions and Responsibilities: Appendix 1: SERT Public Information Section</w:t>
            </w:r>
          </w:p>
          <w:p w14:paraId="71A7CD11" w14:textId="7298FE0C" w:rsidR="0074651F" w:rsidRPr="00D24DAE" w:rsidRDefault="0074651F" w:rsidP="00D04184">
            <w:pPr>
              <w:pStyle w:val="TableBullet"/>
              <w:cnfStyle w:val="000000010000" w:firstRow="0" w:lastRow="0" w:firstColumn="0" w:lastColumn="0" w:oddVBand="0" w:evenVBand="0" w:oddHBand="0" w:evenHBand="1" w:firstRowFirstColumn="0" w:firstRowLastColumn="0" w:lastRowFirstColumn="0" w:lastRowLastColumn="0"/>
            </w:pPr>
            <w:r w:rsidRPr="00D24DAE">
              <w:t>TAB A Public Information (NCESF-15)</w:t>
            </w:r>
          </w:p>
        </w:tc>
      </w:tr>
      <w:tr w:rsidR="003B47A6" w:rsidRPr="00D24DAE" w14:paraId="38048039" w14:textId="77777777" w:rsidTr="00D04184">
        <w:trPr>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5DDF9F6D" w14:textId="4DB20322" w:rsidR="003B47A6" w:rsidRPr="00D24DAE" w:rsidRDefault="003B47A6" w:rsidP="00303465">
            <w:pPr>
              <w:pStyle w:val="TableText"/>
            </w:pPr>
            <w:r w:rsidRPr="00D24DAE">
              <w:t>Economic Recovery</w:t>
            </w:r>
          </w:p>
        </w:tc>
        <w:tc>
          <w:tcPr>
            <w:tcW w:w="5845" w:type="dxa"/>
            <w:shd w:val="clear" w:color="auto" w:fill="FFFFFF" w:themeFill="background1"/>
          </w:tcPr>
          <w:p w14:paraId="22ABEF22" w14:textId="3D9A8146" w:rsidR="0016294C" w:rsidRPr="00D24DAE" w:rsidRDefault="0016294C" w:rsidP="00F607F6">
            <w:pPr>
              <w:pStyle w:val="TableBullet"/>
              <w:cnfStyle w:val="000000000000" w:firstRow="0" w:lastRow="0" w:firstColumn="0" w:lastColumn="0" w:oddVBand="0" w:evenVBand="0" w:oddHBand="0" w:evenHBand="0" w:firstRowFirstColumn="0" w:firstRowLastColumn="0" w:lastRowFirstColumn="0" w:lastRowLastColumn="0"/>
            </w:pPr>
            <w:r w:rsidRPr="00D24DAE">
              <w:t>NC Disaster Recovery Framework: Annex A – Recovery Support Functions (RSF): Appendix 6: Business &amp; Workforce Development</w:t>
            </w:r>
          </w:p>
          <w:p w14:paraId="4D111052" w14:textId="6B6C8796" w:rsidR="0016294C" w:rsidRPr="00D24DAE" w:rsidRDefault="0016294C" w:rsidP="00D04184">
            <w:pPr>
              <w:pStyle w:val="TableBullet"/>
              <w:cnfStyle w:val="000000000000" w:firstRow="0" w:lastRow="0" w:firstColumn="0" w:lastColumn="0" w:oddVBand="0" w:evenVBand="0" w:oddHBand="0" w:evenHBand="0" w:firstRowFirstColumn="0" w:firstRowLastColumn="0" w:lastRowFirstColumn="0" w:lastRowLastColumn="0"/>
            </w:pPr>
            <w:r w:rsidRPr="00D24DAE">
              <w:t>NC Disaster Recovery Framework: Annex A – RSF: Appendix 9: RSF 9 Agriculture</w:t>
            </w:r>
          </w:p>
          <w:p w14:paraId="49AD75FE" w14:textId="7F327074"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(Economic development plans)</w:t>
            </w:r>
          </w:p>
          <w:p w14:paraId="460220B3" w14:textId="413D8AEF"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(Continuity of Operations [COOP] plans)</w:t>
            </w:r>
          </w:p>
          <w:p w14:paraId="57313DA2" w14:textId="4167ABFB"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(Private-sector Business Continuity Plans)</w:t>
            </w:r>
          </w:p>
          <w:p w14:paraId="66F3F4D5" w14:textId="540E7898"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(Supply chain recovery plan)</w:t>
            </w:r>
          </w:p>
        </w:tc>
      </w:tr>
      <w:tr w:rsidR="003B47A6" w:rsidRPr="00D24DAE" w14:paraId="6967558B" w14:textId="77777777" w:rsidTr="00D0418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12AD72D7" w14:textId="3275C858" w:rsidR="003B47A6" w:rsidRPr="00D24DAE" w:rsidRDefault="003B47A6" w:rsidP="00303465">
            <w:pPr>
              <w:pStyle w:val="TableText"/>
            </w:pPr>
            <w:r w:rsidRPr="00D24DAE">
              <w:t>Health and Social Services</w:t>
            </w:r>
          </w:p>
        </w:tc>
        <w:tc>
          <w:tcPr>
            <w:tcW w:w="5845" w:type="dxa"/>
            <w:shd w:val="clear" w:color="auto" w:fill="FFFFFF" w:themeFill="background1"/>
          </w:tcPr>
          <w:p w14:paraId="186F8816" w14:textId="77777777" w:rsidR="0016294C" w:rsidRPr="00D24DAE" w:rsidRDefault="0016294C" w:rsidP="00D04184">
            <w:pPr>
              <w:pStyle w:val="TableBullet"/>
              <w:cnfStyle w:val="000000010000" w:firstRow="0" w:lastRow="0" w:firstColumn="0" w:lastColumn="0" w:oddVBand="0" w:evenVBand="0" w:oddHBand="0" w:evenHBand="1" w:firstRowFirstColumn="0" w:firstRowLastColumn="0" w:lastRowFirstColumn="0" w:lastRowLastColumn="0"/>
            </w:pPr>
            <w:r w:rsidRPr="00D24DAE">
              <w:t xml:space="preserve">NC Disaster Recovery Framework: Annex A – RSF: </w:t>
            </w:r>
          </w:p>
          <w:p w14:paraId="1D9B1006" w14:textId="07FBA4B4"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3: RSF 3 Non-profit &amp; Volunteerism</w:t>
            </w:r>
          </w:p>
          <w:p w14:paraId="7CE243C7" w14:textId="272A5211"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4: RSF 4 Health and Human Services</w:t>
            </w:r>
          </w:p>
          <w:p w14:paraId="4F7A2FFD" w14:textId="53DED8A7"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11: RSF 11 Education</w:t>
            </w:r>
          </w:p>
          <w:p w14:paraId="74EEB39D" w14:textId="7CF923E0" w:rsidR="008741E2" w:rsidRPr="00D24DAE" w:rsidRDefault="008741E2" w:rsidP="00F607F6">
            <w:pPr>
              <w:pStyle w:val="TableBullet"/>
              <w:cnfStyle w:val="000000010000" w:firstRow="0" w:lastRow="0" w:firstColumn="0" w:lastColumn="0" w:oddVBand="0" w:evenVBand="0" w:oddHBand="0" w:evenHBand="1" w:firstRowFirstColumn="0" w:firstRowLastColumn="0" w:lastRowFirstColumn="0" w:lastRowLastColumn="0"/>
            </w:pPr>
            <w:r w:rsidRPr="00D24DAE">
              <w:t xml:space="preserve">NC EOP: Annex A – Functions and Responsibilities: Appendix 3: SERT Operations Section: </w:t>
            </w:r>
          </w:p>
          <w:p w14:paraId="52B170D8" w14:textId="046D8D58" w:rsidR="008741E2" w:rsidRPr="00D24DAE" w:rsidRDefault="008741E2"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 E Mass Care and Human Services (NCESF-6)</w:t>
            </w:r>
          </w:p>
          <w:p w14:paraId="79D40D75" w14:textId="7714581B" w:rsidR="008741E2" w:rsidRPr="00D24DAE" w:rsidRDefault="008741E2"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 G Public Health (NCESF-8B)</w:t>
            </w:r>
          </w:p>
          <w:p w14:paraId="6284F7DF" w14:textId="25ED2670" w:rsidR="008741E2" w:rsidRPr="00D24DAE" w:rsidRDefault="008741E2"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 F Disaster Medical Services (NCESF-8A)</w:t>
            </w:r>
          </w:p>
          <w:p w14:paraId="0BD5258E" w14:textId="77777777" w:rsidR="008741E2" w:rsidRPr="00D24DAE" w:rsidRDefault="008741E2" w:rsidP="00D04184">
            <w:pPr>
              <w:pStyle w:val="TableBullet"/>
              <w:cnfStyle w:val="000000010000" w:firstRow="0" w:lastRow="0" w:firstColumn="0" w:lastColumn="0" w:oddVBand="0" w:evenVBand="0" w:oddHBand="0" w:evenHBand="1" w:firstRowFirstColumn="0" w:firstRowLastColumn="0" w:lastRowFirstColumn="0" w:lastRowLastColumn="0"/>
            </w:pPr>
            <w:r w:rsidRPr="00D24DAE">
              <w:t>NC EOP: Annex A – Functions and Responsibilities: Appendix 3: SERT Logistics Section</w:t>
            </w:r>
          </w:p>
          <w:p w14:paraId="5DC22BC7" w14:textId="5F9CF75C" w:rsidR="0074651F" w:rsidRPr="00D24DAE" w:rsidRDefault="008741E2"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w:t>
            </w:r>
            <w:r w:rsidR="0074651F" w:rsidRPr="00D24DAE">
              <w:t xml:space="preserve"> C: Volunteer and Donations Management (NCESF-7A)</w:t>
            </w:r>
          </w:p>
          <w:p w14:paraId="0708E35C" w14:textId="03B26309" w:rsidR="008741E2" w:rsidRPr="00D24DAE" w:rsidRDefault="0074651F"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 D Distribution Management Plan (NCESF-7A)</w:t>
            </w:r>
          </w:p>
          <w:p w14:paraId="1E5DA83C" w14:textId="1DEF7930"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(Point of Distribution (POD) plan/commodities plan)</w:t>
            </w:r>
          </w:p>
          <w:p w14:paraId="0A0BD261" w14:textId="34F61CA5"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(LTRG or VOAD plans)</w:t>
            </w:r>
          </w:p>
          <w:p w14:paraId="231B4D0B" w14:textId="666204B3"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(Healthcare provider plans)</w:t>
            </w:r>
          </w:p>
        </w:tc>
      </w:tr>
      <w:tr w:rsidR="003B47A6" w:rsidRPr="00D24DAE" w14:paraId="2E2337F2" w14:textId="77777777" w:rsidTr="00D04184">
        <w:trPr>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1FB7D351" w14:textId="1F6B5E54" w:rsidR="003B47A6" w:rsidRPr="00D24DAE" w:rsidRDefault="003B47A6" w:rsidP="00303465">
            <w:pPr>
              <w:pStyle w:val="TableText"/>
            </w:pPr>
            <w:r w:rsidRPr="00D24DAE">
              <w:t>Housing Recovery</w:t>
            </w:r>
          </w:p>
        </w:tc>
        <w:tc>
          <w:tcPr>
            <w:tcW w:w="5845" w:type="dxa"/>
            <w:shd w:val="clear" w:color="auto" w:fill="FFFFFF" w:themeFill="background1"/>
          </w:tcPr>
          <w:p w14:paraId="45E6C963" w14:textId="1E261C8A" w:rsidR="0016294C" w:rsidRPr="00D24DAE" w:rsidRDefault="0016294C" w:rsidP="00D04184">
            <w:pPr>
              <w:pStyle w:val="TableBullet"/>
              <w:cnfStyle w:val="000000000000" w:firstRow="0" w:lastRow="0" w:firstColumn="0" w:lastColumn="0" w:oddVBand="0" w:evenVBand="0" w:oddHBand="0" w:evenHBand="0" w:firstRowFirstColumn="0" w:firstRowLastColumn="0" w:lastRowFirstColumn="0" w:lastRowLastColumn="0"/>
            </w:pPr>
            <w:r w:rsidRPr="00D24DAE">
              <w:t>NC Disaster Recovery Framework: Annex A – RSF: Appendix 8: RSF 8 Housing</w:t>
            </w:r>
          </w:p>
          <w:p w14:paraId="3153C3BF" w14:textId="5BEA485C"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 xml:space="preserve">(Development ordinances/zoning regulations/comprehensive plan) </w:t>
            </w:r>
          </w:p>
          <w:p w14:paraId="390CEE22" w14:textId="78B0CA74"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(HUD Community Development Block Grant plans)</w:t>
            </w:r>
          </w:p>
          <w:p w14:paraId="04D4ADAA" w14:textId="6F5B78CA"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VOAD/LTRG plans)</w:t>
            </w:r>
          </w:p>
          <w:p w14:paraId="6A327E46" w14:textId="249996EB"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(Affordable housing initiatives/plans)</w:t>
            </w:r>
          </w:p>
        </w:tc>
      </w:tr>
      <w:tr w:rsidR="003B47A6" w:rsidRPr="00D24DAE" w14:paraId="28D67C7D" w14:textId="77777777" w:rsidTr="00D0418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01B3B6E0" w14:textId="3D22792A" w:rsidR="003B47A6" w:rsidRPr="00D24DAE" w:rsidRDefault="003B47A6" w:rsidP="00303465">
            <w:pPr>
              <w:pStyle w:val="TableText"/>
            </w:pPr>
            <w:r w:rsidRPr="00D24DAE">
              <w:t>Infrastructure (including damage assessment and debris management)</w:t>
            </w:r>
          </w:p>
        </w:tc>
        <w:tc>
          <w:tcPr>
            <w:tcW w:w="5845" w:type="dxa"/>
            <w:shd w:val="clear" w:color="auto" w:fill="FFFFFF" w:themeFill="background1"/>
          </w:tcPr>
          <w:p w14:paraId="20D48238" w14:textId="16075709" w:rsidR="0016294C" w:rsidRPr="00D24DAE" w:rsidRDefault="0016294C" w:rsidP="00D04184">
            <w:pPr>
              <w:pStyle w:val="TableBullet"/>
              <w:cnfStyle w:val="000000010000" w:firstRow="0" w:lastRow="0" w:firstColumn="0" w:lastColumn="0" w:oddVBand="0" w:evenVBand="0" w:oddHBand="0" w:evenHBand="1" w:firstRowFirstColumn="0" w:firstRowLastColumn="0" w:lastRowFirstColumn="0" w:lastRowLastColumn="0"/>
            </w:pPr>
            <w:r w:rsidRPr="00D24DAE">
              <w:t>NC Disaster Recovery Framework: Annex A – RSF: Appendix 5: Transportation &amp; Infrastructure</w:t>
            </w:r>
          </w:p>
          <w:p w14:paraId="3868DA42" w14:textId="3721A570" w:rsidR="0074651F" w:rsidRPr="00D24DAE" w:rsidRDefault="0074651F" w:rsidP="00D04184">
            <w:pPr>
              <w:pStyle w:val="TableBullet"/>
              <w:cnfStyle w:val="000000010000" w:firstRow="0" w:lastRow="0" w:firstColumn="0" w:lastColumn="0" w:oddVBand="0" w:evenVBand="0" w:oddHBand="0" w:evenHBand="1" w:firstRowFirstColumn="0" w:firstRowLastColumn="0" w:lastRowFirstColumn="0" w:lastRowLastColumn="0"/>
            </w:pPr>
            <w:r w:rsidRPr="00D24DAE">
              <w:t>NC EOP: Annex A – Functions and Responsibilities: Appendix 3: SERT Operations Section</w:t>
            </w:r>
          </w:p>
          <w:p w14:paraId="056749C9" w14:textId="13D4527C" w:rsidR="0074651F" w:rsidRPr="00D24DAE" w:rsidRDefault="0074651F"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TAB B Public Works and Engineering (NCESF-3)</w:t>
            </w:r>
          </w:p>
          <w:p w14:paraId="32BECB7F" w14:textId="45E68AD5"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 xml:space="preserve">(Private utility provider plans) </w:t>
            </w:r>
          </w:p>
          <w:p w14:paraId="21DE55A3" w14:textId="77777777"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 xml:space="preserve">(Continuity of Government [COG] plans) </w:t>
            </w:r>
          </w:p>
          <w:p w14:paraId="667B7222" w14:textId="3AAC4479"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(Local debris-management plans or standby contracts)</w:t>
            </w:r>
          </w:p>
        </w:tc>
      </w:tr>
      <w:tr w:rsidR="003B47A6" w:rsidRPr="00D24DAE" w14:paraId="3E38E4EE" w14:textId="77777777" w:rsidTr="00D04184">
        <w:trPr>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7E40CCE8" w14:textId="3D754A9E" w:rsidR="003B47A6" w:rsidRPr="00D24DAE" w:rsidRDefault="00F80A61" w:rsidP="00303465">
            <w:pPr>
              <w:pStyle w:val="TableText"/>
            </w:pPr>
            <w:r w:rsidRPr="00D24DAE">
              <w:t>Community</w:t>
            </w:r>
            <w:r w:rsidR="003B47A6" w:rsidRPr="00D24DAE">
              <w:t xml:space="preserve"> Planning and Development</w:t>
            </w:r>
          </w:p>
        </w:tc>
        <w:tc>
          <w:tcPr>
            <w:tcW w:w="5845" w:type="dxa"/>
            <w:shd w:val="clear" w:color="auto" w:fill="FFFFFF" w:themeFill="background1"/>
          </w:tcPr>
          <w:p w14:paraId="293D2BB1" w14:textId="0BA30594" w:rsidR="0016294C" w:rsidRPr="00D24DAE" w:rsidRDefault="0016294C" w:rsidP="00D04184">
            <w:pPr>
              <w:pStyle w:val="TableBullet"/>
              <w:cnfStyle w:val="000000000000" w:firstRow="0" w:lastRow="0" w:firstColumn="0" w:lastColumn="0" w:oddVBand="0" w:evenVBand="0" w:oddHBand="0" w:evenHBand="0" w:firstRowFirstColumn="0" w:firstRowLastColumn="0" w:lastRowFirstColumn="0" w:lastRowLastColumn="0"/>
            </w:pPr>
            <w:r w:rsidRPr="00D24DAE">
              <w:t>NC Disaster Recovery Framework: Annex A – RSF: Appendix 12: RSF 12 Long-Term Community Planning, Capacity Building &amp; Resilience</w:t>
            </w:r>
          </w:p>
          <w:p w14:paraId="792E9A91" w14:textId="32A2C3C5" w:rsidR="003B47A6" w:rsidRPr="00D24DAE" w:rsidRDefault="008741E2" w:rsidP="00D04184">
            <w:pPr>
              <w:pStyle w:val="TableBullet"/>
              <w:cnfStyle w:val="000000000000" w:firstRow="0" w:lastRow="0" w:firstColumn="0" w:lastColumn="0" w:oddVBand="0" w:evenVBand="0" w:oddHBand="0" w:evenHBand="0" w:firstRowFirstColumn="0" w:firstRowLastColumn="0" w:lastRowFirstColumn="0" w:lastRowLastColumn="0"/>
            </w:pPr>
            <w:r w:rsidRPr="00D24DAE">
              <w:t xml:space="preserve">NC Hazard Mitigation Plan </w:t>
            </w:r>
          </w:p>
          <w:p w14:paraId="1BCA7704" w14:textId="3AD057BB" w:rsidR="0074651F" w:rsidRPr="00D24DAE" w:rsidRDefault="0074651F" w:rsidP="00D04184">
            <w:pPr>
              <w:pStyle w:val="TableBullet"/>
              <w:cnfStyle w:val="000000000000" w:firstRow="0" w:lastRow="0" w:firstColumn="0" w:lastColumn="0" w:oddVBand="0" w:evenVBand="0" w:oddHBand="0" w:evenHBand="0" w:firstRowFirstColumn="0" w:firstRowLastColumn="0" w:lastRowFirstColumn="0" w:lastRowLastColumn="0"/>
            </w:pPr>
            <w:r w:rsidRPr="00D24DAE">
              <w:t>NC EOP: Annex A – Functions and Responsibilities: Appendix 8: SERT Hazard Mitigation Section</w:t>
            </w:r>
          </w:p>
          <w:p w14:paraId="0BECAAA2" w14:textId="06583EA7"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w:t>
            </w:r>
            <w:r w:rsidR="008741E2" w:rsidRPr="00D24DAE">
              <w:rPr>
                <w:highlight w:val="lightGray"/>
              </w:rPr>
              <w:t>Regional</w:t>
            </w:r>
            <w:r w:rsidRPr="00D24DAE">
              <w:rPr>
                <w:highlight w:val="lightGray"/>
              </w:rPr>
              <w:t xml:space="preserve"> hazard mitigation plan) </w:t>
            </w:r>
          </w:p>
          <w:p w14:paraId="42948290" w14:textId="1C2FD256"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(Development ordinances/zoning</w:t>
            </w:r>
            <w:r w:rsidR="00367A98" w:rsidRPr="00D24DAE">
              <w:rPr>
                <w:highlight w:val="lightGray"/>
              </w:rPr>
              <w:t>)</w:t>
            </w:r>
            <w:r w:rsidRPr="00D24DAE">
              <w:rPr>
                <w:highlight w:val="lightGray"/>
              </w:rPr>
              <w:t xml:space="preserve"> regulations/comprehensive plan)</w:t>
            </w:r>
          </w:p>
          <w:p w14:paraId="0F1D3150" w14:textId="77777777"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(Inspections and permitting policies/procedures)</w:t>
            </w:r>
          </w:p>
          <w:p w14:paraId="1701E19C" w14:textId="646B7DE0" w:rsidR="003B47A6" w:rsidRPr="00D24DAE" w:rsidRDefault="003B47A6" w:rsidP="00D04184">
            <w:pPr>
              <w:pStyle w:val="TableBullet"/>
              <w:cnfStyle w:val="000000000000" w:firstRow="0" w:lastRow="0" w:firstColumn="0" w:lastColumn="0" w:oddVBand="0" w:evenVBand="0" w:oddHBand="0" w:evenHBand="0" w:firstRowFirstColumn="0" w:firstRowLastColumn="0" w:lastRowFirstColumn="0" w:lastRowLastColumn="0"/>
            </w:pPr>
            <w:r w:rsidRPr="00D24DAE">
              <w:rPr>
                <w:highlight w:val="lightGray"/>
              </w:rPr>
              <w:t>(Building codes)</w:t>
            </w:r>
          </w:p>
        </w:tc>
      </w:tr>
      <w:tr w:rsidR="003B47A6" w:rsidRPr="00D24DAE" w14:paraId="7214CAF1" w14:textId="77777777" w:rsidTr="00D0418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507" w:type="dxa"/>
            <w:shd w:val="clear" w:color="auto" w:fill="FFFFFF" w:themeFill="background1"/>
          </w:tcPr>
          <w:p w14:paraId="4EBEA8BA" w14:textId="30865476" w:rsidR="003B47A6" w:rsidRPr="00D24DAE" w:rsidRDefault="003B47A6" w:rsidP="00303465">
            <w:pPr>
              <w:pStyle w:val="TableText"/>
            </w:pPr>
            <w:r w:rsidRPr="00D24DAE">
              <w:t xml:space="preserve">Natural </w:t>
            </w:r>
            <w:r w:rsidR="0016294C" w:rsidRPr="00D24DAE">
              <w:t>a</w:t>
            </w:r>
            <w:r w:rsidRPr="00D24DAE">
              <w:t>nd Cultural Resources</w:t>
            </w:r>
          </w:p>
        </w:tc>
        <w:tc>
          <w:tcPr>
            <w:tcW w:w="5845" w:type="dxa"/>
            <w:shd w:val="clear" w:color="auto" w:fill="FFFFFF" w:themeFill="background1"/>
          </w:tcPr>
          <w:p w14:paraId="12A03222" w14:textId="77777777" w:rsidR="0016294C" w:rsidRPr="00D24DAE" w:rsidRDefault="0016294C" w:rsidP="00D04184">
            <w:pPr>
              <w:pStyle w:val="TableBullet"/>
              <w:cnfStyle w:val="000000010000" w:firstRow="0" w:lastRow="0" w:firstColumn="0" w:lastColumn="0" w:oddVBand="0" w:evenVBand="0" w:oddHBand="0" w:evenHBand="1" w:firstRowFirstColumn="0" w:firstRowLastColumn="0" w:lastRowFirstColumn="0" w:lastRowLastColumn="0"/>
            </w:pPr>
            <w:r w:rsidRPr="00D24DAE">
              <w:t xml:space="preserve">NC Disaster Recovery Framework: Annex A – RSF: </w:t>
            </w:r>
          </w:p>
          <w:p w14:paraId="2BA61454" w14:textId="0E6C7D08"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7: RSF 7 Environmental Preservation</w:t>
            </w:r>
          </w:p>
          <w:p w14:paraId="538EA900" w14:textId="4D9F989F"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9: RSF 9 Agriculture</w:t>
            </w:r>
          </w:p>
          <w:p w14:paraId="1D58D7E4" w14:textId="343C6CB0" w:rsidR="0016294C" w:rsidRPr="00D24DAE" w:rsidRDefault="0016294C" w:rsidP="00F607F6">
            <w:pPr>
              <w:pStyle w:val="TableBullet"/>
              <w:numPr>
                <w:ilvl w:val="1"/>
                <w:numId w:val="5"/>
              </w:numPr>
              <w:cnfStyle w:val="000000010000" w:firstRow="0" w:lastRow="0" w:firstColumn="0" w:lastColumn="0" w:oddVBand="0" w:evenVBand="0" w:oddHBand="0" w:evenHBand="1" w:firstRowFirstColumn="0" w:firstRowLastColumn="0" w:lastRowFirstColumn="0" w:lastRowLastColumn="0"/>
            </w:pPr>
            <w:r w:rsidRPr="00D24DAE">
              <w:t>Appendix 10: RSF 10 Cultural Resources</w:t>
            </w:r>
          </w:p>
          <w:p w14:paraId="63003D7B" w14:textId="477697B0"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(Development ordinances/zoning regulations/comprehensive plan)</w:t>
            </w:r>
          </w:p>
          <w:p w14:paraId="2605378B" w14:textId="77777777" w:rsidR="003B47A6" w:rsidRPr="00D24DAE"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(Historic preservation guidelines)</w:t>
            </w:r>
          </w:p>
          <w:p w14:paraId="07A3FF3E" w14:textId="77777777" w:rsidR="003B47A6" w:rsidRDefault="003B47A6" w:rsidP="00D04184">
            <w:pPr>
              <w:pStyle w:val="TableBullet"/>
              <w:cnfStyle w:val="000000010000" w:firstRow="0" w:lastRow="0" w:firstColumn="0" w:lastColumn="0" w:oddVBand="0" w:evenVBand="0" w:oddHBand="0" w:evenHBand="1" w:firstRowFirstColumn="0" w:firstRowLastColumn="0" w:lastRowFirstColumn="0" w:lastRowLastColumn="0"/>
            </w:pPr>
            <w:r w:rsidRPr="00D24DAE">
              <w:rPr>
                <w:highlight w:val="lightGray"/>
              </w:rPr>
              <w:t>(Parks and open space plans)</w:t>
            </w:r>
          </w:p>
          <w:p w14:paraId="035BC157" w14:textId="6BBC1DA9" w:rsidR="00C7787C" w:rsidRPr="00D24DAE" w:rsidRDefault="00C7787C" w:rsidP="00D04184">
            <w:pPr>
              <w:pStyle w:val="TableBullet"/>
              <w:cnfStyle w:val="000000010000" w:firstRow="0" w:lastRow="0" w:firstColumn="0" w:lastColumn="0" w:oddVBand="0" w:evenVBand="0" w:oddHBand="0" w:evenHBand="1" w:firstRowFirstColumn="0" w:firstRowLastColumn="0" w:lastRowFirstColumn="0" w:lastRowLastColumn="0"/>
            </w:pPr>
            <w:r w:rsidRPr="00C7787C">
              <w:rPr>
                <w:highlight w:val="lightGray"/>
              </w:rPr>
              <w:t>(Agricultural response plans and EOP annexes)</w:t>
            </w:r>
          </w:p>
        </w:tc>
      </w:tr>
    </w:tbl>
    <w:p w14:paraId="1FDB10FF" w14:textId="77777777" w:rsidR="00D04184" w:rsidRPr="00D24DAE" w:rsidRDefault="00D04184" w:rsidP="00D04184">
      <w:pPr>
        <w:pStyle w:val="BodyText"/>
      </w:pPr>
      <w:bookmarkStart w:id="26" w:name="_Toc27652536"/>
      <w:bookmarkStart w:id="27" w:name="_Toc33626337"/>
    </w:p>
    <w:p w14:paraId="3E4320D9" w14:textId="77777777" w:rsidR="00D04184" w:rsidRPr="00D24DAE" w:rsidRDefault="00D04184" w:rsidP="00D04184">
      <w:pPr>
        <w:pStyle w:val="BodyText"/>
      </w:pPr>
      <w:r w:rsidRPr="00D24DAE">
        <w:br w:type="page"/>
      </w:r>
    </w:p>
    <w:p w14:paraId="78F57DA4" w14:textId="3227DC81" w:rsidR="00577C99" w:rsidRPr="00D24DAE" w:rsidRDefault="00577C99" w:rsidP="000E477C">
      <w:pPr>
        <w:pStyle w:val="Heading1"/>
      </w:pPr>
      <w:bookmarkStart w:id="28" w:name="_Toc84340607"/>
      <w:r w:rsidRPr="00D24DAE">
        <w:t>Concept of Operations</w:t>
      </w:r>
      <w:bookmarkEnd w:id="24"/>
      <w:bookmarkEnd w:id="26"/>
      <w:bookmarkEnd w:id="27"/>
      <w:bookmarkEnd w:id="28"/>
    </w:p>
    <w:p w14:paraId="1B90663A" w14:textId="5AE54078" w:rsidR="00883734" w:rsidRPr="00D24DAE" w:rsidRDefault="00341D55" w:rsidP="009D5A47">
      <w:pPr>
        <w:pStyle w:val="Heading2"/>
      </w:pPr>
      <w:bookmarkStart w:id="29" w:name="_Toc33626338"/>
      <w:bookmarkStart w:id="30" w:name="_Toc22202849"/>
      <w:r w:rsidRPr="00D24DAE">
        <w:t>Activation and Notification</w:t>
      </w:r>
      <w:bookmarkEnd w:id="29"/>
    </w:p>
    <w:p w14:paraId="7493623F" w14:textId="6062B80D" w:rsidR="00883734" w:rsidRPr="00D24DAE" w:rsidRDefault="00883734" w:rsidP="00FD143E">
      <w:pPr>
        <w:pStyle w:val="BodyText"/>
      </w:pPr>
      <w:r w:rsidRPr="00D24DAE">
        <w:t xml:space="preserve">The </w:t>
      </w:r>
      <w:r w:rsidRPr="00D24DAE">
        <w:rPr>
          <w:highlight w:val="lightGray"/>
        </w:rPr>
        <w:t>(</w:t>
      </w:r>
      <w:r w:rsidRPr="00D24DAE">
        <w:rPr>
          <w:highlight w:val="lightGray"/>
          <w:u w:val="single"/>
        </w:rPr>
        <w:t>EOC Manager/EM Director/City or County Manager</w:t>
      </w:r>
      <w:r w:rsidRPr="00D24DAE">
        <w:rPr>
          <w:highlight w:val="lightGray"/>
        </w:rPr>
        <w:t>)</w:t>
      </w:r>
      <w:r w:rsidRPr="00D24DAE">
        <w:t xml:space="preserve"> in consultation with </w:t>
      </w:r>
      <w:r w:rsidR="003B19C7" w:rsidRPr="00D24DAE">
        <w:rPr>
          <w:highlight w:val="lightGray"/>
        </w:rPr>
        <w:t>(</w:t>
      </w:r>
      <w:r w:rsidRPr="00D24DAE">
        <w:rPr>
          <w:highlight w:val="lightGray"/>
        </w:rPr>
        <w:t>Incident Command</w:t>
      </w:r>
      <w:r w:rsidR="003B19C7" w:rsidRPr="00D24DAE">
        <w:rPr>
          <w:highlight w:val="lightGray"/>
        </w:rPr>
        <w:t>/Area Command)</w:t>
      </w:r>
      <w:r w:rsidRPr="00D24DAE">
        <w:t xml:space="preserve"> makes the determination to activate </w:t>
      </w:r>
      <w:r w:rsidR="00227CA7" w:rsidRPr="00D24DAE">
        <w:t>t</w:t>
      </w:r>
      <w:r w:rsidR="00C1527A" w:rsidRPr="00D24DAE">
        <w:t>he Recovery P</w:t>
      </w:r>
      <w:r w:rsidR="00227CA7" w:rsidRPr="00D24DAE">
        <w:t>lan</w:t>
      </w:r>
      <w:r w:rsidRPr="00D24DAE">
        <w:t xml:space="preserve">. During a major incident, </w:t>
      </w:r>
      <w:r w:rsidR="00227CA7" w:rsidRPr="00D24DAE">
        <w:t>plan</w:t>
      </w:r>
      <w:r w:rsidRPr="00D24DAE">
        <w:t xml:space="preserve"> activation should happen early in the </w:t>
      </w:r>
      <w:r w:rsidR="00227CA7" w:rsidRPr="00D24DAE">
        <w:t>response</w:t>
      </w:r>
      <w:r w:rsidRPr="00D24DAE">
        <w:t xml:space="preserve"> to ensure sufficient time to spin up recovery operations.</w:t>
      </w:r>
      <w:r w:rsidR="00110763" w:rsidRPr="00D24DAE">
        <w:t xml:space="preserve"> Considerations for activating recovery operations include:</w:t>
      </w:r>
    </w:p>
    <w:p w14:paraId="5C76857E" w14:textId="2455ABBC" w:rsidR="00110763" w:rsidRPr="00D24DAE" w:rsidRDefault="00110763" w:rsidP="00303465">
      <w:pPr>
        <w:pStyle w:val="Bullet"/>
      </w:pPr>
      <w:r w:rsidRPr="00D24DAE">
        <w:t>Size, scope, and complexity of incident impacts, including loss of life and damage to property</w:t>
      </w:r>
      <w:r w:rsidR="004C1FDA" w:rsidRPr="00D24DAE">
        <w:t>;</w:t>
      </w:r>
    </w:p>
    <w:p w14:paraId="0C0CFB8B" w14:textId="32082973" w:rsidR="00110763" w:rsidRPr="00D24DAE" w:rsidRDefault="00110763" w:rsidP="00303465">
      <w:pPr>
        <w:pStyle w:val="Bullet"/>
      </w:pPr>
      <w:r w:rsidRPr="00D24DAE">
        <w:t>Anticipated duration for repairs of critical infrastructure, residential, or major commercial areas</w:t>
      </w:r>
      <w:r w:rsidR="004C1FDA" w:rsidRPr="00D24DAE">
        <w:t>; and</w:t>
      </w:r>
    </w:p>
    <w:p w14:paraId="04BF21DD" w14:textId="0DBB8E3C" w:rsidR="00110763" w:rsidRPr="00D24DAE" w:rsidRDefault="00110763" w:rsidP="00303465">
      <w:pPr>
        <w:pStyle w:val="Bullet"/>
      </w:pPr>
      <w:r w:rsidRPr="00D24DAE">
        <w:t xml:space="preserve">Accessibility of the </w:t>
      </w:r>
      <w:r w:rsidR="00DF407B" w:rsidRPr="00D24DAE">
        <w:t>affected</w:t>
      </w:r>
      <w:r w:rsidRPr="00D24DAE">
        <w:t xml:space="preserve"> area and anticipated timeline for re-entry</w:t>
      </w:r>
      <w:r w:rsidR="004C1FDA" w:rsidRPr="00D24DAE">
        <w:t>.</w:t>
      </w:r>
    </w:p>
    <w:p w14:paraId="59C9918B" w14:textId="7D0F1F63" w:rsidR="00352F37" w:rsidRPr="00D24DAE" w:rsidRDefault="00227CA7" w:rsidP="00FD143E">
      <w:pPr>
        <w:pStyle w:val="BodyText"/>
      </w:pPr>
      <w:r w:rsidRPr="00D24DAE">
        <w:t>Once t</w:t>
      </w:r>
      <w:r w:rsidR="00883734" w:rsidRPr="00D24DAE">
        <w:t xml:space="preserve">he </w:t>
      </w:r>
      <w:r w:rsidRPr="00D24DAE">
        <w:t xml:space="preserve">plan is activated, the </w:t>
      </w:r>
      <w:r w:rsidR="004C1FDA" w:rsidRPr="00D24DAE">
        <w:t>Local Disaster Recovery Manager (</w:t>
      </w:r>
      <w:r w:rsidR="00883734" w:rsidRPr="00D24DAE">
        <w:t>LDRM</w:t>
      </w:r>
      <w:r w:rsidR="004C1FDA" w:rsidRPr="00D24DAE">
        <w:t>)</w:t>
      </w:r>
      <w:r w:rsidR="00883734" w:rsidRPr="00D24DAE">
        <w:t xml:space="preserve"> reports to the EOC</w:t>
      </w:r>
      <w:r w:rsidR="00485699" w:rsidRPr="00D24DAE">
        <w:t xml:space="preserve"> to monitor situational awareness and support transition activities</w:t>
      </w:r>
      <w:r w:rsidR="00883734" w:rsidRPr="00D24DAE">
        <w:t>.</w:t>
      </w:r>
      <w:r w:rsidR="00982613" w:rsidRPr="00D24DAE">
        <w:t xml:space="preserve"> </w:t>
      </w:r>
      <w:r w:rsidR="00883734" w:rsidRPr="00D24DAE">
        <w:t>The LDRM</w:t>
      </w:r>
      <w:r w:rsidR="00120CC3" w:rsidRPr="00D24DAE">
        <w:t>, in consultation with EOC</w:t>
      </w:r>
      <w:r w:rsidR="00C7746F" w:rsidRPr="00D24DAE">
        <w:t xml:space="preserve"> leadership</w:t>
      </w:r>
      <w:r w:rsidR="00120CC3" w:rsidRPr="00D24DAE">
        <w:t>,</w:t>
      </w:r>
      <w:r w:rsidR="00883734" w:rsidRPr="00D24DAE">
        <w:t xml:space="preserve"> determine</w:t>
      </w:r>
      <w:r w:rsidR="00120CC3" w:rsidRPr="00D24DAE">
        <w:t>s</w:t>
      </w:r>
      <w:r w:rsidR="00883734" w:rsidRPr="00D24DAE">
        <w:t xml:space="preserve"> </w:t>
      </w:r>
      <w:r w:rsidR="00C1527A" w:rsidRPr="00D24DAE">
        <w:t>the</w:t>
      </w:r>
      <w:r w:rsidR="00D74BCA" w:rsidRPr="00D24DAE">
        <w:t xml:space="preserve"> recovery</w:t>
      </w:r>
      <w:r w:rsidR="00883734" w:rsidRPr="00D24DAE">
        <w:t xml:space="preserve"> </w:t>
      </w:r>
      <w:r w:rsidR="00485699" w:rsidRPr="00D24DAE">
        <w:t>c</w:t>
      </w:r>
      <w:r w:rsidR="00883734" w:rsidRPr="00D24DAE">
        <w:t xml:space="preserve">ommittees </w:t>
      </w:r>
      <w:r w:rsidR="00C1527A" w:rsidRPr="00D24DAE">
        <w:t>to</w:t>
      </w:r>
      <w:r w:rsidR="00883734" w:rsidRPr="00D24DAE">
        <w:t xml:space="preserve"> activate.</w:t>
      </w:r>
      <w:r w:rsidR="00DE4D69" w:rsidRPr="00D24DAE">
        <w:t xml:space="preserve"> </w:t>
      </w:r>
      <w:r w:rsidR="00EB52E1" w:rsidRPr="00D24DAE">
        <w:t xml:space="preserve">The LDRM </w:t>
      </w:r>
      <w:r w:rsidR="00982613" w:rsidRPr="00D24DAE">
        <w:t>is responsible for notifying</w:t>
      </w:r>
      <w:r w:rsidR="00EB52E1" w:rsidRPr="00D24DAE">
        <w:t xml:space="preserve"> </w:t>
      </w:r>
      <w:r w:rsidR="00485699" w:rsidRPr="00D24DAE">
        <w:t>each</w:t>
      </w:r>
      <w:r w:rsidR="00EB52E1" w:rsidRPr="00D24DAE">
        <w:t xml:space="preserve"> </w:t>
      </w:r>
      <w:r w:rsidR="00485699" w:rsidRPr="00D24DAE">
        <w:t>c</w:t>
      </w:r>
      <w:r w:rsidR="00EB52E1" w:rsidRPr="00D24DAE">
        <w:t xml:space="preserve">ommittee </w:t>
      </w:r>
      <w:r w:rsidR="00485699" w:rsidRPr="00D24DAE">
        <w:t xml:space="preserve">lead organization </w:t>
      </w:r>
      <w:r w:rsidR="00DE4D69" w:rsidRPr="00D24DAE">
        <w:t>of activation</w:t>
      </w:r>
      <w:r w:rsidR="00EB52E1" w:rsidRPr="00D24DAE">
        <w:t xml:space="preserve">. </w:t>
      </w:r>
      <w:r w:rsidR="00485699" w:rsidRPr="00D24DAE">
        <w:t>Each</w:t>
      </w:r>
      <w:r w:rsidR="00EB52E1" w:rsidRPr="00D24DAE">
        <w:t xml:space="preserve"> </w:t>
      </w:r>
      <w:r w:rsidR="00485699" w:rsidRPr="00D24DAE">
        <w:t>c</w:t>
      </w:r>
      <w:r w:rsidR="00883734" w:rsidRPr="00D24DAE">
        <w:t>ommittee</w:t>
      </w:r>
      <w:r w:rsidR="00EB52E1" w:rsidRPr="00D24DAE">
        <w:t xml:space="preserve"> </w:t>
      </w:r>
      <w:r w:rsidR="00485699" w:rsidRPr="00D24DAE">
        <w:t xml:space="preserve">lead organization </w:t>
      </w:r>
      <w:r w:rsidR="00982613" w:rsidRPr="00D24DAE">
        <w:t>is responsible for notifying</w:t>
      </w:r>
      <w:r w:rsidR="00EB52E1" w:rsidRPr="00D24DAE">
        <w:t xml:space="preserve"> </w:t>
      </w:r>
      <w:r w:rsidR="00485699" w:rsidRPr="00D24DAE">
        <w:t>s</w:t>
      </w:r>
      <w:r w:rsidR="00EB52E1" w:rsidRPr="00D24DAE">
        <w:t xml:space="preserve">upport </w:t>
      </w:r>
      <w:r w:rsidR="00485699" w:rsidRPr="00D24DAE">
        <w:t>o</w:t>
      </w:r>
      <w:r w:rsidR="00EB52E1" w:rsidRPr="00D24DAE">
        <w:t>rganizations via phone, email, and other available means</w:t>
      </w:r>
      <w:r w:rsidR="004C1FDA" w:rsidRPr="00D24DAE">
        <w:t>.</w:t>
      </w:r>
      <w:r w:rsidR="00982613" w:rsidRPr="00D24DAE">
        <w:t xml:space="preserve"> </w:t>
      </w:r>
      <w:r w:rsidR="004C1FDA" w:rsidRPr="00D24DAE">
        <w:t xml:space="preserve">The </w:t>
      </w:r>
      <w:r w:rsidR="00485699" w:rsidRPr="00D24DAE">
        <w:t>c</w:t>
      </w:r>
      <w:r w:rsidR="00883734" w:rsidRPr="00D24DAE">
        <w:t>ommittee</w:t>
      </w:r>
      <w:r w:rsidR="00177620" w:rsidRPr="00D24DAE">
        <w:t>-</w:t>
      </w:r>
      <w:r w:rsidR="00485699" w:rsidRPr="00D24DAE">
        <w:t>l</w:t>
      </w:r>
      <w:r w:rsidR="00883734" w:rsidRPr="00D24DAE">
        <w:t xml:space="preserve">ed </w:t>
      </w:r>
      <w:r w:rsidR="00485699" w:rsidRPr="00D24DAE">
        <w:t>o</w:t>
      </w:r>
      <w:r w:rsidR="00883734" w:rsidRPr="00D24DAE">
        <w:t xml:space="preserve">rganization convenes relevant </w:t>
      </w:r>
      <w:r w:rsidR="00485699" w:rsidRPr="00D24DAE">
        <w:t xml:space="preserve">support organizations </w:t>
      </w:r>
      <w:r w:rsidR="00DE4D69" w:rsidRPr="00D24DAE">
        <w:t>and</w:t>
      </w:r>
      <w:r w:rsidR="00EB52E1" w:rsidRPr="00D24DAE">
        <w:t xml:space="preserve"> </w:t>
      </w:r>
      <w:r w:rsidR="00DE4D69" w:rsidRPr="00D24DAE">
        <w:t>initiates</w:t>
      </w:r>
      <w:r w:rsidR="00EB52E1" w:rsidRPr="00D24DAE">
        <w:t xml:space="preserve"> the </w:t>
      </w:r>
      <w:r w:rsidR="00485699" w:rsidRPr="00D24DAE">
        <w:t xml:space="preserve">recovery action planning </w:t>
      </w:r>
      <w:r w:rsidR="00EB52E1" w:rsidRPr="00D24DAE">
        <w:t>process</w:t>
      </w:r>
      <w:r w:rsidR="00883734" w:rsidRPr="00D24DAE">
        <w:t>.</w:t>
      </w:r>
    </w:p>
    <w:p w14:paraId="7FB411B1" w14:textId="7A65C530" w:rsidR="00352F37" w:rsidRPr="00D24DAE" w:rsidRDefault="00352F37" w:rsidP="009D5A47">
      <w:pPr>
        <w:pStyle w:val="Heading2"/>
      </w:pPr>
      <w:r w:rsidRPr="00D24DAE">
        <w:t>Recovery Planning</w:t>
      </w:r>
    </w:p>
    <w:p w14:paraId="097C8442" w14:textId="619920C9" w:rsidR="00352F37" w:rsidRPr="00D24DAE" w:rsidRDefault="00372B0F" w:rsidP="00FD143E">
      <w:pPr>
        <w:pStyle w:val="BodyText"/>
      </w:pPr>
      <w:r w:rsidRPr="00D24DAE">
        <w:t xml:space="preserve">The </w:t>
      </w:r>
      <w:r w:rsidR="006927A5" w:rsidRPr="00D24DAE">
        <w:t>development of integrated</w:t>
      </w:r>
      <w:r w:rsidRPr="00D24DAE">
        <w:t xml:space="preserve"> </w:t>
      </w:r>
      <w:r w:rsidR="006927A5" w:rsidRPr="00D24DAE">
        <w:t>planning process is essential for establishing recovery goals and objectives and turning them into an actionable process</w:t>
      </w:r>
      <w:r w:rsidR="00352F37" w:rsidRPr="00D24DAE">
        <w:t>.</w:t>
      </w:r>
      <w:r w:rsidR="006927A5" w:rsidRPr="00D24DAE">
        <w:t xml:space="preserve"> This process includes the establishment of both a strategic recovery plan and supporting operational level plans.</w:t>
      </w:r>
    </w:p>
    <w:p w14:paraId="274528E6" w14:textId="3552B164" w:rsidR="00352F37" w:rsidRPr="00D24DAE" w:rsidRDefault="000A46B2" w:rsidP="009D5A47">
      <w:pPr>
        <w:pStyle w:val="Heading3"/>
      </w:pPr>
      <w:r w:rsidRPr="00D24DAE">
        <w:t xml:space="preserve">Recovery </w:t>
      </w:r>
      <w:r w:rsidR="00352F37" w:rsidRPr="00D24DAE">
        <w:t>Action Plan</w:t>
      </w:r>
    </w:p>
    <w:p w14:paraId="381663B1" w14:textId="1693A152" w:rsidR="00352F37" w:rsidRPr="00D24DAE" w:rsidRDefault="008667B0" w:rsidP="00FD143E">
      <w:pPr>
        <w:pStyle w:val="BodyText"/>
      </w:pPr>
      <w:r w:rsidRPr="00D24DAE">
        <w:t>Like the</w:t>
      </w:r>
      <w:r w:rsidR="00372B0F" w:rsidRPr="00D24DAE">
        <w:t xml:space="preserve"> incident action </w:t>
      </w:r>
      <w:r w:rsidRPr="00D24DAE">
        <w:t>planning process used during response</w:t>
      </w:r>
      <w:r w:rsidR="00372B0F" w:rsidRPr="00D24DAE">
        <w:t xml:space="preserve">, recovery </w:t>
      </w:r>
      <w:r w:rsidRPr="00D24DAE">
        <w:t>activities</w:t>
      </w:r>
      <w:r w:rsidR="00372B0F" w:rsidRPr="00D24DAE">
        <w:t xml:space="preserve"> are</w:t>
      </w:r>
      <w:r w:rsidRPr="00D24DAE">
        <w:t xml:space="preserve"> guided</w:t>
      </w:r>
      <w:r w:rsidR="00372B0F" w:rsidRPr="00D24DAE">
        <w:t xml:space="preserve"> using an operational planning process</w:t>
      </w:r>
      <w:r w:rsidRPr="00D24DAE">
        <w:t xml:space="preserve">; however, the operational periods may cover longer periods of time (e.g., days or weeks). The </w:t>
      </w:r>
      <w:r w:rsidR="00372B0F" w:rsidRPr="00D24DAE">
        <w:t>recovery action planning process focuse</w:t>
      </w:r>
      <w:r w:rsidRPr="00D24DAE">
        <w:t>s</w:t>
      </w:r>
      <w:r w:rsidR="00372B0F" w:rsidRPr="00D24DAE">
        <w:t xml:space="preserve"> on establishing goals and objectives to guide recovery efforts </w:t>
      </w:r>
      <w:r w:rsidRPr="00D24DAE">
        <w:t>for the next operational period</w:t>
      </w:r>
      <w:r w:rsidR="00372B0F" w:rsidRPr="00D24DAE">
        <w:t xml:space="preserve">. </w:t>
      </w:r>
      <w:r w:rsidR="000A46B2" w:rsidRPr="00D24DAE">
        <w:t>See Appendix G for the recovery action plan template.</w:t>
      </w:r>
    </w:p>
    <w:p w14:paraId="396DF982" w14:textId="77777777" w:rsidR="008667B0" w:rsidRPr="00D24DAE" w:rsidRDefault="008667B0" w:rsidP="009D5A47">
      <w:pPr>
        <w:pStyle w:val="Heading3"/>
      </w:pPr>
      <w:r w:rsidRPr="00D24DAE">
        <w:t>Strategic Plan</w:t>
      </w:r>
    </w:p>
    <w:p w14:paraId="4B09CD96" w14:textId="77777777" w:rsidR="008667B0" w:rsidRPr="00D24DAE" w:rsidRDefault="008667B0" w:rsidP="00FD143E">
      <w:pPr>
        <w:pStyle w:val="BodyText"/>
      </w:pPr>
      <w:r w:rsidRPr="00D24DAE">
        <w:t>Incident-driven recovery strategic plans are developed to establish the long-term, overarching recovery goals and objectives. These plans can be internal or public-facing and driven by the Recovery Organization’s leadership, including the LDRM, and provides a roadmap for long-term recovery objectives to guide the activities of all activated recovery committees.</w:t>
      </w:r>
    </w:p>
    <w:p w14:paraId="1FC1CAB7" w14:textId="77777777" w:rsidR="00352F37" w:rsidRPr="00D24DAE" w:rsidRDefault="00352F37" w:rsidP="009D5A47">
      <w:pPr>
        <w:pStyle w:val="Heading2"/>
      </w:pPr>
      <w:r w:rsidRPr="00D24DAE">
        <w:t>Recovery Phases</w:t>
      </w:r>
    </w:p>
    <w:p w14:paraId="023349E3" w14:textId="4A368289" w:rsidR="00883734" w:rsidRPr="00D24DAE" w:rsidRDefault="0024269D" w:rsidP="00FD143E">
      <w:pPr>
        <w:pStyle w:val="BodyText"/>
      </w:pPr>
      <w:r w:rsidRPr="00D24DAE">
        <w:t xml:space="preserve">Recovery may be </w:t>
      </w:r>
      <w:r w:rsidR="00162419" w:rsidRPr="00D24DAE">
        <w:t>conceptualized in a series of three phases: transition from response to recovery, short-term recovery, and long-term recovery. Each phase is guided by a different set of activities based that are time-related as defined below. The list of activities under each phase provides a baseline and should not be considered an exhaustive list, since recovery efforts will be driven by operational demands and the features of each, specific disaster.</w:t>
      </w:r>
    </w:p>
    <w:p w14:paraId="1B09F73D" w14:textId="2CE52A1E" w:rsidR="00002C5D" w:rsidRPr="00D24DAE" w:rsidRDefault="00341D55" w:rsidP="009D5A47">
      <w:pPr>
        <w:pStyle w:val="Heading3"/>
      </w:pPr>
      <w:bookmarkStart w:id="31" w:name="_Toc33626339"/>
      <w:r w:rsidRPr="00D24DAE">
        <w:t>Transition from Response to Recovery</w:t>
      </w:r>
      <w:bookmarkEnd w:id="31"/>
      <w:r w:rsidRPr="00D24DAE">
        <w:t xml:space="preserve"> </w:t>
      </w:r>
      <w:r w:rsidR="00162419" w:rsidRPr="00D24DAE">
        <w:t>Phase</w:t>
      </w:r>
    </w:p>
    <w:p w14:paraId="3C033CD9" w14:textId="5DA7467B" w:rsidR="00C1527A" w:rsidRPr="00D24DAE" w:rsidRDefault="00C1527A" w:rsidP="00FD143E">
      <w:pPr>
        <w:pStyle w:val="BodyText"/>
      </w:pPr>
      <w:r w:rsidRPr="00D24DAE">
        <w:t>The following activities will take place in the days to weeks following the incident and may overlap with response operations.</w:t>
      </w:r>
    </w:p>
    <w:p w14:paraId="427CB03F" w14:textId="77777777" w:rsidR="00D92988" w:rsidRPr="00D24DAE" w:rsidRDefault="00D92988" w:rsidP="00303465">
      <w:pPr>
        <w:pStyle w:val="Bullet"/>
      </w:pPr>
      <w:r w:rsidRPr="00D24DAE">
        <w:t>Complete all life-safety operations initiated during the response phase.</w:t>
      </w:r>
    </w:p>
    <w:p w14:paraId="570D505F" w14:textId="69E0EBA5" w:rsidR="00206E4A" w:rsidRPr="00D24DAE" w:rsidRDefault="00D92988" w:rsidP="00303465">
      <w:pPr>
        <w:pStyle w:val="Bullet"/>
      </w:pPr>
      <w:r w:rsidRPr="00D24DAE">
        <w:t xml:space="preserve">Activate the </w:t>
      </w:r>
      <w:r w:rsidR="00C1527A" w:rsidRPr="00D24DAE">
        <w:t xml:space="preserve">Recovery Plan </w:t>
      </w:r>
      <w:r w:rsidRPr="00D24DAE">
        <w:t>and i</w:t>
      </w:r>
      <w:r w:rsidR="00DE4D69" w:rsidRPr="00D24DAE">
        <w:t xml:space="preserve">mbed the </w:t>
      </w:r>
      <w:r w:rsidR="00915E40" w:rsidRPr="00D24DAE">
        <w:t>LDRM</w:t>
      </w:r>
      <w:r w:rsidR="00206E4A" w:rsidRPr="00D24DAE">
        <w:t xml:space="preserve"> </w:t>
      </w:r>
      <w:r w:rsidR="00AD4D05" w:rsidRPr="00D24DAE">
        <w:t>in</w:t>
      </w:r>
      <w:r w:rsidR="00DE4D69" w:rsidRPr="00D24DAE">
        <w:t xml:space="preserve"> the</w:t>
      </w:r>
      <w:r w:rsidR="00206E4A" w:rsidRPr="00D24DAE">
        <w:t xml:space="preserve"> EOC</w:t>
      </w:r>
      <w:r w:rsidR="00BD22A7">
        <w:t>.</w:t>
      </w:r>
    </w:p>
    <w:p w14:paraId="13D58B33" w14:textId="11911716" w:rsidR="002608D3" w:rsidRPr="00D24DAE" w:rsidRDefault="00206E4A" w:rsidP="00303465">
      <w:pPr>
        <w:pStyle w:val="Bullet"/>
      </w:pPr>
      <w:r w:rsidRPr="00D24DAE">
        <w:t>Continue to</w:t>
      </w:r>
      <w:r w:rsidR="002608D3" w:rsidRPr="00D24DAE">
        <w:t xml:space="preserve"> </w:t>
      </w:r>
      <w:r w:rsidRPr="00D24DAE">
        <w:t>track</w:t>
      </w:r>
      <w:r w:rsidR="002608D3" w:rsidRPr="00D24DAE">
        <w:t xml:space="preserve"> incident-related cost</w:t>
      </w:r>
      <w:r w:rsidR="00D0138D" w:rsidRPr="00D24DAE">
        <w:t>s</w:t>
      </w:r>
      <w:r w:rsidR="002608D3" w:rsidRPr="00D24DAE">
        <w:t xml:space="preserve"> and</w:t>
      </w:r>
      <w:r w:rsidR="00AD4D05" w:rsidRPr="00D24DAE">
        <w:t xml:space="preserve"> document</w:t>
      </w:r>
      <w:r w:rsidR="002608D3" w:rsidRPr="00D24DAE">
        <w:t xml:space="preserve"> decision</w:t>
      </w:r>
      <w:r w:rsidR="00485699" w:rsidRPr="00D24DAE">
        <w:t>-</w:t>
      </w:r>
      <w:r w:rsidR="002608D3" w:rsidRPr="00D24DAE">
        <w:t>making</w:t>
      </w:r>
      <w:r w:rsidR="00485699" w:rsidRPr="00D24DAE">
        <w:t xml:space="preserve"> from the EOC</w:t>
      </w:r>
      <w:r w:rsidR="004E7C56" w:rsidRPr="00D24DAE">
        <w:t>.</w:t>
      </w:r>
      <w:r w:rsidR="002608D3" w:rsidRPr="00D24DAE">
        <w:t xml:space="preserve"> </w:t>
      </w:r>
    </w:p>
    <w:p w14:paraId="416C5689" w14:textId="31FB67D8" w:rsidR="00823219" w:rsidRPr="00D24DAE" w:rsidRDefault="00C82AB8" w:rsidP="00303465">
      <w:pPr>
        <w:pStyle w:val="Bullet"/>
      </w:pPr>
      <w:r w:rsidRPr="00D24DAE">
        <w:t>Continue to coordinate</w:t>
      </w:r>
      <w:r w:rsidR="00823219" w:rsidRPr="00D24DAE">
        <w:t xml:space="preserve"> with</w:t>
      </w:r>
      <w:r w:rsidRPr="00D24DAE">
        <w:t xml:space="preserve"> critical</w:t>
      </w:r>
      <w:r w:rsidR="00823219" w:rsidRPr="00D24DAE">
        <w:t xml:space="preserve"> </w:t>
      </w:r>
      <w:r w:rsidRPr="00D24DAE">
        <w:t xml:space="preserve">infrastructure operators for </w:t>
      </w:r>
      <w:r w:rsidR="00823219" w:rsidRPr="00D24DAE">
        <w:t>timely restoration of critical lifelines.</w:t>
      </w:r>
    </w:p>
    <w:p w14:paraId="511EE5A3" w14:textId="24E5843F" w:rsidR="00982613" w:rsidRPr="00D24DAE" w:rsidRDefault="00D92988" w:rsidP="00303465">
      <w:pPr>
        <w:pStyle w:val="Bullet"/>
      </w:pPr>
      <w:r w:rsidRPr="00D24DAE">
        <w:t>Conduct</w:t>
      </w:r>
      <w:r w:rsidR="00823219" w:rsidRPr="00D24DAE">
        <w:t xml:space="preserve"> damage </w:t>
      </w:r>
      <w:r w:rsidRPr="00D24DAE">
        <w:t xml:space="preserve">assessments of </w:t>
      </w:r>
      <w:r w:rsidR="00823219" w:rsidRPr="00D24DAE">
        <w:t>property, systems, and infrastructure.</w:t>
      </w:r>
      <w:r w:rsidR="00982613" w:rsidRPr="00D24DAE">
        <w:t xml:space="preserve"> </w:t>
      </w:r>
    </w:p>
    <w:p w14:paraId="588A46A8" w14:textId="4B0EBAAA" w:rsidR="00823219" w:rsidRPr="00D24DAE" w:rsidRDefault="00982613" w:rsidP="00D04184">
      <w:pPr>
        <w:pStyle w:val="BL2"/>
      </w:pPr>
      <w:r w:rsidRPr="00D24DAE">
        <w:t>M</w:t>
      </w:r>
      <w:r w:rsidR="00823219" w:rsidRPr="00D24DAE">
        <w:t>anage teams tasked with neighborhood and site assessments of public and private property, critical infrastructure, and cultural and/or historic sites</w:t>
      </w:r>
      <w:r w:rsidR="00C7787C">
        <w:t>, and agricultural lands</w:t>
      </w:r>
      <w:r w:rsidR="00823219" w:rsidRPr="00D24DAE">
        <w:t>.</w:t>
      </w:r>
    </w:p>
    <w:p w14:paraId="79BA97B2" w14:textId="2C144C27" w:rsidR="00C82AB8" w:rsidRPr="00D24DAE" w:rsidRDefault="00C82AB8" w:rsidP="00D04184">
      <w:pPr>
        <w:pStyle w:val="BL2"/>
      </w:pPr>
      <w:r w:rsidRPr="00D24DAE">
        <w:t>Develop disaster summary outlines to estimate damages and Public Assistance thresholds.</w:t>
      </w:r>
    </w:p>
    <w:p w14:paraId="70C24422" w14:textId="1E417D14" w:rsidR="001D3749" w:rsidRPr="00D24DAE" w:rsidRDefault="001D3749" w:rsidP="00303465">
      <w:pPr>
        <w:pStyle w:val="Bullet"/>
      </w:pPr>
      <w:r w:rsidRPr="00D24DAE">
        <w:t xml:space="preserve">Liaise with </w:t>
      </w:r>
      <w:r w:rsidR="00D0138D" w:rsidRPr="00D24DAE">
        <w:t xml:space="preserve">state and federal </w:t>
      </w:r>
      <w:r w:rsidRPr="00D24DAE">
        <w:t>officials to initiate the Preliminary Damage Assessment (PDA) process and eligibility for federal assistance.</w:t>
      </w:r>
    </w:p>
    <w:p w14:paraId="39187AAD" w14:textId="4F10D414" w:rsidR="00206E4A" w:rsidRPr="00D24DAE" w:rsidRDefault="00E80590" w:rsidP="00303465">
      <w:pPr>
        <w:pStyle w:val="Bullet"/>
      </w:pPr>
      <w:r w:rsidRPr="00D24DAE">
        <w:t>Aggregate, document, and confirm information</w:t>
      </w:r>
      <w:r w:rsidR="001D3749" w:rsidRPr="00D24DAE">
        <w:t xml:space="preserve"> gathered in the EOC</w:t>
      </w:r>
      <w:r w:rsidR="00982613" w:rsidRPr="00D24DAE">
        <w:t>:</w:t>
      </w:r>
    </w:p>
    <w:p w14:paraId="1BFF69E9" w14:textId="34001204" w:rsidR="00206E4A" w:rsidRPr="00D24DAE" w:rsidRDefault="00206E4A" w:rsidP="00D04184">
      <w:pPr>
        <w:pStyle w:val="BL2"/>
      </w:pPr>
      <w:r w:rsidRPr="00D24DAE">
        <w:t>Damage assessment and impact data</w:t>
      </w:r>
    </w:p>
    <w:p w14:paraId="45FC11BC" w14:textId="1EACA310" w:rsidR="00206E4A" w:rsidRPr="00D24DAE" w:rsidRDefault="002608D3" w:rsidP="00D04184">
      <w:pPr>
        <w:pStyle w:val="BL2"/>
      </w:pPr>
      <w:r w:rsidRPr="00D24DAE">
        <w:t>G</w:t>
      </w:r>
      <w:r w:rsidR="003B19C7" w:rsidRPr="00D24DAE">
        <w:t>eographic Information System (GIS)</w:t>
      </w:r>
      <w:r w:rsidRPr="00D24DAE">
        <w:t xml:space="preserve"> maps </w:t>
      </w:r>
      <w:r w:rsidR="00281C0A" w:rsidRPr="00D24DAE">
        <w:t>and analysis</w:t>
      </w:r>
    </w:p>
    <w:p w14:paraId="0249D908" w14:textId="3561A1D0" w:rsidR="002608D3" w:rsidRPr="00D24DAE" w:rsidRDefault="00206E4A" w:rsidP="00D04184">
      <w:pPr>
        <w:pStyle w:val="BL2"/>
      </w:pPr>
      <w:r w:rsidRPr="00D24DAE">
        <w:t>C</w:t>
      </w:r>
      <w:r w:rsidR="002608D3" w:rsidRPr="00D24DAE">
        <w:t>ontact names and numbers of EOC staff</w:t>
      </w:r>
    </w:p>
    <w:p w14:paraId="29EBDF87" w14:textId="66167768" w:rsidR="00D92988" w:rsidRPr="00D24DAE" w:rsidRDefault="00D92988" w:rsidP="00303465">
      <w:pPr>
        <w:pStyle w:val="Bullet"/>
      </w:pPr>
      <w:r w:rsidRPr="00D24DAE">
        <w:t>Initiate debris</w:t>
      </w:r>
      <w:r w:rsidR="00BC0E1D" w:rsidRPr="00D24DAE">
        <w:t xml:space="preserve"> </w:t>
      </w:r>
      <w:r w:rsidRPr="00D24DAE">
        <w:t>management operations.</w:t>
      </w:r>
    </w:p>
    <w:p w14:paraId="58EB0E5D" w14:textId="038FE2BD" w:rsidR="00D92988" w:rsidRPr="00D24DAE" w:rsidRDefault="00D92988" w:rsidP="00D04184">
      <w:pPr>
        <w:pStyle w:val="BL2"/>
      </w:pPr>
      <w:r w:rsidRPr="00D24DAE">
        <w:t>Activate debris</w:t>
      </w:r>
      <w:r w:rsidR="00BC0E1D" w:rsidRPr="00D24DAE">
        <w:t xml:space="preserve"> </w:t>
      </w:r>
      <w:r w:rsidRPr="00D24DAE">
        <w:t>management plan and/or standby debris</w:t>
      </w:r>
      <w:r w:rsidR="00BC0E1D" w:rsidRPr="00D24DAE">
        <w:t xml:space="preserve"> </w:t>
      </w:r>
      <w:r w:rsidRPr="00D24DAE">
        <w:t>management contract.</w:t>
      </w:r>
    </w:p>
    <w:p w14:paraId="3DBB9F35" w14:textId="32F7B8AA" w:rsidR="00D92988" w:rsidRPr="00D24DAE" w:rsidRDefault="00D92988" w:rsidP="00D04184">
      <w:pPr>
        <w:pStyle w:val="BL2"/>
      </w:pPr>
      <w:r w:rsidRPr="00D24DAE">
        <w:t>Determine long-term debris</w:t>
      </w:r>
      <w:r w:rsidR="00BC0E1D" w:rsidRPr="00D24DAE">
        <w:t xml:space="preserve"> </w:t>
      </w:r>
      <w:r w:rsidRPr="00D24DAE">
        <w:t>removal needs.</w:t>
      </w:r>
    </w:p>
    <w:p w14:paraId="485D1353" w14:textId="77777777" w:rsidR="00D92988" w:rsidRPr="00D24DAE" w:rsidRDefault="00D92988" w:rsidP="00303465">
      <w:pPr>
        <w:pStyle w:val="Bullet"/>
      </w:pPr>
      <w:r w:rsidRPr="00D24DAE">
        <w:t xml:space="preserve">Plan for re-entry to the affected area. </w:t>
      </w:r>
    </w:p>
    <w:p w14:paraId="35BB2381" w14:textId="77777777" w:rsidR="00D92988" w:rsidRPr="00D24DAE" w:rsidRDefault="00D92988" w:rsidP="00D04184">
      <w:pPr>
        <w:pStyle w:val="BL2"/>
      </w:pPr>
      <w:r w:rsidRPr="00D24DAE">
        <w:t>Identify which areas are safe to return.</w:t>
      </w:r>
    </w:p>
    <w:p w14:paraId="674DE939" w14:textId="77777777" w:rsidR="00D92988" w:rsidRPr="00D24DAE" w:rsidRDefault="00D92988" w:rsidP="00D04184">
      <w:pPr>
        <w:pStyle w:val="BL2"/>
      </w:pPr>
      <w:r w:rsidRPr="00D24DAE">
        <w:t>Establish detours, roadblocks, etc.</w:t>
      </w:r>
    </w:p>
    <w:p w14:paraId="32F915FC" w14:textId="77777777" w:rsidR="00D92988" w:rsidRPr="00D24DAE" w:rsidRDefault="00D92988" w:rsidP="00D04184">
      <w:pPr>
        <w:pStyle w:val="BL2"/>
      </w:pPr>
      <w:r w:rsidRPr="00D24DAE">
        <w:t>Staff and manage checkpoints.</w:t>
      </w:r>
    </w:p>
    <w:p w14:paraId="0821B97B" w14:textId="7043E4B8" w:rsidR="00E80590" w:rsidRPr="00D24DAE" w:rsidRDefault="00E80590" w:rsidP="00303465">
      <w:pPr>
        <w:pStyle w:val="Bullet"/>
      </w:pPr>
      <w:r w:rsidRPr="00D24DAE">
        <w:t>Initiate</w:t>
      </w:r>
      <w:r w:rsidR="005134CA" w:rsidRPr="00D24DAE">
        <w:t xml:space="preserve"> a</w:t>
      </w:r>
      <w:r w:rsidRPr="00D24DAE">
        <w:t xml:space="preserve"> comprehensive and streamlined public information and outreach campaign to residents and businesses focused on community recovery</w:t>
      </w:r>
      <w:r w:rsidR="00D0138D" w:rsidRPr="00D24DAE">
        <w:t>.</w:t>
      </w:r>
    </w:p>
    <w:p w14:paraId="07BBF106" w14:textId="0A14C7E6" w:rsidR="00E80590" w:rsidRPr="00D24DAE" w:rsidRDefault="00EB0A90" w:rsidP="00D04184">
      <w:pPr>
        <w:pStyle w:val="BL2"/>
      </w:pPr>
      <w:r w:rsidRPr="00D24DAE">
        <w:t xml:space="preserve">Establish </w:t>
      </w:r>
      <w:r w:rsidR="005134CA" w:rsidRPr="00D24DAE">
        <w:t xml:space="preserve">an </w:t>
      </w:r>
      <w:r w:rsidRPr="00D24DAE">
        <w:t>incident-specific webpage to serve as a central repository of information</w:t>
      </w:r>
      <w:r w:rsidR="00D0138D" w:rsidRPr="00D24DAE">
        <w:t>.</w:t>
      </w:r>
    </w:p>
    <w:p w14:paraId="4E67420B" w14:textId="5620C8A8" w:rsidR="00EB0A90" w:rsidRPr="00D24DAE" w:rsidRDefault="00EB0A90" w:rsidP="00D04184">
      <w:pPr>
        <w:pStyle w:val="BL2"/>
      </w:pPr>
      <w:r w:rsidRPr="00D24DAE">
        <w:t>Develop public outreach and messaging related to available recovery assistance (e.g., donations, volunteer services, etc.) and push out through all available channels</w:t>
      </w:r>
      <w:r w:rsidR="008F094F" w:rsidRPr="00D24DAE">
        <w:t>.</w:t>
      </w:r>
    </w:p>
    <w:p w14:paraId="0AC8EF2C" w14:textId="5855124F" w:rsidR="00E80590" w:rsidRPr="00D24DAE" w:rsidRDefault="00E80590" w:rsidP="00D04184">
      <w:pPr>
        <w:pStyle w:val="BL2"/>
      </w:pPr>
      <w:r w:rsidRPr="00D24DAE">
        <w:t xml:space="preserve">Evaluate the need </w:t>
      </w:r>
      <w:r w:rsidR="005134CA" w:rsidRPr="00D24DAE">
        <w:t>to establish</w:t>
      </w:r>
      <w:r w:rsidRPr="00D24DAE">
        <w:t xml:space="preserve"> a local information</w:t>
      </w:r>
      <w:r w:rsidR="00D0138D" w:rsidRPr="00D24DAE">
        <w:t xml:space="preserve"> or </w:t>
      </w:r>
      <w:r w:rsidRPr="00D24DAE">
        <w:t>resource center</w:t>
      </w:r>
      <w:r w:rsidR="00D0138D" w:rsidRPr="00D24DAE">
        <w:t>.</w:t>
      </w:r>
    </w:p>
    <w:p w14:paraId="46B061E4" w14:textId="6FF3E02C" w:rsidR="00D92988" w:rsidRPr="00D24DAE" w:rsidRDefault="00963C48" w:rsidP="00303465">
      <w:pPr>
        <w:pStyle w:val="Bullet"/>
      </w:pPr>
      <w:r w:rsidRPr="00D24DAE">
        <w:t xml:space="preserve">Activate </w:t>
      </w:r>
      <w:r w:rsidR="00BD22A7">
        <w:t>relevant</w:t>
      </w:r>
      <w:r w:rsidRPr="00D24DAE">
        <w:t xml:space="preserve"> </w:t>
      </w:r>
      <w:r w:rsidR="00BD22A7" w:rsidRPr="00D24DAE">
        <w:t xml:space="preserve">recovery </w:t>
      </w:r>
      <w:r w:rsidR="00BD22A7">
        <w:t>positions and committees</w:t>
      </w:r>
      <w:r w:rsidRPr="00D24DAE">
        <w:t>, begin the recovery action planning process, and i</w:t>
      </w:r>
      <w:r w:rsidR="00D92988" w:rsidRPr="00D24DAE">
        <w:t>dentify short-term recovery objectives.</w:t>
      </w:r>
    </w:p>
    <w:p w14:paraId="418FDE3D" w14:textId="4A990731" w:rsidR="00E1063C" w:rsidRPr="00D24DAE" w:rsidRDefault="00341D55" w:rsidP="009D5A47">
      <w:pPr>
        <w:pStyle w:val="Heading3"/>
      </w:pPr>
      <w:bookmarkStart w:id="32" w:name="_Toc33626340"/>
      <w:r w:rsidRPr="00D24DAE">
        <w:t>Short-term Recovery</w:t>
      </w:r>
      <w:bookmarkEnd w:id="32"/>
      <w:r w:rsidRPr="00D24DAE">
        <w:t xml:space="preserve"> </w:t>
      </w:r>
      <w:r w:rsidR="00162419" w:rsidRPr="00D24DAE">
        <w:t>Phase</w:t>
      </w:r>
    </w:p>
    <w:p w14:paraId="1692AB56" w14:textId="02564232" w:rsidR="00C1527A" w:rsidRPr="00D24DAE" w:rsidRDefault="00C1527A" w:rsidP="00FD143E">
      <w:pPr>
        <w:pStyle w:val="BodyText"/>
      </w:pPr>
      <w:r w:rsidRPr="00D24DAE">
        <w:t xml:space="preserve">The following activities will generally take place within the first 8 weeks following the incident and may overlap with transition phase </w:t>
      </w:r>
      <w:r w:rsidR="00BD22A7">
        <w:t xml:space="preserve">or long-term recovery </w:t>
      </w:r>
      <w:r w:rsidRPr="00D24DAE">
        <w:t>activities.</w:t>
      </w:r>
    </w:p>
    <w:p w14:paraId="319183DA" w14:textId="77777777" w:rsidR="00BD22A7" w:rsidRPr="00D24DAE" w:rsidRDefault="00BD22A7" w:rsidP="00BD22A7">
      <w:pPr>
        <w:pStyle w:val="Bullet"/>
      </w:pPr>
      <w:r>
        <w:t>S</w:t>
      </w:r>
      <w:r w:rsidRPr="00D24DAE">
        <w:t>tand up the recovery organization.</w:t>
      </w:r>
    </w:p>
    <w:p w14:paraId="12E7A35F" w14:textId="77777777" w:rsidR="00BD22A7" w:rsidRPr="00D24DAE" w:rsidRDefault="00BD22A7" w:rsidP="00BD22A7">
      <w:pPr>
        <w:pStyle w:val="Bullet"/>
      </w:pPr>
      <w:r w:rsidRPr="00D24DAE">
        <w:t>Implement continuity of government and business continuity and restoration plans.</w:t>
      </w:r>
    </w:p>
    <w:p w14:paraId="7F845E66" w14:textId="40871CA5" w:rsidR="00D92988" w:rsidRPr="00D24DAE" w:rsidRDefault="00963C48" w:rsidP="00303465">
      <w:pPr>
        <w:pStyle w:val="Bullet"/>
      </w:pPr>
      <w:r w:rsidRPr="00D24DAE">
        <w:t>C</w:t>
      </w:r>
      <w:r w:rsidR="00D92988" w:rsidRPr="00D24DAE">
        <w:t>onduct an after-action review of the emergency response.</w:t>
      </w:r>
    </w:p>
    <w:p w14:paraId="203CA016" w14:textId="4DBC98F8" w:rsidR="004B3AA5" w:rsidRPr="00D24DAE" w:rsidRDefault="004B3AA5" w:rsidP="00303465">
      <w:pPr>
        <w:pStyle w:val="Bullet"/>
      </w:pPr>
      <w:r w:rsidRPr="00D24DAE">
        <w:t xml:space="preserve">Continue </w:t>
      </w:r>
      <w:r w:rsidR="00C1527A" w:rsidRPr="00D24DAE">
        <w:t xml:space="preserve">a </w:t>
      </w:r>
      <w:r w:rsidRPr="00D24DAE">
        <w:t>comprehensive public outreach campaign</w:t>
      </w:r>
      <w:r w:rsidR="00C1527A" w:rsidRPr="00D24DAE">
        <w:t xml:space="preserve"> to share recovery information with the public</w:t>
      </w:r>
      <w:r w:rsidR="004E7C56" w:rsidRPr="00D24DAE">
        <w:t>.</w:t>
      </w:r>
    </w:p>
    <w:p w14:paraId="50D61F8B" w14:textId="67B6F9CC" w:rsidR="004B3AA5" w:rsidRPr="00D24DAE" w:rsidRDefault="004B3AA5" w:rsidP="00303465">
      <w:pPr>
        <w:pStyle w:val="Bullet"/>
      </w:pPr>
      <w:r w:rsidRPr="00D24DAE">
        <w:t>Continue to ensure proper, timely</w:t>
      </w:r>
      <w:r w:rsidR="00D0138D" w:rsidRPr="00D24DAE">
        <w:t>,</w:t>
      </w:r>
      <w:r w:rsidRPr="00D24DAE">
        <w:t xml:space="preserve"> and accurate financial and administrative management</w:t>
      </w:r>
      <w:r w:rsidR="004E7C56" w:rsidRPr="00D24DAE">
        <w:t>.</w:t>
      </w:r>
    </w:p>
    <w:p w14:paraId="58A89D79" w14:textId="406A5331" w:rsidR="00FC2918" w:rsidRPr="00D24DAE" w:rsidRDefault="00FC2918" w:rsidP="00303465">
      <w:pPr>
        <w:pStyle w:val="Bullet"/>
      </w:pPr>
      <w:r w:rsidRPr="00D24DAE">
        <w:t>Continue collaborating with infrastructure operators for restoration of critical services</w:t>
      </w:r>
      <w:r w:rsidR="004E7C56" w:rsidRPr="00D24DAE">
        <w:t>.</w:t>
      </w:r>
    </w:p>
    <w:p w14:paraId="06D412E3" w14:textId="536F59DE" w:rsidR="00E1063C" w:rsidRPr="00D24DAE" w:rsidRDefault="00FC2918" w:rsidP="00303465">
      <w:pPr>
        <w:pStyle w:val="Bullet"/>
      </w:pPr>
      <w:r w:rsidRPr="00D24DAE">
        <w:t>Continue collecting information on</w:t>
      </w:r>
      <w:r w:rsidR="00E1063C" w:rsidRPr="00D24DAE">
        <w:t xml:space="preserve"> severity and impacts of the disaster</w:t>
      </w:r>
      <w:r w:rsidR="004E7C56" w:rsidRPr="00D24DAE">
        <w:t>.</w:t>
      </w:r>
    </w:p>
    <w:p w14:paraId="239B9159" w14:textId="0FE393AF" w:rsidR="00706534" w:rsidRPr="00D24DAE" w:rsidRDefault="00543A23" w:rsidP="00303465">
      <w:pPr>
        <w:pStyle w:val="Bullet"/>
      </w:pPr>
      <w:r w:rsidRPr="00D24DAE">
        <w:t>Support the</w:t>
      </w:r>
      <w:r w:rsidR="00C82AB8" w:rsidRPr="00D24DAE">
        <w:t xml:space="preserve"> </w:t>
      </w:r>
      <w:r w:rsidRPr="00D24DAE">
        <w:t>needs of disaster survivors</w:t>
      </w:r>
      <w:r w:rsidR="004E7C56" w:rsidRPr="00D24DAE">
        <w:t>.</w:t>
      </w:r>
    </w:p>
    <w:p w14:paraId="6BE2F30F" w14:textId="19528432" w:rsidR="00C82AB8" w:rsidRPr="00D24DAE" w:rsidRDefault="00C82AB8" w:rsidP="00D04184">
      <w:pPr>
        <w:pStyle w:val="BL2"/>
      </w:pPr>
      <w:r w:rsidRPr="00D24DAE">
        <w:t>Continue mass care operations until no longer necessary</w:t>
      </w:r>
      <w:r w:rsidR="004E7C56" w:rsidRPr="00D24DAE">
        <w:t>.</w:t>
      </w:r>
    </w:p>
    <w:p w14:paraId="6B0B43A4" w14:textId="53A62164" w:rsidR="00C82AB8" w:rsidRPr="00D24DAE" w:rsidRDefault="00963C48" w:rsidP="00D04184">
      <w:pPr>
        <w:pStyle w:val="BL2"/>
      </w:pPr>
      <w:r w:rsidRPr="00D24DAE">
        <w:t>T</w:t>
      </w:r>
      <w:r w:rsidR="00C82AB8" w:rsidRPr="00D24DAE">
        <w:t xml:space="preserve">ransition shelter clients to </w:t>
      </w:r>
      <w:r w:rsidR="00FC2918" w:rsidRPr="00D24DAE">
        <w:t>temporary</w:t>
      </w:r>
      <w:r w:rsidR="00C82AB8" w:rsidRPr="00D24DAE">
        <w:t xml:space="preserve"> housing</w:t>
      </w:r>
      <w:r w:rsidR="004E7C56" w:rsidRPr="00D24DAE">
        <w:t>.</w:t>
      </w:r>
    </w:p>
    <w:p w14:paraId="13DFF9E6" w14:textId="5489CC81" w:rsidR="00C82AB8" w:rsidRPr="00D24DAE" w:rsidRDefault="00C82AB8" w:rsidP="00D04184">
      <w:pPr>
        <w:pStyle w:val="BL2"/>
      </w:pPr>
      <w:r w:rsidRPr="00D24DAE">
        <w:t xml:space="preserve">Support deployment of </w:t>
      </w:r>
      <w:r w:rsidR="005134CA" w:rsidRPr="00D24DAE">
        <w:t>Voluntary Organizations Active in Disaster (</w:t>
      </w:r>
      <w:r w:rsidRPr="00D24DAE">
        <w:t>VOAD</w:t>
      </w:r>
      <w:r w:rsidR="005134CA" w:rsidRPr="00D24DAE">
        <w:t>)</w:t>
      </w:r>
      <w:r w:rsidRPr="00D24DAE">
        <w:t xml:space="preserve"> relief services</w:t>
      </w:r>
      <w:r w:rsidR="004E7C56" w:rsidRPr="00D24DAE">
        <w:t>.</w:t>
      </w:r>
    </w:p>
    <w:p w14:paraId="3D0D39AB" w14:textId="45AAA9D8" w:rsidR="00543A23" w:rsidRPr="00D24DAE" w:rsidRDefault="00543A23" w:rsidP="00D04184">
      <w:pPr>
        <w:pStyle w:val="BL2"/>
      </w:pPr>
      <w:r w:rsidRPr="00D24DAE">
        <w:t>Provide information and referrals for disaster assistance</w:t>
      </w:r>
      <w:r w:rsidR="004E7C56" w:rsidRPr="00D24DAE">
        <w:t>.</w:t>
      </w:r>
    </w:p>
    <w:p w14:paraId="64CFA066" w14:textId="08F62173" w:rsidR="00543A23" w:rsidRPr="00D24DAE" w:rsidRDefault="00543A23" w:rsidP="00D04184">
      <w:pPr>
        <w:pStyle w:val="BL2"/>
      </w:pPr>
      <w:r w:rsidRPr="00D24DAE">
        <w:t>Ensure recovery information and resources reach vulnerable populations, including people with disabilities and others with access and functional needs</w:t>
      </w:r>
      <w:r w:rsidR="00FA7A15">
        <w:t>, and in culturally and linguistically appropriate ways</w:t>
      </w:r>
      <w:r w:rsidR="004E7C56" w:rsidRPr="00D24DAE">
        <w:t>.</w:t>
      </w:r>
    </w:p>
    <w:p w14:paraId="21646AF5" w14:textId="32206306" w:rsidR="00A4792C" w:rsidRPr="00D24DAE" w:rsidRDefault="00963C48" w:rsidP="00303465">
      <w:pPr>
        <w:pStyle w:val="Bullet"/>
      </w:pPr>
      <w:r w:rsidRPr="00D24DAE">
        <w:t>I</w:t>
      </w:r>
      <w:r w:rsidR="00C82AB8" w:rsidRPr="00D24DAE">
        <w:t>nitiate the repair and reconstruction process</w:t>
      </w:r>
      <w:r w:rsidR="004E7C56" w:rsidRPr="00D24DAE">
        <w:t>.</w:t>
      </w:r>
    </w:p>
    <w:p w14:paraId="1F83A51D" w14:textId="5420D737" w:rsidR="00963C48" w:rsidRPr="00D24DAE" w:rsidRDefault="00963C48" w:rsidP="00D04184">
      <w:pPr>
        <w:pStyle w:val="BL2"/>
      </w:pPr>
      <w:r w:rsidRPr="00D24DAE">
        <w:t xml:space="preserve">Consider prioritizing permitting processes, waiving plan review requirements, </w:t>
      </w:r>
      <w:r w:rsidR="003A5833" w:rsidRPr="00D24DAE">
        <w:t xml:space="preserve">or </w:t>
      </w:r>
      <w:r w:rsidRPr="00D24DAE">
        <w:t>reducing fees, where possible.</w:t>
      </w:r>
    </w:p>
    <w:p w14:paraId="002154A2" w14:textId="35E1B613" w:rsidR="00963C48" w:rsidRPr="00D24DAE" w:rsidRDefault="00963C48" w:rsidP="00D04184">
      <w:pPr>
        <w:pStyle w:val="BL2"/>
      </w:pPr>
      <w:r w:rsidRPr="00D24DAE">
        <w:t>Consider the need for permitting field offices.</w:t>
      </w:r>
    </w:p>
    <w:p w14:paraId="2F12D444" w14:textId="2422D6D0" w:rsidR="00963C48" w:rsidRPr="00D24DAE" w:rsidRDefault="00963C48" w:rsidP="00D04184">
      <w:pPr>
        <w:pStyle w:val="BL2"/>
      </w:pPr>
      <w:r w:rsidRPr="00D24DAE">
        <w:t>Manage inspector staffing and activ</w:t>
      </w:r>
      <w:r w:rsidR="00646319" w:rsidRPr="00D24DAE">
        <w:t>ate</w:t>
      </w:r>
      <w:r w:rsidRPr="00D24DAE">
        <w:t xml:space="preserve"> mutual aid for additional support, if necessary.</w:t>
      </w:r>
    </w:p>
    <w:p w14:paraId="41562DDC" w14:textId="16C3F308" w:rsidR="00DE4D69" w:rsidRPr="00D24DAE" w:rsidRDefault="00963C48" w:rsidP="00303465">
      <w:pPr>
        <w:pStyle w:val="Bullet"/>
      </w:pPr>
      <w:r w:rsidRPr="00D24DAE">
        <w:t xml:space="preserve">Coordinate with the </w:t>
      </w:r>
      <w:r w:rsidR="0076532B" w:rsidRPr="00D24DAE">
        <w:t>s</w:t>
      </w:r>
      <w:r w:rsidRPr="00D24DAE">
        <w:t xml:space="preserve">tate and/or FEMA for </w:t>
      </w:r>
      <w:r w:rsidR="00DE4D69" w:rsidRPr="00D24DAE">
        <w:t xml:space="preserve">assistance </w:t>
      </w:r>
      <w:r w:rsidRPr="00D24DAE">
        <w:t>programs</w:t>
      </w:r>
      <w:r w:rsidR="00DE4D69" w:rsidRPr="00D24DAE">
        <w:t>, as necessary.</w:t>
      </w:r>
    </w:p>
    <w:p w14:paraId="5597F06E" w14:textId="4DC47B7B" w:rsidR="003D05FD" w:rsidRPr="00D24DAE" w:rsidRDefault="00963C48" w:rsidP="00303465">
      <w:pPr>
        <w:pStyle w:val="Bullet"/>
      </w:pPr>
      <w:r w:rsidRPr="00D24DAE">
        <w:t>Continually evaluate</w:t>
      </w:r>
      <w:r w:rsidR="003D05FD" w:rsidRPr="00D24DAE">
        <w:t xml:space="preserve"> </w:t>
      </w:r>
      <w:r w:rsidR="00C52A20" w:rsidRPr="00D24DAE">
        <w:t>recovery</w:t>
      </w:r>
      <w:r w:rsidR="003D05FD" w:rsidRPr="00D24DAE">
        <w:t xml:space="preserve"> needs and activate </w:t>
      </w:r>
      <w:r w:rsidRPr="00D24DAE">
        <w:t>c</w:t>
      </w:r>
      <w:r w:rsidR="00485699" w:rsidRPr="00D24DAE">
        <w:t>ommittee</w:t>
      </w:r>
      <w:r w:rsidR="003D05FD" w:rsidRPr="00D24DAE">
        <w:t xml:space="preserve">s and </w:t>
      </w:r>
      <w:r w:rsidR="00485699" w:rsidRPr="00D24DAE">
        <w:t>subcommittee</w:t>
      </w:r>
      <w:r w:rsidR="003D05FD" w:rsidRPr="00D24DAE">
        <w:t>s as needed.</w:t>
      </w:r>
    </w:p>
    <w:p w14:paraId="3F1431B6" w14:textId="77777777" w:rsidR="00F453B0" w:rsidRPr="00D24DAE" w:rsidRDefault="00F453B0" w:rsidP="00F453B0">
      <w:pPr>
        <w:pStyle w:val="BL2"/>
      </w:pPr>
      <w:r w:rsidRPr="00D24DAE">
        <w:t>Community Planning and Development</w:t>
      </w:r>
    </w:p>
    <w:p w14:paraId="0CA49C15" w14:textId="77777777" w:rsidR="003D05FD" w:rsidRPr="00D24DAE" w:rsidRDefault="003D05FD" w:rsidP="00D04184">
      <w:pPr>
        <w:pStyle w:val="BL2"/>
      </w:pPr>
      <w:r w:rsidRPr="00D24DAE">
        <w:t xml:space="preserve">Economic </w:t>
      </w:r>
    </w:p>
    <w:p w14:paraId="4211E272" w14:textId="0E7DD6C2" w:rsidR="003D05FD" w:rsidRPr="00D24DAE" w:rsidRDefault="003D05FD" w:rsidP="00D04184">
      <w:pPr>
        <w:pStyle w:val="BL2"/>
      </w:pPr>
      <w:r w:rsidRPr="00D24DAE">
        <w:t>Health and Social Services</w:t>
      </w:r>
    </w:p>
    <w:p w14:paraId="04A35313" w14:textId="1A073559" w:rsidR="003D05FD" w:rsidRPr="00D24DAE" w:rsidRDefault="003D05FD" w:rsidP="00D04184">
      <w:pPr>
        <w:pStyle w:val="BL2"/>
      </w:pPr>
      <w:r w:rsidRPr="00D24DAE">
        <w:t>Housing</w:t>
      </w:r>
    </w:p>
    <w:p w14:paraId="219668EE" w14:textId="3ABD644E" w:rsidR="003D05FD" w:rsidRPr="00D24DAE" w:rsidRDefault="003D05FD" w:rsidP="00D04184">
      <w:pPr>
        <w:pStyle w:val="BL2"/>
      </w:pPr>
      <w:r w:rsidRPr="00D24DAE">
        <w:t>Infrastructure</w:t>
      </w:r>
    </w:p>
    <w:p w14:paraId="1B55D00E" w14:textId="2C649F83" w:rsidR="003D05FD" w:rsidRPr="00D24DAE" w:rsidRDefault="003D05FD" w:rsidP="00D04184">
      <w:pPr>
        <w:pStyle w:val="BL2"/>
      </w:pPr>
      <w:r w:rsidRPr="00D24DAE">
        <w:t>Natural and Cultural Resources</w:t>
      </w:r>
    </w:p>
    <w:p w14:paraId="613F80E7" w14:textId="760766ED" w:rsidR="00E86E4A" w:rsidRPr="00D24DAE" w:rsidRDefault="00963C48" w:rsidP="00303465">
      <w:pPr>
        <w:pStyle w:val="Bullet"/>
      </w:pPr>
      <w:r w:rsidRPr="00D24DAE">
        <w:t>Conduct recovery action planning</w:t>
      </w:r>
      <w:r w:rsidR="004E7C56" w:rsidRPr="00D24DAE">
        <w:t>.</w:t>
      </w:r>
    </w:p>
    <w:p w14:paraId="5620B1B4" w14:textId="7AFAA8DE" w:rsidR="004561E7" w:rsidRPr="00D24DAE" w:rsidRDefault="004E7C56" w:rsidP="00D04184">
      <w:pPr>
        <w:pStyle w:val="BL2"/>
      </w:pPr>
      <w:r w:rsidRPr="00D24DAE">
        <w:t>E</w:t>
      </w:r>
      <w:r w:rsidR="00E86E4A" w:rsidRPr="00D24DAE">
        <w:t xml:space="preserve">stablish </w:t>
      </w:r>
      <w:r w:rsidR="004561E7" w:rsidRPr="00D24DAE">
        <w:t xml:space="preserve">short-term </w:t>
      </w:r>
      <w:r w:rsidR="00C82AB8" w:rsidRPr="00D24DAE">
        <w:t>recovery objectives</w:t>
      </w:r>
      <w:r w:rsidR="004561E7" w:rsidRPr="00D24DAE">
        <w:t xml:space="preserve"> </w:t>
      </w:r>
      <w:r w:rsidR="00E86E4A" w:rsidRPr="00D24DAE">
        <w:t xml:space="preserve">for each </w:t>
      </w:r>
      <w:r w:rsidRPr="00D24DAE">
        <w:t>planning cycle</w:t>
      </w:r>
      <w:r w:rsidR="00D0138D" w:rsidRPr="00D24DAE">
        <w:t>.</w:t>
      </w:r>
    </w:p>
    <w:p w14:paraId="586C1DB4" w14:textId="79F42502" w:rsidR="00E86E4A" w:rsidRPr="00D24DAE" w:rsidRDefault="00E86E4A" w:rsidP="00D04184">
      <w:pPr>
        <w:pStyle w:val="BL2"/>
      </w:pPr>
      <w:r w:rsidRPr="00D24DAE">
        <w:t xml:space="preserve">Identify </w:t>
      </w:r>
      <w:r w:rsidR="007B4EEB" w:rsidRPr="00D24DAE">
        <w:t>actions</w:t>
      </w:r>
      <w:r w:rsidRPr="00D24DAE">
        <w:t xml:space="preserve"> and assignments for each objective</w:t>
      </w:r>
      <w:r w:rsidR="00D0138D" w:rsidRPr="00D24DAE">
        <w:t>.</w:t>
      </w:r>
    </w:p>
    <w:p w14:paraId="7DC327DA" w14:textId="4AAE3E30" w:rsidR="00E86E4A" w:rsidRPr="00D24DAE" w:rsidRDefault="00E86E4A" w:rsidP="00D04184">
      <w:pPr>
        <w:pStyle w:val="BL2"/>
      </w:pPr>
      <w:r w:rsidRPr="00D24DAE">
        <w:t>Evaluate progress and update status and objectives</w:t>
      </w:r>
      <w:r w:rsidR="00D0138D" w:rsidRPr="00D24DAE">
        <w:t>.</w:t>
      </w:r>
    </w:p>
    <w:p w14:paraId="7C9A8851" w14:textId="6B52F00D" w:rsidR="002608D3" w:rsidRPr="00D24DAE" w:rsidRDefault="00341D55" w:rsidP="009D5A47">
      <w:pPr>
        <w:pStyle w:val="Heading3"/>
      </w:pPr>
      <w:bookmarkStart w:id="33" w:name="_Toc33626341"/>
      <w:r w:rsidRPr="00D24DAE">
        <w:t>Long-term Recovery</w:t>
      </w:r>
      <w:bookmarkEnd w:id="33"/>
      <w:r w:rsidRPr="00D24DAE">
        <w:t xml:space="preserve"> </w:t>
      </w:r>
      <w:r w:rsidR="00162419" w:rsidRPr="00D24DAE">
        <w:t>Phase</w:t>
      </w:r>
    </w:p>
    <w:p w14:paraId="732C0F8A" w14:textId="6BE440E7" w:rsidR="007B4EEB" w:rsidRPr="00D24DAE" w:rsidRDefault="007B4EEB" w:rsidP="00FD143E">
      <w:pPr>
        <w:pStyle w:val="BodyText"/>
      </w:pPr>
      <w:r w:rsidRPr="00D24DAE">
        <w:t>The following activities will take place in the months to years following the incident and may overlap with short-term recovery phase activities.</w:t>
      </w:r>
    </w:p>
    <w:p w14:paraId="106A527C" w14:textId="288F2158" w:rsidR="004B3AA5" w:rsidRPr="00D24DAE" w:rsidRDefault="004B3AA5" w:rsidP="00303465">
      <w:pPr>
        <w:pStyle w:val="Bullet"/>
      </w:pPr>
      <w:r w:rsidRPr="00D24DAE">
        <w:t xml:space="preserve">Continue </w:t>
      </w:r>
      <w:r w:rsidR="005134CA" w:rsidRPr="00D24DAE">
        <w:t xml:space="preserve">the </w:t>
      </w:r>
      <w:r w:rsidRPr="00D24DAE">
        <w:t>comprehensive public outreach campaign</w:t>
      </w:r>
      <w:r w:rsidR="004E7C56" w:rsidRPr="00D24DAE">
        <w:t>.</w:t>
      </w:r>
    </w:p>
    <w:p w14:paraId="59EB1691" w14:textId="3BF9506E" w:rsidR="004B3AA5" w:rsidRPr="00D24DAE" w:rsidRDefault="004B3AA5" w:rsidP="00303465">
      <w:pPr>
        <w:pStyle w:val="Bullet"/>
      </w:pPr>
      <w:r w:rsidRPr="00D24DAE">
        <w:t>Continue to ensure proper, timely</w:t>
      </w:r>
      <w:r w:rsidR="00D0138D" w:rsidRPr="00D24DAE">
        <w:t>,</w:t>
      </w:r>
      <w:r w:rsidRPr="00D24DAE">
        <w:t xml:space="preserve"> and accurate financial and administrative management</w:t>
      </w:r>
      <w:r w:rsidR="004E7C56" w:rsidRPr="00D24DAE">
        <w:t>.</w:t>
      </w:r>
      <w:r w:rsidRPr="00D24DAE">
        <w:t xml:space="preserve"> </w:t>
      </w:r>
    </w:p>
    <w:p w14:paraId="3FD902EE" w14:textId="1772780D" w:rsidR="001B715E" w:rsidRPr="00D24DAE" w:rsidRDefault="001B715E" w:rsidP="00303465">
      <w:pPr>
        <w:pStyle w:val="Bullet"/>
      </w:pPr>
      <w:r w:rsidRPr="00D24DAE">
        <w:t>Continue to implement strategies for expeditious reconstruction of the built environment</w:t>
      </w:r>
      <w:r w:rsidR="004E7C56" w:rsidRPr="00D24DAE">
        <w:t>.</w:t>
      </w:r>
    </w:p>
    <w:p w14:paraId="5DBCEADE" w14:textId="5C9D4C24" w:rsidR="001B715E" w:rsidRPr="00D24DAE" w:rsidRDefault="001B715E" w:rsidP="00303465">
      <w:pPr>
        <w:pStyle w:val="Bullet"/>
      </w:pPr>
      <w:r w:rsidRPr="00D24DAE">
        <w:t>Continue to provide recovery assistance</w:t>
      </w:r>
      <w:r w:rsidR="003D05FD" w:rsidRPr="00D24DAE">
        <w:t>,</w:t>
      </w:r>
      <w:r w:rsidRPr="00D24DAE">
        <w:t xml:space="preserve"> information, referrals, and services to disaster survivors</w:t>
      </w:r>
      <w:r w:rsidR="004E7C56" w:rsidRPr="00D24DAE">
        <w:t>.</w:t>
      </w:r>
    </w:p>
    <w:p w14:paraId="0FEFB5C1" w14:textId="75175765" w:rsidR="00E86E4A" w:rsidRPr="00D24DAE" w:rsidRDefault="001B715E" w:rsidP="00303465">
      <w:pPr>
        <w:pStyle w:val="Bullet"/>
      </w:pPr>
      <w:r w:rsidRPr="00D24DAE">
        <w:t>Develop a</w:t>
      </w:r>
      <w:r w:rsidR="00E86E4A" w:rsidRPr="00D24DAE">
        <w:t xml:space="preserve"> Long-term Recovery Strategy</w:t>
      </w:r>
      <w:r w:rsidRPr="00D24DAE">
        <w:t xml:space="preserve"> through collaboration with </w:t>
      </w:r>
      <w:r w:rsidR="00485699" w:rsidRPr="00D24DAE">
        <w:t>committee</w:t>
      </w:r>
      <w:r w:rsidRPr="00D24DAE">
        <w:t xml:space="preserve">s and </w:t>
      </w:r>
      <w:r w:rsidR="00485699" w:rsidRPr="00D24DAE">
        <w:t>subcommittee</w:t>
      </w:r>
      <w:r w:rsidRPr="00D24DAE">
        <w:t xml:space="preserve">s </w:t>
      </w:r>
      <w:r w:rsidR="00D0138D" w:rsidRPr="00D24DAE">
        <w:t>comprising</w:t>
      </w:r>
      <w:r w:rsidRPr="00D24DAE">
        <w:t xml:space="preserve"> government, </w:t>
      </w:r>
      <w:r w:rsidR="00D0138D" w:rsidRPr="00D24DAE">
        <w:t>nongovernment</w:t>
      </w:r>
      <w:r w:rsidRPr="00D24DAE">
        <w:t>, and private recovery partners</w:t>
      </w:r>
      <w:r w:rsidR="004E7C56" w:rsidRPr="00D24DAE">
        <w:t>.</w:t>
      </w:r>
    </w:p>
    <w:p w14:paraId="46C61912" w14:textId="10DBB96C" w:rsidR="001B715E" w:rsidRPr="00D24DAE" w:rsidRDefault="001B715E" w:rsidP="00D04184">
      <w:pPr>
        <w:pStyle w:val="BL2"/>
      </w:pPr>
      <w:r w:rsidRPr="00D24DAE">
        <w:t>Identify projects and programs that fulfill long-term recovery objectives</w:t>
      </w:r>
      <w:r w:rsidR="004E7C56" w:rsidRPr="00D24DAE">
        <w:t>.</w:t>
      </w:r>
    </w:p>
    <w:p w14:paraId="53EABB92" w14:textId="5691387A" w:rsidR="001B715E" w:rsidRPr="00D24DAE" w:rsidRDefault="001B715E" w:rsidP="00D04184">
      <w:pPr>
        <w:pStyle w:val="BL2"/>
      </w:pPr>
      <w:r w:rsidRPr="00D24DAE">
        <w:t xml:space="preserve">Identify funding </w:t>
      </w:r>
      <w:r w:rsidR="00267DB5" w:rsidRPr="00D24DAE">
        <w:t>sources</w:t>
      </w:r>
      <w:r w:rsidRPr="00D24DAE">
        <w:t>, subtasks and milestones, and timeline</w:t>
      </w:r>
      <w:r w:rsidR="00D0138D" w:rsidRPr="00D24DAE">
        <w:t>s</w:t>
      </w:r>
      <w:r w:rsidRPr="00D24DAE">
        <w:t xml:space="preserve"> for implementation</w:t>
      </w:r>
      <w:r w:rsidR="004E7C56" w:rsidRPr="00D24DAE">
        <w:t>.</w:t>
      </w:r>
      <w:r w:rsidRPr="00D24DAE">
        <w:t xml:space="preserve"> </w:t>
      </w:r>
    </w:p>
    <w:p w14:paraId="494E05F0" w14:textId="3CC0CAF5" w:rsidR="001B715E" w:rsidRPr="00D24DAE" w:rsidRDefault="001B715E" w:rsidP="00D04184">
      <w:pPr>
        <w:pStyle w:val="BL2"/>
      </w:pPr>
      <w:r w:rsidRPr="00D24DAE">
        <w:t>Conduct public engagement process to ensure community buy-in</w:t>
      </w:r>
      <w:r w:rsidR="004E7C56" w:rsidRPr="00D24DAE">
        <w:t>.</w:t>
      </w:r>
    </w:p>
    <w:p w14:paraId="13149282" w14:textId="73DE055D" w:rsidR="00267DB5" w:rsidRPr="00D24DAE" w:rsidRDefault="00267DB5" w:rsidP="00D04184">
      <w:pPr>
        <w:pStyle w:val="BL2"/>
      </w:pPr>
      <w:r w:rsidRPr="00D24DAE">
        <w:t xml:space="preserve">Monitor </w:t>
      </w:r>
      <w:r w:rsidR="002C5F4E" w:rsidRPr="00D24DAE">
        <w:t xml:space="preserve">and evaluate </w:t>
      </w:r>
      <w:r w:rsidR="004928A5" w:rsidRPr="00D24DAE">
        <w:t xml:space="preserve">implementation </w:t>
      </w:r>
      <w:r w:rsidR="002C5F4E" w:rsidRPr="00D24DAE">
        <w:t>progress</w:t>
      </w:r>
      <w:r w:rsidRPr="00D24DAE">
        <w:t xml:space="preserve"> of the Recovery Strategy</w:t>
      </w:r>
      <w:r w:rsidR="004E7C56" w:rsidRPr="00D24DAE">
        <w:t>.</w:t>
      </w:r>
    </w:p>
    <w:p w14:paraId="6F4B316C" w14:textId="19FD1D7F" w:rsidR="00311FFF" w:rsidRPr="00D24DAE" w:rsidRDefault="00311FFF" w:rsidP="00F0591A">
      <w:bookmarkStart w:id="34" w:name="_Toc27652537"/>
      <w:bookmarkStart w:id="35" w:name="_Toc526885293"/>
      <w:bookmarkEnd w:id="30"/>
      <w:r w:rsidRPr="00D24DAE">
        <w:br w:type="page"/>
      </w:r>
    </w:p>
    <w:p w14:paraId="63B5AF38" w14:textId="7BC27D3B" w:rsidR="00CD52EE" w:rsidRPr="00D24DAE" w:rsidRDefault="00285CBD" w:rsidP="000E477C">
      <w:pPr>
        <w:pStyle w:val="Heading1"/>
      </w:pPr>
      <w:bookmarkStart w:id="36" w:name="_Toc33626342"/>
      <w:bookmarkStart w:id="37" w:name="_Toc84340608"/>
      <w:r w:rsidRPr="00D24DAE">
        <w:t>Organization</w:t>
      </w:r>
      <w:r w:rsidR="00A67F4C" w:rsidRPr="00D24DAE">
        <w:t xml:space="preserve"> and Assignment of Responsibilities</w:t>
      </w:r>
      <w:bookmarkEnd w:id="34"/>
      <w:bookmarkEnd w:id="36"/>
      <w:bookmarkEnd w:id="37"/>
    </w:p>
    <w:p w14:paraId="7817C076" w14:textId="2CDC372D" w:rsidR="007B65CD" w:rsidRPr="00D24DAE" w:rsidRDefault="00341D55" w:rsidP="009D5A47">
      <w:pPr>
        <w:pStyle w:val="Heading2"/>
      </w:pPr>
      <w:bookmarkStart w:id="38" w:name="_Toc33626343"/>
      <w:bookmarkEnd w:id="35"/>
      <w:r w:rsidRPr="00D24DAE">
        <w:t>Recovery Organization</w:t>
      </w:r>
      <w:bookmarkEnd w:id="38"/>
    </w:p>
    <w:p w14:paraId="4C0FD6A7" w14:textId="7A415B42" w:rsidR="00A05768" w:rsidRPr="00D24DAE" w:rsidRDefault="00DE4D69" w:rsidP="00FD143E">
      <w:pPr>
        <w:pStyle w:val="BodyText"/>
      </w:pPr>
      <w:r w:rsidRPr="00D24DAE">
        <w:rPr>
          <w:highlight w:val="lightGray"/>
        </w:rPr>
        <w:t>(</w:t>
      </w:r>
      <w:r w:rsidRPr="00D24DAE">
        <w:rPr>
          <w:highlight w:val="lightGray"/>
          <w:u w:val="single"/>
        </w:rPr>
        <w:t xml:space="preserve">Name of </w:t>
      </w:r>
      <w:r w:rsidR="00710FB0" w:rsidRPr="00D24DAE">
        <w:rPr>
          <w:highlight w:val="lightGray"/>
          <w:u w:val="single"/>
        </w:rPr>
        <w:t>Responsible Jurisdiction Entity</w:t>
      </w:r>
      <w:r w:rsidRPr="00D24DAE">
        <w:rPr>
          <w:highlight w:val="lightGray"/>
        </w:rPr>
        <w:t>)</w:t>
      </w:r>
      <w:r w:rsidRPr="00D24DAE">
        <w:t xml:space="preserve"> </w:t>
      </w:r>
      <w:r w:rsidR="003253ED" w:rsidRPr="00D24DAE">
        <w:t xml:space="preserve">has overall responsibility for </w:t>
      </w:r>
      <w:r w:rsidRPr="00D24DAE">
        <w:rPr>
          <w:highlight w:val="lightGray"/>
        </w:rPr>
        <w:t>(</w:t>
      </w:r>
      <w:r w:rsidR="003253ED" w:rsidRPr="00D24DAE">
        <w:rPr>
          <w:highlight w:val="lightGray"/>
          <w:u w:val="single"/>
        </w:rPr>
        <w:t>Name of Jurisdiction</w:t>
      </w:r>
      <w:r w:rsidRPr="00D24DAE">
        <w:rPr>
          <w:highlight w:val="lightGray"/>
        </w:rPr>
        <w:t>)</w:t>
      </w:r>
      <w:r w:rsidR="003253ED" w:rsidRPr="00D24DAE">
        <w:t xml:space="preserve"> recovery operations. </w:t>
      </w:r>
      <w:r w:rsidRPr="00D24DAE">
        <w:rPr>
          <w:highlight w:val="lightGray"/>
        </w:rPr>
        <w:t>(</w:t>
      </w:r>
      <w:r w:rsidRPr="00D24DAE">
        <w:rPr>
          <w:highlight w:val="lightGray"/>
          <w:u w:val="single"/>
        </w:rPr>
        <w:t>Name of Jurisdiction</w:t>
      </w:r>
      <w:r w:rsidRPr="00D24DAE">
        <w:rPr>
          <w:highlight w:val="lightGray"/>
        </w:rPr>
        <w:t>)</w:t>
      </w:r>
      <w:r w:rsidRPr="00D24DAE">
        <w:t xml:space="preserve"> </w:t>
      </w:r>
      <w:r w:rsidR="003253ED" w:rsidRPr="00D24DAE">
        <w:t xml:space="preserve">recovery operations will be carried out by </w:t>
      </w:r>
      <w:r w:rsidR="005134CA" w:rsidRPr="00D24DAE">
        <w:t xml:space="preserve">the </w:t>
      </w:r>
      <w:r w:rsidR="003253ED" w:rsidRPr="00D24DAE">
        <w:t xml:space="preserve">organizational structure shown in </w:t>
      </w:r>
      <w:r w:rsidR="003253ED" w:rsidRPr="00D24DAE">
        <w:rPr>
          <w:highlight w:val="yellow"/>
        </w:rPr>
        <w:fldChar w:fldCharType="begin"/>
      </w:r>
      <w:r w:rsidR="003253ED" w:rsidRPr="00D24DAE">
        <w:instrText xml:space="preserve"> REF _Ref15919517 \h </w:instrText>
      </w:r>
      <w:r w:rsidR="00CA5DE0" w:rsidRPr="00D24DAE">
        <w:rPr>
          <w:highlight w:val="yellow"/>
        </w:rPr>
        <w:instrText xml:space="preserve"> \* MERGEFORMAT </w:instrText>
      </w:r>
      <w:r w:rsidR="003253ED" w:rsidRPr="00D24DAE">
        <w:rPr>
          <w:highlight w:val="yellow"/>
        </w:rPr>
      </w:r>
      <w:r w:rsidR="003253ED" w:rsidRPr="00D24DAE">
        <w:rPr>
          <w:highlight w:val="yellow"/>
        </w:rPr>
        <w:fldChar w:fldCharType="separate"/>
      </w:r>
      <w:r w:rsidR="003253ED" w:rsidRPr="00D24DAE">
        <w:t>Figure 2</w:t>
      </w:r>
      <w:r w:rsidR="003253ED" w:rsidRPr="00D24DAE">
        <w:rPr>
          <w:highlight w:val="yellow"/>
        </w:rPr>
        <w:fldChar w:fldCharType="end"/>
      </w:r>
      <w:r w:rsidR="003253ED" w:rsidRPr="00D24DAE">
        <w:t xml:space="preserve"> based on principles of </w:t>
      </w:r>
      <w:r w:rsidR="00D0138D" w:rsidRPr="00D24DAE">
        <w:t>the National Incident Management System (</w:t>
      </w:r>
      <w:r w:rsidR="003253ED" w:rsidRPr="00D24DAE">
        <w:t>NIMS</w:t>
      </w:r>
      <w:r w:rsidR="00D0138D" w:rsidRPr="00D24DAE">
        <w:t>)</w:t>
      </w:r>
      <w:r w:rsidR="003253ED" w:rsidRPr="00D24DAE">
        <w:t xml:space="preserve"> and the Incident Command Structure (ICS) and in alignment with the </w:t>
      </w:r>
      <w:r w:rsidR="005134CA" w:rsidRPr="00D24DAE">
        <w:t>NDRF</w:t>
      </w:r>
      <w:r w:rsidR="003253ED" w:rsidRPr="00D24DAE">
        <w:t>. The structure is flexible and adaptable to the incident and facilitates the transition from EOC operations</w:t>
      </w:r>
      <w:r w:rsidR="00796D55" w:rsidRPr="00D24DAE">
        <w:t xml:space="preserve">. </w:t>
      </w:r>
    </w:p>
    <w:p w14:paraId="58F68747" w14:textId="4508EDBE" w:rsidR="00C76E99" w:rsidRPr="00D24DAE" w:rsidRDefault="00C76E99" w:rsidP="006F3392"/>
    <w:p w14:paraId="40189FC6" w14:textId="02714DF2" w:rsidR="00D00BBC" w:rsidRPr="00D24DAE" w:rsidRDefault="00A85F58" w:rsidP="00D04184">
      <w:pPr>
        <w:keepNext/>
      </w:pPr>
      <w:r w:rsidRPr="00D24DAE">
        <w:rPr>
          <w:noProof/>
        </w:rPr>
        <mc:AlternateContent>
          <mc:Choice Requires="wps">
            <w:drawing>
              <wp:anchor distT="0" distB="0" distL="114300" distR="114300" simplePos="0" relativeHeight="251658242" behindDoc="0" locked="0" layoutInCell="1" allowOverlap="1" wp14:anchorId="6B9061D6" wp14:editId="704040F9">
                <wp:simplePos x="0" y="0"/>
                <wp:positionH relativeFrom="column">
                  <wp:posOffset>3817917</wp:posOffset>
                </wp:positionH>
                <wp:positionV relativeFrom="paragraph">
                  <wp:posOffset>2823466</wp:posOffset>
                </wp:positionV>
                <wp:extent cx="958686" cy="1691992"/>
                <wp:effectExtent l="0" t="0" r="0" b="3810"/>
                <wp:wrapNone/>
                <wp:docPr id="5" name="Rectangle 5"/>
                <wp:cNvGraphicFramePr/>
                <a:graphic xmlns:a="http://schemas.openxmlformats.org/drawingml/2006/main">
                  <a:graphicData uri="http://schemas.microsoft.com/office/word/2010/wordprocessingShape">
                    <wps:wsp>
                      <wps:cNvSpPr/>
                      <wps:spPr>
                        <a:xfrm>
                          <a:off x="0" y="0"/>
                          <a:ext cx="958686" cy="169199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FFC12"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Damage Assessment</w:t>
                            </w:r>
                          </w:p>
                          <w:p w14:paraId="65E621AB"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Debris Management</w:t>
                            </w:r>
                          </w:p>
                          <w:p w14:paraId="48A682E0"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Utility Restoration</w:t>
                            </w:r>
                          </w:p>
                          <w:p w14:paraId="36F7987A"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Transportation Restoration</w:t>
                            </w:r>
                          </w:p>
                          <w:p w14:paraId="53A156A3"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Public Facility Repair</w:t>
                            </w:r>
                          </w:p>
                          <w:p w14:paraId="20562D27" w14:textId="77777777" w:rsidR="00070870" w:rsidRPr="00F0591A" w:rsidRDefault="00070870" w:rsidP="004A453B">
                            <w:pPr>
                              <w:jc w:val="center"/>
                              <w:rPr>
                                <w:color w:val="000000" w:themeColor="text1"/>
                                <w:sz w:val="19"/>
                                <w:szCs w:val="19"/>
                              </w:rPr>
                            </w:pPr>
                          </w:p>
                          <w:p w14:paraId="1B3ECD39" w14:textId="77777777" w:rsidR="00070870" w:rsidRPr="00F0591A" w:rsidRDefault="00070870" w:rsidP="00A85F58">
                            <w:pPr>
                              <w:jc w:val="center"/>
                              <w:rPr>
                                <w:color w:val="000000" w:themeColor="text1"/>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61D6" id="Rectangle 5" o:spid="_x0000_s1029" style="position:absolute;margin-left:300.6pt;margin-top:222.3pt;width:75.5pt;height:13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" fillcolor="#f2f2f2 [3052]" stroked="f" strokeweight="2pt">
                <v:textbox>
                  <w:txbxContent>
                    <w:p w14:paraId="622FFC12"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Damage Assessment</w:t>
                      </w:r>
                    </w:p>
                    <w:p w14:paraId="65E621AB"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Debris Management</w:t>
                      </w:r>
                    </w:p>
                    <w:p w14:paraId="48A682E0"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Utility Restoration</w:t>
                      </w:r>
                    </w:p>
                    <w:p w14:paraId="36F7987A"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Transportation Restoration</w:t>
                      </w:r>
                    </w:p>
                    <w:p w14:paraId="53A156A3"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Public Facility Repair</w:t>
                      </w:r>
                    </w:p>
                    <w:p w14:paraId="20562D27" w14:textId="77777777" w:rsidR="00070870" w:rsidRPr="00F0591A" w:rsidRDefault="00070870" w:rsidP="004A453B">
                      <w:pPr>
                        <w:jc w:val="center"/>
                        <w:rPr>
                          <w:color w:val="000000" w:themeColor="text1"/>
                          <w:sz w:val="19"/>
                          <w:szCs w:val="19"/>
                        </w:rPr>
                      </w:pPr>
                    </w:p>
                    <w:p w14:paraId="1B3ECD39" w14:textId="77777777" w:rsidR="00070870" w:rsidRPr="00F0591A" w:rsidRDefault="00070870" w:rsidP="00A85F58">
                      <w:pPr>
                        <w:jc w:val="center"/>
                        <w:rPr>
                          <w:color w:val="000000" w:themeColor="text1"/>
                          <w:sz w:val="19"/>
                          <w:szCs w:val="19"/>
                        </w:rPr>
                      </w:pPr>
                    </w:p>
                  </w:txbxContent>
                </v:textbox>
              </v:rect>
            </w:pict>
          </mc:Fallback>
        </mc:AlternateContent>
      </w:r>
      <w:r w:rsidR="00E835C6" w:rsidRPr="00D24DAE">
        <w:rPr>
          <w:noProof/>
        </w:rPr>
        <mc:AlternateContent>
          <mc:Choice Requires="wpg">
            <w:drawing>
              <wp:inline distT="0" distB="0" distL="0" distR="0" wp14:anchorId="071DA4E4" wp14:editId="2CC09770">
                <wp:extent cx="5813439" cy="4524500"/>
                <wp:effectExtent l="0" t="0" r="0" b="9525"/>
                <wp:docPr id="82" name="Group 100" descr="Graphic showing the recovery organization's structure, including leadership and recovery committees."/>
                <wp:cNvGraphicFramePr/>
                <a:graphic xmlns:a="http://schemas.openxmlformats.org/drawingml/2006/main">
                  <a:graphicData uri="http://schemas.microsoft.com/office/word/2010/wordprocessingGroup">
                    <wpg:wgp>
                      <wpg:cNvGrpSpPr/>
                      <wpg:grpSpPr>
                        <a:xfrm>
                          <a:off x="0" y="0"/>
                          <a:ext cx="5813439" cy="4524500"/>
                          <a:chOff x="37459" y="0"/>
                          <a:chExt cx="6098068" cy="4813876"/>
                        </a:xfrm>
                      </wpg:grpSpPr>
                      <wpg:grpSp>
                        <wpg:cNvPr id="83" name="Group 83"/>
                        <wpg:cNvGrpSpPr/>
                        <wpg:grpSpPr>
                          <a:xfrm>
                            <a:off x="37459" y="0"/>
                            <a:ext cx="6098068" cy="2984419"/>
                            <a:chOff x="43899" y="-1"/>
                            <a:chExt cx="7146392" cy="3079170"/>
                          </a:xfrm>
                        </wpg:grpSpPr>
                        <wps:wsp>
                          <wps:cNvPr id="84" name="Line 131"/>
                          <wps:cNvCnPr/>
                          <wps:spPr bwMode="auto">
                            <a:xfrm>
                              <a:off x="3275353" y="385681"/>
                              <a:ext cx="0" cy="1749604"/>
                            </a:xfrm>
                            <a:prstGeom prst="line">
                              <a:avLst/>
                            </a:prstGeom>
                            <a:noFill/>
                            <a:ln w="158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86" name="Straight Connector 86"/>
                          <wps:cNvCnPr/>
                          <wps:spPr>
                            <a:xfrm flipV="1">
                              <a:off x="1069418" y="2823580"/>
                              <a:ext cx="4650879" cy="6285"/>
                            </a:xfrm>
                            <a:prstGeom prst="line">
                              <a:avLst/>
                            </a:prstGeom>
                            <a:ln>
                              <a:noFill/>
                            </a:ln>
                          </wps:spPr>
                          <wps:style>
                            <a:lnRef idx="1">
                              <a:schemeClr val="dk1"/>
                            </a:lnRef>
                            <a:fillRef idx="0">
                              <a:schemeClr val="dk1"/>
                            </a:fillRef>
                            <a:effectRef idx="0">
                              <a:schemeClr val="dk1"/>
                            </a:effectRef>
                            <a:fontRef idx="minor">
                              <a:schemeClr val="tx1"/>
                            </a:fontRef>
                          </wps:style>
                          <wps:bodyPr/>
                        </wps:wsp>
                        <wps:wsp>
                          <wps:cNvPr id="87" name="Rectangle 87"/>
                          <wps:cNvSpPr>
                            <a:spLocks noChangeArrowheads="1"/>
                          </wps:cNvSpPr>
                          <wps:spPr bwMode="auto">
                            <a:xfrm>
                              <a:off x="1193798" y="2475554"/>
                              <a:ext cx="1073613" cy="585447"/>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2332577" y="2471911"/>
                              <a:ext cx="1124721" cy="595367"/>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4721106" y="2475292"/>
                              <a:ext cx="1180443" cy="590716"/>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3548768" y="2468403"/>
                              <a:ext cx="1103114" cy="592460"/>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1" name="Line 132"/>
                          <wps:cNvCnPr/>
                          <wps:spPr bwMode="auto">
                            <a:xfrm>
                              <a:off x="2119729" y="352230"/>
                              <a:ext cx="503238" cy="0"/>
                            </a:xfrm>
                            <a:prstGeom prst="line">
                              <a:avLst/>
                            </a:prstGeom>
                            <a:noFill/>
                            <a:ln w="158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 name="Line 133"/>
                          <wps:cNvCnPr>
                            <a:stCxn id="106" idx="3"/>
                            <a:endCxn id="107" idx="1"/>
                          </wps:cNvCnPr>
                          <wps:spPr bwMode="auto">
                            <a:xfrm flipV="1">
                              <a:off x="3104225" y="976249"/>
                              <a:ext cx="331262" cy="1302"/>
                            </a:xfrm>
                            <a:prstGeom prst="line">
                              <a:avLst/>
                            </a:prstGeom>
                            <a:noFill/>
                            <a:ln w="158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 name="Line 134"/>
                          <wps:cNvCnPr>
                            <a:stCxn id="108" idx="3"/>
                            <a:endCxn id="109" idx="1"/>
                          </wps:cNvCnPr>
                          <wps:spPr bwMode="auto">
                            <a:xfrm flipV="1">
                              <a:off x="3139357" y="1499526"/>
                              <a:ext cx="292632" cy="23"/>
                            </a:xfrm>
                            <a:prstGeom prst="line">
                              <a:avLst/>
                            </a:prstGeom>
                            <a:noFill/>
                            <a:ln w="158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 name="Line 135"/>
                          <wps:cNvCnPr>
                            <a:endCxn id="111" idx="1"/>
                          </wps:cNvCnPr>
                          <wps:spPr bwMode="auto">
                            <a:xfrm>
                              <a:off x="3275690" y="2135399"/>
                              <a:ext cx="181616" cy="953"/>
                            </a:xfrm>
                            <a:prstGeom prst="line">
                              <a:avLst/>
                            </a:prstGeom>
                            <a:noFill/>
                            <a:ln w="158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 name="Rectangle 95"/>
                          <wps:cNvSpPr>
                            <a:spLocks noChangeArrowheads="1"/>
                          </wps:cNvSpPr>
                          <wps:spPr bwMode="auto">
                            <a:xfrm>
                              <a:off x="1687530" y="1261309"/>
                              <a:ext cx="1386425" cy="483903"/>
                            </a:xfrm>
                            <a:prstGeom prst="rect">
                              <a:avLst/>
                            </a:prstGeom>
                            <a:solidFill>
                              <a:srgbClr val="FFFFFF"/>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6" name="Rectangle 96"/>
                          <wps:cNvSpPr>
                            <a:spLocks noChangeArrowheads="1"/>
                          </wps:cNvSpPr>
                          <wps:spPr bwMode="auto">
                            <a:xfrm>
                              <a:off x="3435906" y="1261657"/>
                              <a:ext cx="1369531" cy="483370"/>
                            </a:xfrm>
                            <a:prstGeom prst="rect">
                              <a:avLst/>
                            </a:prstGeom>
                            <a:solidFill>
                              <a:srgbClr val="FFFFFF"/>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7" name="Rectangle 97"/>
                          <wps:cNvSpPr>
                            <a:spLocks noChangeArrowheads="1"/>
                          </wps:cNvSpPr>
                          <wps:spPr bwMode="auto">
                            <a:xfrm>
                              <a:off x="1670606" y="766730"/>
                              <a:ext cx="1403350" cy="419100"/>
                            </a:xfrm>
                            <a:prstGeom prst="rect">
                              <a:avLst/>
                            </a:prstGeom>
                            <a:solidFill>
                              <a:srgbClr val="FFFFFF"/>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8" name="Rectangle 98"/>
                          <wps:cNvSpPr>
                            <a:spLocks noChangeArrowheads="1"/>
                          </wps:cNvSpPr>
                          <wps:spPr bwMode="auto">
                            <a:xfrm>
                              <a:off x="3435906" y="766730"/>
                              <a:ext cx="1404938" cy="419100"/>
                            </a:xfrm>
                            <a:prstGeom prst="rect">
                              <a:avLst/>
                            </a:prstGeom>
                            <a:solidFill>
                              <a:srgbClr val="FFFFFF"/>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99" name="Rectangle 99"/>
                          <wps:cNvSpPr>
                            <a:spLocks noChangeArrowheads="1"/>
                          </wps:cNvSpPr>
                          <wps:spPr bwMode="auto">
                            <a:xfrm>
                              <a:off x="1048096" y="-1"/>
                              <a:ext cx="1133629" cy="634459"/>
                            </a:xfrm>
                            <a:prstGeom prst="rect">
                              <a:avLst/>
                            </a:prstGeom>
                            <a:solidFill>
                              <a:srgbClr val="2D2963"/>
                            </a:solidFill>
                            <a:ln w="12700">
                              <a:noFill/>
                              <a:miter lim="800000"/>
                              <a:headEnd/>
                              <a:tailEnd/>
                            </a:ln>
                          </wps:spPr>
                          <wps:bodyPr vert="horz" wrap="square" lIns="91440" tIns="45720" rIns="91440" bIns="45720" numCol="1" anchor="t" anchorCtr="0" compatLnSpc="1">
                            <a:prstTxWarp prst="textNoShape">
                              <a:avLst/>
                            </a:prstTxWarp>
                          </wps:bodyPr>
                        </wps:wsp>
                        <wps:wsp>
                          <wps:cNvPr id="100" name="Rectangle 100"/>
                          <wps:cNvSpPr>
                            <a:spLocks noChangeArrowheads="1"/>
                          </wps:cNvSpPr>
                          <wps:spPr bwMode="auto">
                            <a:xfrm>
                              <a:off x="2452300" y="0"/>
                              <a:ext cx="1653102" cy="570294"/>
                            </a:xfrm>
                            <a:prstGeom prst="rect">
                              <a:avLst/>
                            </a:prstGeom>
                            <a:solidFill>
                              <a:srgbClr val="2D2963"/>
                            </a:solidFill>
                            <a:ln w="12700">
                              <a:noFill/>
                              <a:miter lim="800000"/>
                              <a:headEnd/>
                              <a:tailEnd/>
                            </a:ln>
                          </wps:spPr>
                          <wps:bodyPr vert="horz" wrap="square" lIns="91440" tIns="45720" rIns="91440" bIns="45720" numCol="1" anchor="t" anchorCtr="0" compatLnSpc="1">
                            <a:prstTxWarp prst="textNoShape">
                              <a:avLst/>
                            </a:prstTxWarp>
                          </wps:bodyPr>
                        </wps:wsp>
                        <wps:wsp>
                          <wps:cNvPr id="102" name="Rectangle 102"/>
                          <wps:cNvSpPr>
                            <a:spLocks noChangeArrowheads="1"/>
                          </wps:cNvSpPr>
                          <wps:spPr bwMode="auto">
                            <a:xfrm>
                              <a:off x="43899" y="2475342"/>
                              <a:ext cx="1087566" cy="575661"/>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103" name="Rectangle 103"/>
                          <wps:cNvSpPr>
                            <a:spLocks noChangeArrowheads="1"/>
                          </wps:cNvSpPr>
                          <wps:spPr bwMode="auto">
                            <a:xfrm>
                              <a:off x="5999963" y="2475504"/>
                              <a:ext cx="1164459" cy="591763"/>
                            </a:xfrm>
                            <a:prstGeom prst="rect">
                              <a:avLst/>
                            </a:prstGeom>
                            <a:solidFill>
                              <a:srgbClr val="595959"/>
                            </a:solidFill>
                            <a:ln w="15875">
                              <a:noFill/>
                              <a:prstDash val="solid"/>
                              <a:miter lim="800000"/>
                              <a:headEnd/>
                              <a:tailEnd/>
                            </a:ln>
                          </wps:spPr>
                          <wps:bodyPr vert="horz" wrap="square" lIns="91440" tIns="45720" rIns="91440" bIns="45720" numCol="1" anchor="t" anchorCtr="0" compatLnSpc="1">
                            <a:prstTxWarp prst="textNoShape">
                              <a:avLst/>
                            </a:prstTxWarp>
                          </wps:bodyPr>
                        </wps:wsp>
                        <wps:wsp>
                          <wps:cNvPr id="104" name="TextBox 1"/>
                          <wps:cNvSpPr txBox="1"/>
                          <wps:spPr>
                            <a:xfrm>
                              <a:off x="1069408" y="2"/>
                              <a:ext cx="1185619" cy="606046"/>
                            </a:xfrm>
                            <a:prstGeom prst="rect">
                              <a:avLst/>
                            </a:prstGeom>
                            <a:noFill/>
                            <a:ln>
                              <a:noFill/>
                            </a:ln>
                          </wps:spPr>
                          <wps:txbx>
                            <w:txbxContent>
                              <w:p w14:paraId="6EDE3868" w14:textId="4F23DDFC" w:rsidR="00070870" w:rsidRPr="00F0591A" w:rsidRDefault="00070870" w:rsidP="0036545F">
                                <w:pPr>
                                  <w:jc w:val="center"/>
                                  <w:rPr>
                                    <w:color w:val="FFFFFF" w:themeColor="background1"/>
                                    <w:sz w:val="24"/>
                                  </w:rPr>
                                </w:pPr>
                                <w:r>
                                  <w:rPr>
                                    <w:rFonts w:ascii="Calibri" w:eastAsia="Calibri" w:hAnsi="Calibri" w:cs="Arial"/>
                                    <w:color w:val="FFFFFF" w:themeColor="background1"/>
                                    <w:kern w:val="24"/>
                                    <w:szCs w:val="20"/>
                                  </w:rPr>
                                  <w:t>Recovery Coordination Council</w:t>
                                </w:r>
                              </w:p>
                            </w:txbxContent>
                          </wps:txbx>
                          <wps:bodyPr wrap="square" rtlCol="0">
                            <a:noAutofit/>
                          </wps:bodyPr>
                        </wps:wsp>
                        <wps:wsp>
                          <wps:cNvPr id="105" name="TextBox 199"/>
                          <wps:cNvSpPr txBox="1"/>
                          <wps:spPr>
                            <a:xfrm>
                              <a:off x="2549997" y="63427"/>
                              <a:ext cx="1473702" cy="431576"/>
                            </a:xfrm>
                            <a:prstGeom prst="rect">
                              <a:avLst/>
                            </a:prstGeom>
                            <a:noFill/>
                            <a:ln>
                              <a:noFill/>
                            </a:ln>
                          </wps:spPr>
                          <wps:txbx>
                            <w:txbxContent>
                              <w:p w14:paraId="13545306" w14:textId="41E21E12" w:rsidR="00070870" w:rsidRPr="00F0591A" w:rsidRDefault="00070870" w:rsidP="00E835C6">
                                <w:pPr>
                                  <w:jc w:val="center"/>
                                  <w:rPr>
                                    <w:color w:val="FFFFFF" w:themeColor="background1"/>
                                  </w:rPr>
                                </w:pPr>
                                <w:r w:rsidRPr="00F0591A">
                                  <w:rPr>
                                    <w:rFonts w:ascii="Calibri" w:eastAsia="Calibri" w:hAnsi="Calibri" w:cs="Arial"/>
                                    <w:color w:val="FFFFFF" w:themeColor="background1"/>
                                    <w:kern w:val="24"/>
                                    <w:szCs w:val="20"/>
                                  </w:rPr>
                                  <w:t>Local Disaster Recovery Manager</w:t>
                                </w:r>
                              </w:p>
                              <w:p w14:paraId="313BC45B" w14:textId="77777777" w:rsidR="00070870" w:rsidRDefault="00070870"/>
                            </w:txbxContent>
                          </wps:txbx>
                          <wps:bodyPr wrap="square" rtlCol="0">
                            <a:noAutofit/>
                          </wps:bodyPr>
                        </wps:wsp>
                        <wps:wsp>
                          <wps:cNvPr id="106" name="TextBox 200"/>
                          <wps:cNvSpPr txBox="1"/>
                          <wps:spPr>
                            <a:xfrm>
                              <a:off x="1766181" y="839050"/>
                              <a:ext cx="1338044" cy="276999"/>
                            </a:xfrm>
                            <a:prstGeom prst="rect">
                              <a:avLst/>
                            </a:prstGeom>
                            <a:noFill/>
                            <a:ln>
                              <a:solidFill>
                                <a:schemeClr val="tx1"/>
                              </a:solidFill>
                            </a:ln>
                          </wps:spPr>
                          <wps:txbx>
                            <w:txbxContent>
                              <w:p w14:paraId="2501DAA8" w14:textId="77777777" w:rsidR="00070870" w:rsidRDefault="00070870" w:rsidP="00E835C6">
                                <w:pPr>
                                  <w:jc w:val="center"/>
                                  <w:rPr>
                                    <w:sz w:val="24"/>
                                  </w:rPr>
                                </w:pPr>
                                <w:r>
                                  <w:rPr>
                                    <w:rFonts w:ascii="Calibri" w:eastAsia="Calibri" w:hAnsi="Calibri" w:cs="Arial"/>
                                    <w:color w:val="262626"/>
                                    <w:kern w:val="24"/>
                                    <w:szCs w:val="20"/>
                                  </w:rPr>
                                  <w:t>Legal</w:t>
                                </w:r>
                              </w:p>
                            </w:txbxContent>
                          </wps:txbx>
                          <wps:bodyPr wrap="square" rtlCol="0">
                            <a:noAutofit/>
                          </wps:bodyPr>
                        </wps:wsp>
                        <wps:wsp>
                          <wps:cNvPr id="107" name="TextBox 201"/>
                          <wps:cNvSpPr txBox="1"/>
                          <wps:spPr>
                            <a:xfrm>
                              <a:off x="3435488" y="766714"/>
                              <a:ext cx="1305301" cy="419068"/>
                            </a:xfrm>
                            <a:prstGeom prst="rect">
                              <a:avLst/>
                            </a:prstGeom>
                            <a:noFill/>
                            <a:ln>
                              <a:solidFill>
                                <a:schemeClr val="tx1"/>
                              </a:solidFill>
                            </a:ln>
                          </wps:spPr>
                          <wps:txbx>
                            <w:txbxContent>
                              <w:p w14:paraId="532E31D3" w14:textId="77777777" w:rsidR="00070870" w:rsidRDefault="00070870" w:rsidP="00E835C6">
                                <w:pPr>
                                  <w:jc w:val="center"/>
                                  <w:rPr>
                                    <w:sz w:val="24"/>
                                  </w:rPr>
                                </w:pPr>
                                <w:r>
                                  <w:rPr>
                                    <w:rFonts w:ascii="Calibri" w:eastAsia="Calibri" w:hAnsi="Calibri" w:cs="Arial"/>
                                    <w:color w:val="262626"/>
                                    <w:kern w:val="24"/>
                                    <w:szCs w:val="20"/>
                                  </w:rPr>
                                  <w:t>Public Information</w:t>
                                </w:r>
                              </w:p>
                            </w:txbxContent>
                          </wps:txbx>
                          <wps:bodyPr wrap="square" rtlCol="0">
                            <a:noAutofit/>
                          </wps:bodyPr>
                        </wps:wsp>
                        <wps:wsp>
                          <wps:cNvPr id="108" name="TextBox 202"/>
                          <wps:cNvSpPr txBox="1"/>
                          <wps:spPr>
                            <a:xfrm>
                              <a:off x="1717443" y="1283975"/>
                              <a:ext cx="1421915" cy="431148"/>
                            </a:xfrm>
                            <a:prstGeom prst="rect">
                              <a:avLst/>
                            </a:prstGeom>
                            <a:noFill/>
                            <a:ln>
                              <a:solidFill>
                                <a:schemeClr val="tx1"/>
                              </a:solidFill>
                            </a:ln>
                          </wps:spPr>
                          <wps:txbx>
                            <w:txbxContent>
                              <w:p w14:paraId="2E3A60D7" w14:textId="77777777" w:rsidR="00070870" w:rsidRDefault="00070870" w:rsidP="00E835C6">
                                <w:pPr>
                                  <w:jc w:val="center"/>
                                  <w:rPr>
                                    <w:sz w:val="24"/>
                                  </w:rPr>
                                </w:pPr>
                                <w:r>
                                  <w:rPr>
                                    <w:rFonts w:ascii="Calibri" w:eastAsia="Calibri" w:hAnsi="Calibri" w:cs="Arial"/>
                                    <w:color w:val="262626"/>
                                    <w:kern w:val="24"/>
                                    <w:szCs w:val="20"/>
                                  </w:rPr>
                                  <w:t>Government and Community Affairs</w:t>
                                </w:r>
                              </w:p>
                            </w:txbxContent>
                          </wps:txbx>
                          <wps:bodyPr wrap="square" rtlCol="0">
                            <a:noAutofit/>
                          </wps:bodyPr>
                        </wps:wsp>
                        <wps:wsp>
                          <wps:cNvPr id="109" name="TextBox 203"/>
                          <wps:cNvSpPr txBox="1"/>
                          <wps:spPr>
                            <a:xfrm>
                              <a:off x="3431989" y="1275722"/>
                              <a:ext cx="1373450" cy="447609"/>
                            </a:xfrm>
                            <a:prstGeom prst="rect">
                              <a:avLst/>
                            </a:prstGeom>
                            <a:noFill/>
                            <a:ln>
                              <a:solidFill>
                                <a:schemeClr val="tx1"/>
                              </a:solidFill>
                            </a:ln>
                          </wps:spPr>
                          <wps:txbx>
                            <w:txbxContent>
                              <w:p w14:paraId="10A1F53F" w14:textId="77777777" w:rsidR="00070870" w:rsidRDefault="00070870" w:rsidP="00E835C6">
                                <w:pPr>
                                  <w:jc w:val="center"/>
                                  <w:rPr>
                                    <w:sz w:val="24"/>
                                  </w:rPr>
                                </w:pPr>
                                <w:r>
                                  <w:rPr>
                                    <w:rFonts w:ascii="Calibri" w:eastAsia="Calibri" w:hAnsi="Calibri" w:cs="Arial"/>
                                    <w:color w:val="262626"/>
                                    <w:kern w:val="24"/>
                                    <w:szCs w:val="20"/>
                                  </w:rPr>
                                  <w:t>Financial/Grants Management</w:t>
                                </w:r>
                              </w:p>
                            </w:txbxContent>
                          </wps:txbx>
                          <wps:bodyPr wrap="square" rtlCol="0">
                            <a:noAutofit/>
                          </wps:bodyPr>
                        </wps:wsp>
                        <wps:wsp>
                          <wps:cNvPr id="111" name="TextBox 205"/>
                          <wps:cNvSpPr txBox="1"/>
                          <wps:spPr>
                            <a:xfrm>
                              <a:off x="3457307" y="1971931"/>
                              <a:ext cx="1198927" cy="328841"/>
                            </a:xfrm>
                            <a:prstGeom prst="rect">
                              <a:avLst/>
                            </a:prstGeom>
                            <a:noFill/>
                            <a:ln>
                              <a:solidFill>
                                <a:schemeClr val="tx1"/>
                              </a:solidFill>
                            </a:ln>
                          </wps:spPr>
                          <wps:txbx>
                            <w:txbxContent>
                              <w:p w14:paraId="26436113" w14:textId="77777777" w:rsidR="00070870" w:rsidRDefault="00070870" w:rsidP="00E835C6">
                                <w:pPr>
                                  <w:jc w:val="center"/>
                                  <w:rPr>
                                    <w:sz w:val="24"/>
                                  </w:rPr>
                                </w:pPr>
                                <w:r>
                                  <w:rPr>
                                    <w:rFonts w:ascii="Calibri" w:eastAsia="Calibri" w:hAnsi="Calibri" w:cs="Arial"/>
                                    <w:color w:val="262626"/>
                                    <w:kern w:val="24"/>
                                    <w:szCs w:val="20"/>
                                  </w:rPr>
                                  <w:t>Planning Unit</w:t>
                                </w:r>
                              </w:p>
                            </w:txbxContent>
                          </wps:txbx>
                          <wps:bodyPr wrap="square" rtlCol="0">
                            <a:noAutofit/>
                          </wps:bodyPr>
                        </wps:wsp>
                        <wps:wsp>
                          <wps:cNvPr id="112" name="TextBox 206"/>
                          <wps:cNvSpPr txBox="1"/>
                          <wps:spPr>
                            <a:xfrm>
                              <a:off x="94852" y="2437067"/>
                              <a:ext cx="1072225" cy="642102"/>
                            </a:xfrm>
                            <a:prstGeom prst="rect">
                              <a:avLst/>
                            </a:prstGeom>
                            <a:noFill/>
                            <a:ln>
                              <a:noFill/>
                            </a:ln>
                          </wps:spPr>
                          <wps:txbx>
                            <w:txbxContent>
                              <w:p w14:paraId="01EFCE41" w14:textId="23381171" w:rsidR="00070870" w:rsidRPr="00F0591A" w:rsidRDefault="00070870" w:rsidP="000B511D">
                                <w:pPr>
                                  <w:ind w:left="-144"/>
                                  <w:jc w:val="center"/>
                                  <w:rPr>
                                    <w:color w:val="FFFFFF" w:themeColor="background1"/>
                                    <w:sz w:val="24"/>
                                  </w:rPr>
                                </w:pPr>
                                <w:r>
                                  <w:rPr>
                                    <w:rFonts w:ascii="Calibri" w:eastAsia="Calibri" w:hAnsi="Calibri" w:cs="Arial"/>
                                    <w:color w:val="FFFFFF" w:themeColor="background1"/>
                                    <w:kern w:val="24"/>
                                    <w:szCs w:val="20"/>
                                  </w:rPr>
                                  <w:t>Community Planning and Development</w:t>
                                </w:r>
                              </w:p>
                            </w:txbxContent>
                          </wps:txbx>
                          <wps:bodyPr wrap="square" rtlCol="0">
                            <a:noAutofit/>
                          </wps:bodyPr>
                        </wps:wsp>
                        <wps:wsp>
                          <wps:cNvPr id="113" name="TextBox 207"/>
                          <wps:cNvSpPr txBox="1"/>
                          <wps:spPr>
                            <a:xfrm>
                              <a:off x="1178892" y="2529249"/>
                              <a:ext cx="1131289" cy="472062"/>
                            </a:xfrm>
                            <a:prstGeom prst="rect">
                              <a:avLst/>
                            </a:prstGeom>
                            <a:noFill/>
                            <a:ln>
                              <a:noFill/>
                            </a:ln>
                          </wps:spPr>
                          <wps:txbx>
                            <w:txbxContent>
                              <w:p w14:paraId="128366AE" w14:textId="566187A4" w:rsidR="00070870" w:rsidRPr="002A2AF3" w:rsidRDefault="002A2AF3" w:rsidP="00E835C6">
                                <w:pPr>
                                  <w:jc w:val="center"/>
                                  <w:rPr>
                                    <w:color w:val="FFFFFF" w:themeColor="background1"/>
                                  </w:rPr>
                                </w:pPr>
                                <w:r w:rsidRPr="002A2AF3">
                                  <w:rPr>
                                    <w:rFonts w:ascii="Calibri" w:eastAsia="Calibri" w:hAnsi="Calibri" w:cs="Arial"/>
                                    <w:color w:val="FFFFFF" w:themeColor="background1"/>
                                    <w:kern w:val="24"/>
                                    <w:szCs w:val="20"/>
                                  </w:rPr>
                                  <w:t>Economic Recovery</w:t>
                                </w:r>
                              </w:p>
                            </w:txbxContent>
                          </wps:txbx>
                          <wps:bodyPr wrap="square" rtlCol="0">
                            <a:noAutofit/>
                          </wps:bodyPr>
                        </wps:wsp>
                        <wps:wsp>
                          <wps:cNvPr id="114" name="TextBox 208"/>
                          <wps:cNvSpPr txBox="1"/>
                          <wps:spPr>
                            <a:xfrm>
                              <a:off x="2333555" y="2474955"/>
                              <a:ext cx="1123744" cy="575415"/>
                            </a:xfrm>
                            <a:prstGeom prst="rect">
                              <a:avLst/>
                            </a:prstGeom>
                            <a:noFill/>
                            <a:ln>
                              <a:noFill/>
                            </a:ln>
                          </wps:spPr>
                          <wps:txbx>
                            <w:txbxContent>
                              <w:p w14:paraId="0F565C60" w14:textId="77777777" w:rsidR="002D60AF" w:rsidRPr="00F0591A" w:rsidRDefault="002D60AF" w:rsidP="002D60AF">
                                <w:pPr>
                                  <w:jc w:val="center"/>
                                  <w:rPr>
                                    <w:color w:val="FFFFFF" w:themeColor="background1"/>
                                    <w:sz w:val="24"/>
                                  </w:rPr>
                                </w:pPr>
                                <w:r>
                                  <w:rPr>
                                    <w:rFonts w:ascii="Calibri" w:eastAsia="Calibri" w:hAnsi="Calibri" w:cs="Arial"/>
                                    <w:color w:val="FFFFFF" w:themeColor="background1"/>
                                    <w:kern w:val="24"/>
                                    <w:szCs w:val="20"/>
                                  </w:rPr>
                                  <w:t>Health and Social Services</w:t>
                                </w:r>
                              </w:p>
                              <w:p w14:paraId="7C3B6F2F" w14:textId="77777777" w:rsidR="002D60AF" w:rsidRDefault="002D60AF"/>
                            </w:txbxContent>
                          </wps:txbx>
                          <wps:bodyPr wrap="square" rtlCol="0">
                            <a:noAutofit/>
                          </wps:bodyPr>
                        </wps:wsp>
                        <wps:wsp>
                          <wps:cNvPr id="115" name="TextBox 209"/>
                          <wps:cNvSpPr txBox="1"/>
                          <wps:spPr>
                            <a:xfrm>
                              <a:off x="3528541" y="2565073"/>
                              <a:ext cx="1138344" cy="457602"/>
                            </a:xfrm>
                            <a:prstGeom prst="rect">
                              <a:avLst/>
                            </a:prstGeom>
                            <a:noFill/>
                            <a:ln>
                              <a:noFill/>
                            </a:ln>
                          </wps:spPr>
                          <wps:txbx>
                            <w:txbxContent>
                              <w:p w14:paraId="457407A7" w14:textId="77777777" w:rsidR="002D60AF" w:rsidRPr="00F0591A" w:rsidRDefault="002D60AF" w:rsidP="002D60AF">
                                <w:pPr>
                                  <w:jc w:val="center"/>
                                  <w:rPr>
                                    <w:color w:val="FFFFFF" w:themeColor="background1"/>
                                  </w:rPr>
                                </w:pPr>
                                <w:r w:rsidRPr="00F0591A">
                                  <w:rPr>
                                    <w:rFonts w:ascii="Calibri" w:eastAsia="Calibri" w:hAnsi="Calibri" w:cs="Arial"/>
                                    <w:color w:val="FFFFFF" w:themeColor="background1"/>
                                    <w:kern w:val="24"/>
                                    <w:szCs w:val="20"/>
                                  </w:rPr>
                                  <w:t>Housing</w:t>
                                </w:r>
                              </w:p>
                              <w:p w14:paraId="0A99F404" w14:textId="77777777" w:rsidR="002D60AF" w:rsidRDefault="002D60AF"/>
                            </w:txbxContent>
                          </wps:txbx>
                          <wps:bodyPr wrap="square" rtlCol="0" anchor="ctr">
                            <a:noAutofit/>
                          </wps:bodyPr>
                        </wps:wsp>
                        <wps:wsp>
                          <wps:cNvPr id="116" name="TextBox 210"/>
                          <wps:cNvSpPr txBox="1"/>
                          <wps:spPr>
                            <a:xfrm>
                              <a:off x="4757430" y="2577581"/>
                              <a:ext cx="1176070" cy="445285"/>
                            </a:xfrm>
                            <a:prstGeom prst="rect">
                              <a:avLst/>
                            </a:prstGeom>
                            <a:noFill/>
                            <a:ln>
                              <a:noFill/>
                            </a:ln>
                          </wps:spPr>
                          <wps:txbx>
                            <w:txbxContent>
                              <w:p w14:paraId="0F243CC1" w14:textId="77777777" w:rsidR="002D60AF" w:rsidRPr="00F0591A" w:rsidRDefault="002D60AF" w:rsidP="002D60AF">
                                <w:pPr>
                                  <w:jc w:val="center"/>
                                  <w:rPr>
                                    <w:color w:val="FFFFFF" w:themeColor="background1"/>
                                  </w:rPr>
                                </w:pPr>
                                <w:r w:rsidRPr="00F0591A">
                                  <w:rPr>
                                    <w:rFonts w:ascii="Calibri" w:eastAsia="Calibri" w:hAnsi="Calibri" w:cs="Arial"/>
                                    <w:color w:val="FFFFFF" w:themeColor="background1"/>
                                    <w:kern w:val="24"/>
                                    <w:szCs w:val="20"/>
                                  </w:rPr>
                                  <w:t>Infrastructure</w:t>
                                </w:r>
                              </w:p>
                              <w:p w14:paraId="7D619B5B" w14:textId="77777777" w:rsidR="00070870" w:rsidRDefault="00070870" w:rsidP="00E835C6">
                                <w:pPr>
                                  <w:jc w:val="center"/>
                                </w:pPr>
                                <w:r>
                                  <w:rPr>
                                    <w:rFonts w:eastAsia="Calibri" w:cs="Arial"/>
                                    <w:color w:val="000000" w:themeColor="text1"/>
                                    <w:kern w:val="24"/>
                                    <w:szCs w:val="20"/>
                                  </w:rPr>
                                  <w:t> </w:t>
                                </w:r>
                              </w:p>
                            </w:txbxContent>
                          </wps:txbx>
                          <wps:bodyPr wrap="square" rtlCol="0" anchor="ctr">
                            <a:noAutofit/>
                          </wps:bodyPr>
                        </wps:wsp>
                        <wps:wsp>
                          <wps:cNvPr id="117" name="TextBox 211"/>
                          <wps:cNvSpPr txBox="1"/>
                          <wps:spPr>
                            <a:xfrm>
                              <a:off x="6009848" y="2489547"/>
                              <a:ext cx="1180443" cy="546425"/>
                            </a:xfrm>
                            <a:prstGeom prst="rect">
                              <a:avLst/>
                            </a:prstGeom>
                            <a:noFill/>
                            <a:ln>
                              <a:noFill/>
                            </a:ln>
                          </wps:spPr>
                          <wps:txbx>
                            <w:txbxContent>
                              <w:p w14:paraId="5476D118" w14:textId="321D831D" w:rsidR="00070870" w:rsidRPr="00B45002" w:rsidRDefault="00070870" w:rsidP="00E835C6">
                                <w:pPr>
                                  <w:jc w:val="center"/>
                                  <w:rPr>
                                    <w:color w:val="FFFFFF" w:themeColor="background1"/>
                                    <w:sz w:val="18"/>
                                    <w:szCs w:val="22"/>
                                  </w:rPr>
                                </w:pPr>
                                <w:r w:rsidRPr="00B45002">
                                  <w:rPr>
                                    <w:rFonts w:ascii="Calibri" w:eastAsia="Calibri" w:hAnsi="Calibri" w:cs="Arial"/>
                                    <w:color w:val="FFFFFF" w:themeColor="background1"/>
                                    <w:kern w:val="24"/>
                                    <w:sz w:val="18"/>
                                    <w:szCs w:val="18"/>
                                  </w:rPr>
                                  <w:t xml:space="preserve">Natural and Cultural Resources </w:t>
                                </w:r>
                              </w:p>
                            </w:txbxContent>
                          </wps:txbx>
                          <wps:bodyPr wrap="square" rtlCol="0">
                            <a:noAutofit/>
                          </wps:bodyPr>
                        </wps:wsp>
                      </wpg:grpSp>
                      <wps:wsp>
                        <wps:cNvPr id="118" name="Rectangle 118"/>
                        <wps:cNvSpPr/>
                        <wps:spPr>
                          <a:xfrm>
                            <a:off x="37459" y="3020848"/>
                            <a:ext cx="928025" cy="17866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064A7" w14:textId="7A28AEB8"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Hazard Mitigation</w:t>
                              </w:r>
                            </w:p>
                            <w:p w14:paraId="04CA63F0" w14:textId="77777777"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Inspections and Permitting</w:t>
                              </w:r>
                            </w:p>
                            <w:p w14:paraId="444F344F" w14:textId="77777777"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Community Engagement and Long-term Planning</w:t>
                              </w:r>
                            </w:p>
                            <w:p w14:paraId="05C3D1AB" w14:textId="77777777" w:rsidR="00070870" w:rsidRPr="000B511D" w:rsidRDefault="00070870" w:rsidP="00E835C6">
                              <w:pPr>
                                <w:jc w:val="center"/>
                                <w:rPr>
                                  <w:rFonts w:asciiTheme="minorHAnsi" w:hAnsi="Calibri"/>
                                  <w:color w:val="000000" w:themeColor="text1"/>
                                  <w:kern w:val="24"/>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018451" y="3021004"/>
                            <a:ext cx="905786" cy="178629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107CB"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Business Restoration, Retention &amp; Recruitment</w:t>
                              </w:r>
                            </w:p>
                            <w:p w14:paraId="5944B28A"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Employment and Workforce Support</w:t>
                              </w:r>
                            </w:p>
                            <w:p w14:paraId="3B823006"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Business Recovery Centers</w:t>
                              </w:r>
                            </w:p>
                            <w:p w14:paraId="6E8DC2E5" w14:textId="77777777" w:rsidR="00070870" w:rsidRPr="00F0591A" w:rsidRDefault="00070870" w:rsidP="00E835C6">
                              <w:pPr>
                                <w:jc w:val="center"/>
                                <w:rPr>
                                  <w:color w:val="000000" w:themeColor="text1"/>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990119" y="3010020"/>
                            <a:ext cx="960014" cy="17969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36916"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Donations and Volunteers</w:t>
                              </w:r>
                            </w:p>
                            <w:p w14:paraId="26E334F4"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Individual and Family Services</w:t>
                              </w:r>
                            </w:p>
                            <w:p w14:paraId="757344D0"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Public Health and Medical</w:t>
                              </w:r>
                            </w:p>
                            <w:p w14:paraId="6223C709"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Schools and Academic Institutions</w:t>
                              </w:r>
                            </w:p>
                            <w:p w14:paraId="3D32FA66" w14:textId="77777777" w:rsidR="00070870" w:rsidRPr="00F0591A" w:rsidRDefault="00070870" w:rsidP="00E835C6">
                              <w:pPr>
                                <w:jc w:val="center"/>
                                <w:rPr>
                                  <w:color w:val="000000" w:themeColor="text1"/>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028182" y="3010044"/>
                            <a:ext cx="941302" cy="17975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79EA1"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Housing Availability and Needs Assessment</w:t>
                              </w:r>
                            </w:p>
                            <w:p w14:paraId="00AD51B8"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Short-term Housing</w:t>
                              </w:r>
                            </w:p>
                            <w:p w14:paraId="1424C169" w14:textId="77777777" w:rsidR="002D60AF" w:rsidRPr="004A453B"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Long-term Housing</w:t>
                              </w:r>
                            </w:p>
                            <w:p w14:paraId="47467F04" w14:textId="77777777" w:rsidR="00070870" w:rsidRPr="00F0591A" w:rsidRDefault="00070870" w:rsidP="004A453B">
                              <w:pPr>
                                <w:jc w:val="center"/>
                                <w:rPr>
                                  <w:color w:val="000000" w:themeColor="text1"/>
                                  <w:sz w:val="19"/>
                                  <w:szCs w:val="19"/>
                                </w:rPr>
                              </w:pPr>
                            </w:p>
                            <w:p w14:paraId="772090B3" w14:textId="77777777" w:rsidR="00070870" w:rsidRPr="00F0591A" w:rsidRDefault="00070870" w:rsidP="00E835C6">
                              <w:pPr>
                                <w:jc w:val="center"/>
                                <w:rPr>
                                  <w:color w:val="000000" w:themeColor="text1"/>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5128222" y="3024010"/>
                            <a:ext cx="985743" cy="17898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85D85" w14:textId="6E9DC51E"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Environmental Remediation and Restoration</w:t>
                              </w:r>
                            </w:p>
                            <w:p w14:paraId="551E4F3A" w14:textId="5DDF9E10"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Community Arts and Recreation</w:t>
                              </w:r>
                            </w:p>
                            <w:p w14:paraId="64D7C015" w14:textId="67B80791" w:rsidR="00070870"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Historic Preservation</w:t>
                              </w:r>
                            </w:p>
                            <w:p w14:paraId="1A0737CB" w14:textId="6214D839" w:rsidR="00C7787C" w:rsidRPr="00D26A22" w:rsidRDefault="00C7787C"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Pr>
                                  <w:rFonts w:asciiTheme="minorHAnsi" w:hAnsi="Calibri"/>
                                  <w:color w:val="000000" w:themeColor="text1"/>
                                  <w:kern w:val="24"/>
                                  <w:sz w:val="16"/>
                                  <w:szCs w:val="16"/>
                                </w:rPr>
                                <w:t>Agriculture</w:t>
                              </w:r>
                            </w:p>
                            <w:p w14:paraId="66BFBD8D" w14:textId="77777777" w:rsidR="00070870" w:rsidRPr="00F0591A" w:rsidRDefault="00070870" w:rsidP="004A453B">
                              <w:pPr>
                                <w:jc w:val="center"/>
                                <w:rPr>
                                  <w:color w:val="000000" w:themeColor="text1"/>
                                  <w:sz w:val="19"/>
                                  <w:szCs w:val="19"/>
                                </w:rPr>
                              </w:pPr>
                            </w:p>
                            <w:p w14:paraId="359FF8F3" w14:textId="77777777" w:rsidR="00070870" w:rsidRPr="00F0591A" w:rsidRDefault="00070870" w:rsidP="00E835C6">
                              <w:pPr>
                                <w:jc w:val="center"/>
                                <w:rPr>
                                  <w:color w:val="000000" w:themeColor="text1"/>
                                  <w:sz w:val="19"/>
                                  <w:szCs w:val="19"/>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1DA4E4" id="Group 100" o:spid="_x0000_s1030" alt="Graphic showing the recovery organization's structure, including leadership and recovery committees." style="width:457.75pt;height:356.25pt;mso-position-horizontal-relative:char;mso-position-vertical-relative:line" coordorigin="374" coordsize="60980,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">
                <v:group id="Group 83" o:spid="_x0000_s1031" style="position:absolute;left:374;width:60981;height:29844" coordorigin="438" coordsize="7146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131" o:spid="_x0000_s1032" style="position:absolute;visibility:visible;mso-wrap-style:square" from="32753,3856" to="32753,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" strokecolor="black [3213]" strokeweight="1.25pt"/>
                  <v:line id="Straight Connector 86" o:spid="_x0000_s1033" style="position:absolute;flip:y;visibility:visible;mso-wrap-style:square" from="10694,28235" to="57202,2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" stroked="f"/>
                  <v:rect id="Rectangle 87" o:spid="_x0000_s1034" style="position:absolute;left:11937;top:24755;width:10737;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" fillcolor="#595959" stroked="f" strokeweight="1.25pt"/>
                  <v:rect id="Rectangle 88" o:spid="_x0000_s1035" style="position:absolute;left:23325;top:24719;width:11247;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" fillcolor="#595959" stroked="f" strokeweight="1.25pt"/>
                  <v:rect id="Rectangle 89" o:spid="_x0000_s1036" style="position:absolute;left:47211;top:24752;width:11804;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" fillcolor="#595959" stroked="f" strokeweight="1.25pt"/>
                  <v:rect id="Rectangle 90" o:spid="_x0000_s1037" style="position:absolute;left:35487;top:24684;width:1103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" fillcolor="#595959" stroked="f" strokeweight="1.25pt"/>
                  <v:line id="Line 132" o:spid="_x0000_s1038" style="position:absolute;visibility:visible;mso-wrap-style:square" from="21197,3522" to="26229,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" strokecolor="black [3213]" strokeweight="1.25pt"/>
                  <v:line id="Line 133" o:spid="_x0000_s1039" style="position:absolute;flip:y;visibility:visible;mso-wrap-style:square" from="31042,9762" to="34354,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" strokecolor="black [3213]" strokeweight="1.25pt"/>
                  <v:line id="Line 134" o:spid="_x0000_s1040" style="position:absolute;flip:y;visibility:visible;mso-wrap-style:square" from="31393,14995" to="34319,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" strokecolor="black [3213]" strokeweight="1.25pt"/>
                  <v:line id="Line 135" o:spid="_x0000_s1041" style="position:absolute;visibility:visible;mso-wrap-style:square" from="32756,21353" to="34573,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" strokecolor="black [3213]" strokeweight="1.25pt"/>
                  <v:rect id="Rectangle 95" o:spid="_x0000_s1042" style="position:absolute;left:16875;top:12613;width:1386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" stroked="f" strokeweight="1.25pt"/>
                  <v:rect id="Rectangle 96" o:spid="_x0000_s1043" style="position:absolute;left:34359;top:12616;width:13695;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" stroked="f" strokeweight="1.25pt"/>
                  <v:rect id="Rectangle 97" o:spid="_x0000_s1044" style="position:absolute;left:16706;top:7667;width:1403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" stroked="f" strokeweight="1.25pt"/>
                  <v:rect id="Rectangle 98" o:spid="_x0000_s1045" style="position:absolute;left:34359;top:7667;width:1404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" stroked="f" strokeweight="1.25pt"/>
                  <v:rect id="Rectangle 99" o:spid="_x0000_s1046" style="position:absolute;left:10480;width:1133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" fillcolor="#2d2963" stroked="f" strokeweight="1pt"/>
                  <v:rect id="Rectangle 100" o:spid="_x0000_s1047" style="position:absolute;left:24523;width:1653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" fillcolor="#2d2963" stroked="f" strokeweight="1pt"/>
                  <v:rect id="Rectangle 102" o:spid="_x0000_s1048" style="position:absolute;left:438;top:24753;width:10876;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" fillcolor="#595959" stroked="f" strokeweight="1.25pt"/>
                  <v:rect id="Rectangle 103" o:spid="_x0000_s1049" style="position:absolute;left:59999;top:24755;width:11645;height: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" fillcolor="#595959" stroked="f" strokeweight="1.25pt"/>
                  <v:shape id="TextBox 1" o:spid="_x0000_s1050" type="#_x0000_t202" style="position:absolute;left:10694;width:11856;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6EDE3868" w14:textId="4F23DDFC" w:rsidR="00070870" w:rsidRPr="00F0591A" w:rsidRDefault="00070870" w:rsidP="0036545F">
                          <w:pPr>
                            <w:jc w:val="center"/>
                            <w:rPr>
                              <w:color w:val="FFFFFF" w:themeColor="background1"/>
                              <w:sz w:val="24"/>
                            </w:rPr>
                          </w:pPr>
                          <w:r>
                            <w:rPr>
                              <w:rFonts w:ascii="Calibri" w:eastAsia="Calibri" w:hAnsi="Calibri" w:cs="Arial"/>
                              <w:color w:val="FFFFFF" w:themeColor="background1"/>
                              <w:kern w:val="24"/>
                              <w:szCs w:val="20"/>
                            </w:rPr>
                            <w:t>Recovery Coordination Council</w:t>
                          </w:r>
                        </w:p>
                      </w:txbxContent>
                    </v:textbox>
                  </v:shape>
                  <v:shape id="TextBox 199" o:spid="_x0000_s1051" type="#_x0000_t202" style="position:absolute;left:25499;top:634;width:14737;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3545306" w14:textId="41E21E12" w:rsidR="00070870" w:rsidRPr="00F0591A" w:rsidRDefault="00070870" w:rsidP="00E835C6">
                          <w:pPr>
                            <w:jc w:val="center"/>
                            <w:rPr>
                              <w:color w:val="FFFFFF" w:themeColor="background1"/>
                            </w:rPr>
                          </w:pPr>
                          <w:r w:rsidRPr="00F0591A">
                            <w:rPr>
                              <w:rFonts w:ascii="Calibri" w:eastAsia="Calibri" w:hAnsi="Calibri" w:cs="Arial"/>
                              <w:color w:val="FFFFFF" w:themeColor="background1"/>
                              <w:kern w:val="24"/>
                              <w:szCs w:val="20"/>
                            </w:rPr>
                            <w:t>Local Disaster Recovery Manager</w:t>
                          </w:r>
                        </w:p>
                        <w:p w14:paraId="313BC45B" w14:textId="77777777" w:rsidR="00070870" w:rsidRDefault="00070870"/>
                      </w:txbxContent>
                    </v:textbox>
                  </v:shape>
                  <v:shape id="TextBox 200" o:spid="_x0000_s1052" type="#_x0000_t202" style="position:absolute;left:17661;top:8390;width:1338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" filled="f" strokecolor="black [3213]">
                    <v:textbox>
                      <w:txbxContent>
                        <w:p w14:paraId="2501DAA8" w14:textId="77777777" w:rsidR="00070870" w:rsidRDefault="00070870" w:rsidP="00E835C6">
                          <w:pPr>
                            <w:jc w:val="center"/>
                            <w:rPr>
                              <w:sz w:val="24"/>
                            </w:rPr>
                          </w:pPr>
                          <w:r>
                            <w:rPr>
                              <w:rFonts w:ascii="Calibri" w:eastAsia="Calibri" w:hAnsi="Calibri" w:cs="Arial"/>
                              <w:color w:val="262626"/>
                              <w:kern w:val="24"/>
                              <w:szCs w:val="20"/>
                            </w:rPr>
                            <w:t>Legal</w:t>
                          </w:r>
                        </w:p>
                      </w:txbxContent>
                    </v:textbox>
                  </v:shape>
                  <v:shape id="TextBox 201" o:spid="_x0000_s1053" type="#_x0000_t202" style="position:absolute;left:34354;top:7667;width:1305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" filled="f" strokecolor="black [3213]">
                    <v:textbox>
                      <w:txbxContent>
                        <w:p w14:paraId="532E31D3" w14:textId="77777777" w:rsidR="00070870" w:rsidRDefault="00070870" w:rsidP="00E835C6">
                          <w:pPr>
                            <w:jc w:val="center"/>
                            <w:rPr>
                              <w:sz w:val="24"/>
                            </w:rPr>
                          </w:pPr>
                          <w:r>
                            <w:rPr>
                              <w:rFonts w:ascii="Calibri" w:eastAsia="Calibri" w:hAnsi="Calibri" w:cs="Arial"/>
                              <w:color w:val="262626"/>
                              <w:kern w:val="24"/>
                              <w:szCs w:val="20"/>
                            </w:rPr>
                            <w:t>Public Information</w:t>
                          </w:r>
                        </w:p>
                      </w:txbxContent>
                    </v:textbox>
                  </v:shape>
                  <v:shape id="TextBox 202" o:spid="_x0000_s1054" type="#_x0000_t202" style="position:absolute;left:17174;top:12839;width:1421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" filled="f" strokecolor="black [3213]">
                    <v:textbox>
                      <w:txbxContent>
                        <w:p w14:paraId="2E3A60D7" w14:textId="77777777" w:rsidR="00070870" w:rsidRDefault="00070870" w:rsidP="00E835C6">
                          <w:pPr>
                            <w:jc w:val="center"/>
                            <w:rPr>
                              <w:sz w:val="24"/>
                            </w:rPr>
                          </w:pPr>
                          <w:r>
                            <w:rPr>
                              <w:rFonts w:ascii="Calibri" w:eastAsia="Calibri" w:hAnsi="Calibri" w:cs="Arial"/>
                              <w:color w:val="262626"/>
                              <w:kern w:val="24"/>
                              <w:szCs w:val="20"/>
                            </w:rPr>
                            <w:t>Government and Community Affairs</w:t>
                          </w:r>
                        </w:p>
                      </w:txbxContent>
                    </v:textbox>
                  </v:shape>
                  <v:shape id="TextBox 203" o:spid="_x0000_s1055" type="#_x0000_t202" style="position:absolute;left:34319;top:12757;width:137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" filled="f" strokecolor="black [3213]">
                    <v:textbox>
                      <w:txbxContent>
                        <w:p w14:paraId="10A1F53F" w14:textId="77777777" w:rsidR="00070870" w:rsidRDefault="00070870" w:rsidP="00E835C6">
                          <w:pPr>
                            <w:jc w:val="center"/>
                            <w:rPr>
                              <w:sz w:val="24"/>
                            </w:rPr>
                          </w:pPr>
                          <w:r>
                            <w:rPr>
                              <w:rFonts w:ascii="Calibri" w:eastAsia="Calibri" w:hAnsi="Calibri" w:cs="Arial"/>
                              <w:color w:val="262626"/>
                              <w:kern w:val="24"/>
                              <w:szCs w:val="20"/>
                            </w:rPr>
                            <w:t>Financial/Grants Management</w:t>
                          </w:r>
                        </w:p>
                      </w:txbxContent>
                    </v:textbox>
                  </v:shape>
                  <v:shape id="TextBox 205" o:spid="_x0000_s1056" type="#_x0000_t202" style="position:absolute;left:34573;top:19719;width:1198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" filled="f" strokecolor="black [3213]">
                    <v:textbox>
                      <w:txbxContent>
                        <w:p w14:paraId="26436113" w14:textId="77777777" w:rsidR="00070870" w:rsidRDefault="00070870" w:rsidP="00E835C6">
                          <w:pPr>
                            <w:jc w:val="center"/>
                            <w:rPr>
                              <w:sz w:val="24"/>
                            </w:rPr>
                          </w:pPr>
                          <w:r>
                            <w:rPr>
                              <w:rFonts w:ascii="Calibri" w:eastAsia="Calibri" w:hAnsi="Calibri" w:cs="Arial"/>
                              <w:color w:val="262626"/>
                              <w:kern w:val="24"/>
                              <w:szCs w:val="20"/>
                            </w:rPr>
                            <w:t>Planning Unit</w:t>
                          </w:r>
                        </w:p>
                      </w:txbxContent>
                    </v:textbox>
                  </v:shape>
                  <v:shape id="TextBox 206" o:spid="_x0000_s1057" type="#_x0000_t202" style="position:absolute;left:948;top:24370;width:10722;height: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01EFCE41" w14:textId="23381171" w:rsidR="00070870" w:rsidRPr="00F0591A" w:rsidRDefault="00070870" w:rsidP="000B511D">
                          <w:pPr>
                            <w:ind w:left="-144"/>
                            <w:jc w:val="center"/>
                            <w:rPr>
                              <w:color w:val="FFFFFF" w:themeColor="background1"/>
                              <w:sz w:val="24"/>
                            </w:rPr>
                          </w:pPr>
                          <w:r>
                            <w:rPr>
                              <w:rFonts w:ascii="Calibri" w:eastAsia="Calibri" w:hAnsi="Calibri" w:cs="Arial"/>
                              <w:color w:val="FFFFFF" w:themeColor="background1"/>
                              <w:kern w:val="24"/>
                              <w:szCs w:val="20"/>
                            </w:rPr>
                            <w:t>Community Planning and Development</w:t>
                          </w:r>
                        </w:p>
                      </w:txbxContent>
                    </v:textbox>
                  </v:shape>
                  <v:shape id="TextBox 207" o:spid="_x0000_s1058" type="#_x0000_t202" style="position:absolute;left:11788;top:25292;width:11313;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128366AE" w14:textId="566187A4" w:rsidR="00070870" w:rsidRPr="002A2AF3" w:rsidRDefault="002A2AF3" w:rsidP="00E835C6">
                          <w:pPr>
                            <w:jc w:val="center"/>
                            <w:rPr>
                              <w:color w:val="FFFFFF" w:themeColor="background1"/>
                            </w:rPr>
                          </w:pPr>
                          <w:r w:rsidRPr="002A2AF3">
                            <w:rPr>
                              <w:rFonts w:ascii="Calibri" w:eastAsia="Calibri" w:hAnsi="Calibri" w:cs="Arial"/>
                              <w:color w:val="FFFFFF" w:themeColor="background1"/>
                              <w:kern w:val="24"/>
                              <w:szCs w:val="20"/>
                            </w:rPr>
                            <w:t>Economic Recovery</w:t>
                          </w:r>
                        </w:p>
                      </w:txbxContent>
                    </v:textbox>
                  </v:shape>
                  <v:shape id="TextBox 208" o:spid="_x0000_s1059" type="#_x0000_t202" style="position:absolute;left:23335;top:24749;width:11237;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F565C60" w14:textId="77777777" w:rsidR="002D60AF" w:rsidRPr="00F0591A" w:rsidRDefault="002D60AF" w:rsidP="002D60AF">
                          <w:pPr>
                            <w:jc w:val="center"/>
                            <w:rPr>
                              <w:color w:val="FFFFFF" w:themeColor="background1"/>
                              <w:sz w:val="24"/>
                            </w:rPr>
                          </w:pPr>
                          <w:r>
                            <w:rPr>
                              <w:rFonts w:ascii="Calibri" w:eastAsia="Calibri" w:hAnsi="Calibri" w:cs="Arial"/>
                              <w:color w:val="FFFFFF" w:themeColor="background1"/>
                              <w:kern w:val="24"/>
                              <w:szCs w:val="20"/>
                            </w:rPr>
                            <w:t>Health and Social Services</w:t>
                          </w:r>
                        </w:p>
                        <w:p w14:paraId="7C3B6F2F" w14:textId="77777777" w:rsidR="002D60AF" w:rsidRDefault="002D60AF"/>
                      </w:txbxContent>
                    </v:textbox>
                  </v:shape>
                  <v:shape id="TextBox 209" o:spid="_x0000_s1060" type="#_x0000_t202" style="position:absolute;left:35285;top:25650;width:11383;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" filled="f" stroked="f">
                    <v:textbox>
                      <w:txbxContent>
                        <w:p w14:paraId="457407A7" w14:textId="77777777" w:rsidR="002D60AF" w:rsidRPr="00F0591A" w:rsidRDefault="002D60AF" w:rsidP="002D60AF">
                          <w:pPr>
                            <w:jc w:val="center"/>
                            <w:rPr>
                              <w:color w:val="FFFFFF" w:themeColor="background1"/>
                            </w:rPr>
                          </w:pPr>
                          <w:r w:rsidRPr="00F0591A">
                            <w:rPr>
                              <w:rFonts w:ascii="Calibri" w:eastAsia="Calibri" w:hAnsi="Calibri" w:cs="Arial"/>
                              <w:color w:val="FFFFFF" w:themeColor="background1"/>
                              <w:kern w:val="24"/>
                              <w:szCs w:val="20"/>
                            </w:rPr>
                            <w:t>Housing</w:t>
                          </w:r>
                        </w:p>
                        <w:p w14:paraId="0A99F404" w14:textId="77777777" w:rsidR="002D60AF" w:rsidRDefault="002D60AF"/>
                      </w:txbxContent>
                    </v:textbox>
                  </v:shape>
                  <v:shape id="TextBox 210" o:spid="_x0000_s1061" type="#_x0000_t202" style="position:absolute;left:47574;top:25775;width:11761;height: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" filled="f" stroked="f">
                    <v:textbox>
                      <w:txbxContent>
                        <w:p w14:paraId="0F243CC1" w14:textId="77777777" w:rsidR="002D60AF" w:rsidRPr="00F0591A" w:rsidRDefault="002D60AF" w:rsidP="002D60AF">
                          <w:pPr>
                            <w:jc w:val="center"/>
                            <w:rPr>
                              <w:color w:val="FFFFFF" w:themeColor="background1"/>
                            </w:rPr>
                          </w:pPr>
                          <w:r w:rsidRPr="00F0591A">
                            <w:rPr>
                              <w:rFonts w:ascii="Calibri" w:eastAsia="Calibri" w:hAnsi="Calibri" w:cs="Arial"/>
                              <w:color w:val="FFFFFF" w:themeColor="background1"/>
                              <w:kern w:val="24"/>
                              <w:szCs w:val="20"/>
                            </w:rPr>
                            <w:t>Infrastructure</w:t>
                          </w:r>
                        </w:p>
                        <w:p w14:paraId="7D619B5B" w14:textId="77777777" w:rsidR="00070870" w:rsidRDefault="00070870" w:rsidP="00E835C6">
                          <w:pPr>
                            <w:jc w:val="center"/>
                          </w:pPr>
                          <w:r>
                            <w:rPr>
                              <w:rFonts w:eastAsia="Calibri" w:cs="Arial"/>
                              <w:color w:val="000000" w:themeColor="text1"/>
                              <w:kern w:val="24"/>
                              <w:szCs w:val="20"/>
                            </w:rPr>
                            <w:t> </w:t>
                          </w:r>
                        </w:p>
                      </w:txbxContent>
                    </v:textbox>
                  </v:shape>
                  <v:shape id="TextBox 211" o:spid="_x0000_s1062" type="#_x0000_t202" style="position:absolute;left:60098;top:24895;width:11804;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5476D118" w14:textId="321D831D" w:rsidR="00070870" w:rsidRPr="00B45002" w:rsidRDefault="00070870" w:rsidP="00E835C6">
                          <w:pPr>
                            <w:jc w:val="center"/>
                            <w:rPr>
                              <w:color w:val="FFFFFF" w:themeColor="background1"/>
                              <w:sz w:val="18"/>
                              <w:szCs w:val="22"/>
                            </w:rPr>
                          </w:pPr>
                          <w:r w:rsidRPr="00B45002">
                            <w:rPr>
                              <w:rFonts w:ascii="Calibri" w:eastAsia="Calibri" w:hAnsi="Calibri" w:cs="Arial"/>
                              <w:color w:val="FFFFFF" w:themeColor="background1"/>
                              <w:kern w:val="24"/>
                              <w:sz w:val="18"/>
                              <w:szCs w:val="18"/>
                            </w:rPr>
                            <w:t xml:space="preserve">Natural and Cultural Resources </w:t>
                          </w:r>
                        </w:p>
                      </w:txbxContent>
                    </v:textbox>
                  </v:shape>
                </v:group>
                <v:rect id="Rectangle 118" o:spid="_x0000_s1063" style="position:absolute;left:374;top:30208;width:9280;height:1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" fillcolor="#f2f2f2 [3052]" stroked="f" strokeweight="2pt">
                  <v:textbox>
                    <w:txbxContent>
                      <w:p w14:paraId="6D4064A7" w14:textId="7A28AEB8"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Hazard Mitigation</w:t>
                        </w:r>
                      </w:p>
                      <w:p w14:paraId="04CA63F0" w14:textId="77777777"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Inspections and Permitting</w:t>
                        </w:r>
                      </w:p>
                      <w:p w14:paraId="444F344F" w14:textId="77777777"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Community Engagement and Long-term Planning</w:t>
                        </w:r>
                      </w:p>
                      <w:p w14:paraId="05C3D1AB" w14:textId="77777777" w:rsidR="00070870" w:rsidRPr="000B511D" w:rsidRDefault="00070870" w:rsidP="00E835C6">
                        <w:pPr>
                          <w:jc w:val="center"/>
                          <w:rPr>
                            <w:rFonts w:asciiTheme="minorHAnsi" w:hAnsi="Calibri"/>
                            <w:color w:val="000000" w:themeColor="text1"/>
                            <w:kern w:val="24"/>
                            <w:sz w:val="19"/>
                            <w:szCs w:val="19"/>
                          </w:rPr>
                        </w:pPr>
                      </w:p>
                    </w:txbxContent>
                  </v:textbox>
                </v:rect>
                <v:rect id="Rectangle 121" o:spid="_x0000_s1064" style="position:absolute;left:10184;top:30210;width:9058;height:17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" fillcolor="#f2f2f2 [3052]" stroked="f" strokeweight="2pt">
                  <v:textbox>
                    <w:txbxContent>
                      <w:p w14:paraId="267107CB"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Business Restoration, Retention &amp; Recruitment</w:t>
                        </w:r>
                      </w:p>
                      <w:p w14:paraId="5944B28A"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Employment and Workforce Support</w:t>
                        </w:r>
                      </w:p>
                      <w:p w14:paraId="3B823006" w14:textId="77777777" w:rsidR="002A2AF3" w:rsidRPr="00D26A22" w:rsidRDefault="002A2AF3" w:rsidP="002A2AF3">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Business Recovery Centers</w:t>
                        </w:r>
                      </w:p>
                      <w:p w14:paraId="6E8DC2E5" w14:textId="77777777" w:rsidR="00070870" w:rsidRPr="00F0591A" w:rsidRDefault="00070870" w:rsidP="00E835C6">
                        <w:pPr>
                          <w:jc w:val="center"/>
                          <w:rPr>
                            <w:color w:val="000000" w:themeColor="text1"/>
                            <w:sz w:val="19"/>
                            <w:szCs w:val="19"/>
                          </w:rPr>
                        </w:pPr>
                      </w:p>
                    </w:txbxContent>
                  </v:textbox>
                </v:rect>
                <v:rect id="Rectangle 125" o:spid="_x0000_s1065" style="position:absolute;left:19901;top:30100;width:9600;height:1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" fillcolor="#f2f2f2 [3052]" stroked="f" strokeweight="2pt">
                  <v:textbox>
                    <w:txbxContent>
                      <w:p w14:paraId="1D036916"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Donations and Volunteers</w:t>
                        </w:r>
                      </w:p>
                      <w:p w14:paraId="26E334F4"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Individual and Family Services</w:t>
                        </w:r>
                      </w:p>
                      <w:p w14:paraId="757344D0"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Public Health and Medical</w:t>
                        </w:r>
                      </w:p>
                      <w:p w14:paraId="6223C709"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Schools and Academic Institutions</w:t>
                        </w:r>
                      </w:p>
                      <w:p w14:paraId="3D32FA66" w14:textId="77777777" w:rsidR="00070870" w:rsidRPr="00F0591A" w:rsidRDefault="00070870" w:rsidP="00E835C6">
                        <w:pPr>
                          <w:jc w:val="center"/>
                          <w:rPr>
                            <w:color w:val="000000" w:themeColor="text1"/>
                            <w:sz w:val="19"/>
                            <w:szCs w:val="19"/>
                          </w:rPr>
                        </w:pPr>
                      </w:p>
                    </w:txbxContent>
                  </v:textbox>
                </v:rect>
                <v:rect id="Rectangle 128" o:spid="_x0000_s1066" style="position:absolute;left:30281;top:30100;width:9413;height:1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" fillcolor="#f2f2f2 [3052]" stroked="f" strokeweight="2pt">
                  <v:textbox>
                    <w:txbxContent>
                      <w:p w14:paraId="11979EA1"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Housing Availability and Needs Assessment</w:t>
                        </w:r>
                      </w:p>
                      <w:p w14:paraId="00AD51B8" w14:textId="77777777" w:rsidR="002D60AF" w:rsidRPr="00D26A22"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Short-term Housing</w:t>
                        </w:r>
                      </w:p>
                      <w:p w14:paraId="1424C169" w14:textId="77777777" w:rsidR="002D60AF" w:rsidRPr="004A453B" w:rsidRDefault="002D60AF" w:rsidP="002D60AF">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Long-term Housing</w:t>
                        </w:r>
                      </w:p>
                      <w:p w14:paraId="47467F04" w14:textId="77777777" w:rsidR="00070870" w:rsidRPr="00F0591A" w:rsidRDefault="00070870" w:rsidP="004A453B">
                        <w:pPr>
                          <w:jc w:val="center"/>
                          <w:rPr>
                            <w:color w:val="000000" w:themeColor="text1"/>
                            <w:sz w:val="19"/>
                            <w:szCs w:val="19"/>
                          </w:rPr>
                        </w:pPr>
                      </w:p>
                      <w:p w14:paraId="772090B3" w14:textId="77777777" w:rsidR="00070870" w:rsidRPr="00F0591A" w:rsidRDefault="00070870" w:rsidP="00E835C6">
                        <w:pPr>
                          <w:jc w:val="center"/>
                          <w:rPr>
                            <w:color w:val="000000" w:themeColor="text1"/>
                            <w:sz w:val="19"/>
                            <w:szCs w:val="19"/>
                          </w:rPr>
                        </w:pPr>
                      </w:p>
                    </w:txbxContent>
                  </v:textbox>
                </v:rect>
                <v:rect id="Rectangle 137" o:spid="_x0000_s1067" style="position:absolute;left:51282;top:30240;width:9857;height:1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" fillcolor="#f2f2f2 [3052]" stroked="f" strokeweight="2pt">
                  <v:textbox>
                    <w:txbxContent>
                      <w:p w14:paraId="7F285D85" w14:textId="6E9DC51E"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Environmental Remediation and Restoration</w:t>
                        </w:r>
                      </w:p>
                      <w:p w14:paraId="551E4F3A" w14:textId="5DDF9E10" w:rsidR="00070870" w:rsidRPr="00D26A22"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Community Arts and Recreation</w:t>
                        </w:r>
                      </w:p>
                      <w:p w14:paraId="64D7C015" w14:textId="67B80791" w:rsidR="00070870" w:rsidRDefault="00070870"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sidRPr="00D26A22">
                          <w:rPr>
                            <w:rFonts w:asciiTheme="minorHAnsi" w:hAnsi="Calibri"/>
                            <w:color w:val="000000" w:themeColor="text1"/>
                            <w:kern w:val="24"/>
                            <w:sz w:val="16"/>
                            <w:szCs w:val="16"/>
                          </w:rPr>
                          <w:t>Historic Preservation</w:t>
                        </w:r>
                      </w:p>
                      <w:p w14:paraId="1A0737CB" w14:textId="6214D839" w:rsidR="00C7787C" w:rsidRPr="00D26A22" w:rsidRDefault="00C7787C" w:rsidP="00D26A22">
                        <w:pPr>
                          <w:pStyle w:val="ListParagraph"/>
                          <w:numPr>
                            <w:ilvl w:val="0"/>
                            <w:numId w:val="20"/>
                          </w:numPr>
                          <w:spacing w:after="120"/>
                          <w:ind w:left="144" w:hanging="144"/>
                          <w:contextualSpacing w:val="0"/>
                          <w:rPr>
                            <w:rFonts w:asciiTheme="minorHAnsi" w:hAnsi="Calibri"/>
                            <w:color w:val="000000" w:themeColor="text1"/>
                            <w:kern w:val="24"/>
                            <w:sz w:val="16"/>
                            <w:szCs w:val="16"/>
                          </w:rPr>
                        </w:pPr>
                        <w:r>
                          <w:rPr>
                            <w:rFonts w:asciiTheme="minorHAnsi" w:hAnsi="Calibri"/>
                            <w:color w:val="000000" w:themeColor="text1"/>
                            <w:kern w:val="24"/>
                            <w:sz w:val="16"/>
                            <w:szCs w:val="16"/>
                          </w:rPr>
                          <w:t>Agriculture</w:t>
                        </w:r>
                      </w:p>
                      <w:p w14:paraId="66BFBD8D" w14:textId="77777777" w:rsidR="00070870" w:rsidRPr="00F0591A" w:rsidRDefault="00070870" w:rsidP="004A453B">
                        <w:pPr>
                          <w:jc w:val="center"/>
                          <w:rPr>
                            <w:color w:val="000000" w:themeColor="text1"/>
                            <w:sz w:val="19"/>
                            <w:szCs w:val="19"/>
                          </w:rPr>
                        </w:pPr>
                      </w:p>
                      <w:p w14:paraId="359FF8F3" w14:textId="77777777" w:rsidR="00070870" w:rsidRPr="00F0591A" w:rsidRDefault="00070870" w:rsidP="00E835C6">
                        <w:pPr>
                          <w:jc w:val="center"/>
                          <w:rPr>
                            <w:color w:val="000000" w:themeColor="text1"/>
                            <w:sz w:val="19"/>
                            <w:szCs w:val="19"/>
                          </w:rPr>
                        </w:pPr>
                      </w:p>
                    </w:txbxContent>
                  </v:textbox>
                </v:rect>
                <w10:anchorlock/>
              </v:group>
            </w:pict>
          </mc:Fallback>
        </mc:AlternateContent>
      </w:r>
    </w:p>
    <w:p w14:paraId="771640E5" w14:textId="2F6370B5" w:rsidR="002608D3" w:rsidRPr="00D24DAE" w:rsidRDefault="002608D3" w:rsidP="00303465">
      <w:pPr>
        <w:pStyle w:val="Caption"/>
      </w:pPr>
      <w:bookmarkStart w:id="39" w:name="_Ref15919517"/>
      <w:r w:rsidRPr="00D24DAE">
        <w:t xml:space="preserve">Figure </w:t>
      </w:r>
      <w:fldSimple w:instr=" SEQ Figure \* ARABIC ">
        <w:r w:rsidR="00671327" w:rsidRPr="00D24DAE">
          <w:t>2</w:t>
        </w:r>
      </w:fldSimple>
      <w:bookmarkEnd w:id="39"/>
      <w:r w:rsidRPr="00D24DAE">
        <w:t xml:space="preserve">: Recovery </w:t>
      </w:r>
      <w:r w:rsidR="003A7E85" w:rsidRPr="00D24DAE">
        <w:t>Organization</w:t>
      </w:r>
    </w:p>
    <w:p w14:paraId="2BC49990" w14:textId="2FCE7F55" w:rsidR="002608D3" w:rsidRPr="00D24DAE" w:rsidRDefault="009B145D" w:rsidP="009D5A47">
      <w:pPr>
        <w:pStyle w:val="Heading3"/>
      </w:pPr>
      <w:r w:rsidRPr="00D24DAE">
        <w:t>Local Disaster Recovery Manager</w:t>
      </w:r>
    </w:p>
    <w:p w14:paraId="6F1AE64F" w14:textId="38BE359B" w:rsidR="002608D3" w:rsidRPr="00D24DAE" w:rsidRDefault="00345017" w:rsidP="00FD143E">
      <w:pPr>
        <w:pStyle w:val="BodyText"/>
      </w:pPr>
      <w:r w:rsidRPr="00D24DAE">
        <w:t xml:space="preserve">The LDRM </w:t>
      </w:r>
      <w:r w:rsidR="00177620" w:rsidRPr="00D24DAE">
        <w:t>is</w:t>
      </w:r>
      <w:r w:rsidRPr="00D24DAE">
        <w:t xml:space="preserve"> designated by the </w:t>
      </w:r>
      <w:r w:rsidR="00DE4D69" w:rsidRPr="00D24DAE">
        <w:rPr>
          <w:highlight w:val="lightGray"/>
        </w:rPr>
        <w:t>(Name of Official, e.g., City/County Manager)</w:t>
      </w:r>
      <w:r w:rsidR="00694196" w:rsidRPr="00D24DAE">
        <w:t>.</w:t>
      </w:r>
    </w:p>
    <w:p w14:paraId="7BA91051" w14:textId="4A48B724" w:rsidR="009B145D" w:rsidRPr="00D24DAE" w:rsidRDefault="003A4843" w:rsidP="00303465">
      <w:pPr>
        <w:pStyle w:val="Bullet"/>
      </w:pPr>
      <w:r w:rsidRPr="00D24DAE">
        <w:t>Has</w:t>
      </w:r>
      <w:r w:rsidR="002608D3" w:rsidRPr="00D24DAE">
        <w:t xml:space="preserve"> the authority to execute operational decisions within the recovery organization. </w:t>
      </w:r>
    </w:p>
    <w:p w14:paraId="05097034" w14:textId="53D74547" w:rsidR="009B145D" w:rsidRPr="00D24DAE" w:rsidRDefault="000C4430" w:rsidP="00303465">
      <w:pPr>
        <w:pStyle w:val="Bullet"/>
      </w:pPr>
      <w:r>
        <w:t xml:space="preserve">Works with </w:t>
      </w:r>
      <w:r w:rsidRPr="00D24DAE">
        <w:rPr>
          <w:highlight w:val="lightGray"/>
        </w:rPr>
        <w:t>(City/County)</w:t>
      </w:r>
      <w:r w:rsidRPr="00D24DAE">
        <w:t xml:space="preserve"> </w:t>
      </w:r>
      <w:r>
        <w:t>department directors to assign</w:t>
      </w:r>
      <w:r w:rsidR="002608D3" w:rsidRPr="00D24DAE">
        <w:t xml:space="preserve"> staff to serve full- or part-time in specific recovery positions and may assign recovery tasks to </w:t>
      </w:r>
      <w:r w:rsidR="00347B24" w:rsidRPr="00D24DAE">
        <w:rPr>
          <w:highlight w:val="lightGray"/>
        </w:rPr>
        <w:t>(</w:t>
      </w:r>
      <w:r w:rsidR="002608D3" w:rsidRPr="00D24DAE">
        <w:rPr>
          <w:highlight w:val="lightGray"/>
        </w:rPr>
        <w:t>City</w:t>
      </w:r>
      <w:r w:rsidR="00347B24" w:rsidRPr="00D24DAE">
        <w:rPr>
          <w:highlight w:val="lightGray"/>
        </w:rPr>
        <w:t>/</w:t>
      </w:r>
      <w:r w:rsidR="002608D3" w:rsidRPr="00D24DAE">
        <w:rPr>
          <w:highlight w:val="lightGray"/>
        </w:rPr>
        <w:t>County</w:t>
      </w:r>
      <w:r w:rsidR="00347B24" w:rsidRPr="00D24DAE">
        <w:rPr>
          <w:highlight w:val="lightGray"/>
        </w:rPr>
        <w:t>)</w:t>
      </w:r>
      <w:r w:rsidR="002608D3" w:rsidRPr="00D24DAE">
        <w:t xml:space="preserve"> staff. </w:t>
      </w:r>
    </w:p>
    <w:p w14:paraId="501A5AD0" w14:textId="1DB4D38B" w:rsidR="002608D3" w:rsidRPr="00D24DAE" w:rsidRDefault="009B145D" w:rsidP="00303465">
      <w:pPr>
        <w:pStyle w:val="Bullet"/>
      </w:pPr>
      <w:r w:rsidRPr="00D24DAE">
        <w:t>L</w:t>
      </w:r>
      <w:r w:rsidR="002608D3" w:rsidRPr="00D24DAE">
        <w:t>iaise</w:t>
      </w:r>
      <w:r w:rsidR="003A4843" w:rsidRPr="00D24DAE">
        <w:t>s</w:t>
      </w:r>
      <w:r w:rsidR="002608D3" w:rsidRPr="00D24DAE">
        <w:t xml:space="preserve"> directly with the State Disaster Recovery Coordinator, the State Disaster Recovery Task Force, and the Federal Disaster Recovery Coordinator</w:t>
      </w:r>
      <w:r w:rsidR="00B264CF" w:rsidRPr="00D24DAE">
        <w:t>.</w:t>
      </w:r>
      <w:r w:rsidR="000C4430">
        <w:t xml:space="preserve"> </w:t>
      </w:r>
    </w:p>
    <w:p w14:paraId="195DFE00" w14:textId="78D9132E" w:rsidR="002608D3" w:rsidRPr="00D24DAE" w:rsidRDefault="009B145D" w:rsidP="00303465">
      <w:pPr>
        <w:pStyle w:val="Bullet"/>
      </w:pPr>
      <w:r w:rsidRPr="00D24DAE">
        <w:t>P</w:t>
      </w:r>
      <w:r w:rsidR="002608D3" w:rsidRPr="00D24DAE">
        <w:t>rovide</w:t>
      </w:r>
      <w:r w:rsidR="003A4843" w:rsidRPr="00D24DAE">
        <w:t>s</w:t>
      </w:r>
      <w:r w:rsidR="002608D3" w:rsidRPr="00D24DAE">
        <w:t xml:space="preserve"> leadership and direction to prioritize recovery efforts </w:t>
      </w:r>
      <w:r w:rsidRPr="00D24DAE">
        <w:t>and</w:t>
      </w:r>
      <w:r w:rsidR="002608D3" w:rsidRPr="00D24DAE">
        <w:t xml:space="preserve"> balance expeditious recovery with thoughtful consideration of post-disaster capabilities</w:t>
      </w:r>
      <w:r w:rsidR="00B264CF" w:rsidRPr="00D24DAE">
        <w:t>.</w:t>
      </w:r>
    </w:p>
    <w:p w14:paraId="6CCF7D0E" w14:textId="6A68FB33" w:rsidR="009B145D" w:rsidRPr="00D24DAE" w:rsidRDefault="0036545F" w:rsidP="009D5A47">
      <w:pPr>
        <w:pStyle w:val="Heading3"/>
      </w:pPr>
      <w:r>
        <w:t>Recovery Coordination Council</w:t>
      </w:r>
    </w:p>
    <w:p w14:paraId="4C13B44D" w14:textId="664EB727" w:rsidR="008079DF" w:rsidRPr="00D24DAE" w:rsidRDefault="00177620" w:rsidP="00FD143E">
      <w:pPr>
        <w:pStyle w:val="BodyText"/>
      </w:pPr>
      <w:r w:rsidRPr="00D24DAE">
        <w:t xml:space="preserve">The </w:t>
      </w:r>
      <w:r w:rsidR="0036545F">
        <w:t>Recovery Coordination Council</w:t>
      </w:r>
      <w:r w:rsidRPr="00D24DAE">
        <w:t xml:space="preserve"> is co</w:t>
      </w:r>
      <w:r w:rsidR="008079DF" w:rsidRPr="00D24DAE">
        <w:t>mposed of department leadership</w:t>
      </w:r>
      <w:r w:rsidRPr="00D24DAE">
        <w:t xml:space="preserve"> based on the priorities of the recovery effort and the activated recovery committees.</w:t>
      </w:r>
    </w:p>
    <w:p w14:paraId="4EE88B1F" w14:textId="3A0AD17E" w:rsidR="004E7C56" w:rsidRPr="00D24DAE" w:rsidRDefault="004E7C56" w:rsidP="00303465">
      <w:pPr>
        <w:pStyle w:val="Bullet"/>
      </w:pPr>
      <w:r w:rsidRPr="00D24DAE">
        <w:t>M</w:t>
      </w:r>
      <w:r w:rsidR="002608D3" w:rsidRPr="00D24DAE">
        <w:t>aintain</w:t>
      </w:r>
      <w:r w:rsidR="009B145D" w:rsidRPr="00D24DAE">
        <w:t>s</w:t>
      </w:r>
      <w:r w:rsidR="002608D3" w:rsidRPr="00D24DAE">
        <w:t xml:space="preserve"> full authority to direct recovery objectives</w:t>
      </w:r>
      <w:r w:rsidRPr="00D24DAE">
        <w:t>.</w:t>
      </w:r>
      <w:r w:rsidR="002608D3" w:rsidRPr="00D24DAE">
        <w:t xml:space="preserve"> </w:t>
      </w:r>
    </w:p>
    <w:p w14:paraId="03518DEF" w14:textId="77777777" w:rsidR="004E7C56" w:rsidRPr="00D24DAE" w:rsidRDefault="004E7C56" w:rsidP="00303465">
      <w:pPr>
        <w:pStyle w:val="Bullet"/>
      </w:pPr>
      <w:r w:rsidRPr="00D24DAE">
        <w:t>O</w:t>
      </w:r>
      <w:r w:rsidR="002608D3" w:rsidRPr="00D24DAE">
        <w:t>versee</w:t>
      </w:r>
      <w:r w:rsidRPr="00D24DAE">
        <w:t>s</w:t>
      </w:r>
      <w:r w:rsidR="002608D3" w:rsidRPr="00D24DAE">
        <w:t xml:space="preserve"> policy changes to facilitate recovery operations. </w:t>
      </w:r>
    </w:p>
    <w:p w14:paraId="45E615E0" w14:textId="6BDD4F65" w:rsidR="002608D3" w:rsidRPr="00D24DAE" w:rsidRDefault="004E7C56" w:rsidP="00303465">
      <w:pPr>
        <w:pStyle w:val="Bullet"/>
      </w:pPr>
      <w:r w:rsidRPr="00D24DAE">
        <w:t>O</w:t>
      </w:r>
      <w:r w:rsidR="002608D3" w:rsidRPr="00D24DAE">
        <w:t>versees the Recovery Organization and works directly with the LDRM to monitor recovery progress.</w:t>
      </w:r>
    </w:p>
    <w:p w14:paraId="684D180E" w14:textId="307E10AE" w:rsidR="002608D3" w:rsidRPr="00D24DAE" w:rsidRDefault="002608D3" w:rsidP="009D5A47">
      <w:pPr>
        <w:pStyle w:val="Heading3"/>
      </w:pPr>
      <w:r w:rsidRPr="00D24DAE">
        <w:t>Public Information</w:t>
      </w:r>
    </w:p>
    <w:p w14:paraId="39459023" w14:textId="0DB5E2B6" w:rsidR="008079DF" w:rsidRPr="00D24DAE" w:rsidRDefault="00177620" w:rsidP="00FD143E">
      <w:pPr>
        <w:pStyle w:val="BodyText"/>
      </w:pPr>
      <w:r w:rsidRPr="00D24DAE">
        <w:t>The</w:t>
      </w:r>
      <w:r w:rsidR="008079DF" w:rsidRPr="00D24DAE">
        <w:t xml:space="preserve"> </w:t>
      </w:r>
      <w:r w:rsidRPr="00D24DAE">
        <w:t xml:space="preserve">Recovery Organization’s </w:t>
      </w:r>
      <w:r w:rsidR="008079DF" w:rsidRPr="00D24DAE">
        <w:t>Public Information Officer</w:t>
      </w:r>
      <w:r w:rsidRPr="00D24DAE">
        <w:t xml:space="preserve"> is designated by the </w:t>
      </w:r>
      <w:r w:rsidRPr="00D24DAE">
        <w:rPr>
          <w:highlight w:val="lightGray"/>
        </w:rPr>
        <w:t>(</w:t>
      </w:r>
      <w:r w:rsidRPr="00D24DAE">
        <w:rPr>
          <w:highlight w:val="lightGray"/>
          <w:u w:val="single"/>
        </w:rPr>
        <w:t>Name of Official, e.g., City/County Manager</w:t>
      </w:r>
      <w:r w:rsidRPr="00D24DAE">
        <w:rPr>
          <w:highlight w:val="lightGray"/>
        </w:rPr>
        <w:t>)</w:t>
      </w:r>
      <w:r w:rsidRPr="00D24DAE">
        <w:t xml:space="preserve"> and will be s</w:t>
      </w:r>
      <w:r w:rsidR="008079DF" w:rsidRPr="00D24DAE">
        <w:t>upport</w:t>
      </w:r>
      <w:r w:rsidRPr="00D24DAE">
        <w:t>ed</w:t>
      </w:r>
      <w:r w:rsidR="008079DF" w:rsidRPr="00D24DAE">
        <w:t xml:space="preserve"> </w:t>
      </w:r>
      <w:r w:rsidRPr="00D24DAE">
        <w:t>by additional public outreach staff as necessary</w:t>
      </w:r>
      <w:r w:rsidR="008079DF" w:rsidRPr="00D24DAE">
        <w:t>.</w:t>
      </w:r>
    </w:p>
    <w:p w14:paraId="0C0313FC" w14:textId="6A32C893" w:rsidR="004E7C56" w:rsidRPr="00D24DAE" w:rsidRDefault="004E7C56" w:rsidP="00303465">
      <w:pPr>
        <w:pStyle w:val="Bullet"/>
      </w:pPr>
      <w:r w:rsidRPr="00D24DAE">
        <w:t>Develops and deploys a coordinated public outreach and information strategy.</w:t>
      </w:r>
    </w:p>
    <w:p w14:paraId="259C462D" w14:textId="4D6ABA3F" w:rsidR="004E7C56" w:rsidRPr="00D24DAE" w:rsidRDefault="004E7C56" w:rsidP="00303465">
      <w:pPr>
        <w:pStyle w:val="Bullet"/>
      </w:pPr>
      <w:r w:rsidRPr="00D24DAE">
        <w:t>Responds</w:t>
      </w:r>
      <w:r w:rsidR="002608D3" w:rsidRPr="00D24DAE">
        <w:t xml:space="preserve"> to media inquiries</w:t>
      </w:r>
      <w:r w:rsidRPr="00D24DAE">
        <w:t xml:space="preserve"> and proactively provides information to the media.</w:t>
      </w:r>
      <w:r w:rsidR="002608D3" w:rsidRPr="00D24DAE">
        <w:t xml:space="preserve"> </w:t>
      </w:r>
    </w:p>
    <w:p w14:paraId="1045019E" w14:textId="77777777" w:rsidR="004E7C56" w:rsidRPr="00D24DAE" w:rsidRDefault="004E7C56" w:rsidP="00303465">
      <w:pPr>
        <w:pStyle w:val="Bullet"/>
      </w:pPr>
      <w:r w:rsidRPr="00D24DAE">
        <w:t>Manages information channels including web, pr</w:t>
      </w:r>
      <w:r w:rsidR="002608D3" w:rsidRPr="00D24DAE">
        <w:t xml:space="preserve">int, radio, television, email, social media, </w:t>
      </w:r>
      <w:r w:rsidRPr="00D24DAE">
        <w:t>etc</w:t>
      </w:r>
      <w:r w:rsidR="002608D3" w:rsidRPr="00D24DAE">
        <w:t xml:space="preserve">. </w:t>
      </w:r>
    </w:p>
    <w:p w14:paraId="70A0C9A5" w14:textId="79186288" w:rsidR="002608D3" w:rsidRPr="00D24DAE" w:rsidRDefault="004E7C56" w:rsidP="00303465">
      <w:pPr>
        <w:pStyle w:val="Bullet"/>
      </w:pPr>
      <w:r w:rsidRPr="00D24DAE">
        <w:t>Wo</w:t>
      </w:r>
      <w:r w:rsidR="002608D3" w:rsidRPr="00D24DAE">
        <w:t>rks in conjunction with the Joint Information System/Joint Information Center, if active.</w:t>
      </w:r>
    </w:p>
    <w:p w14:paraId="6364A2BE" w14:textId="77777777" w:rsidR="002608D3" w:rsidRPr="00D24DAE" w:rsidRDefault="002608D3" w:rsidP="009D5A47">
      <w:pPr>
        <w:pStyle w:val="Heading3"/>
      </w:pPr>
      <w:r w:rsidRPr="00D24DAE">
        <w:t>Financial and Grants Management</w:t>
      </w:r>
    </w:p>
    <w:p w14:paraId="11C31A55" w14:textId="1153C916" w:rsidR="00177620" w:rsidRPr="00D24DAE" w:rsidRDefault="00177620" w:rsidP="00FD143E">
      <w:pPr>
        <w:pStyle w:val="BodyText"/>
      </w:pPr>
      <w:r w:rsidRPr="00D24DAE">
        <w:t>Financial and grants management</w:t>
      </w:r>
      <w:r w:rsidR="00717839" w:rsidRPr="00D24DAE">
        <w:t xml:space="preserve"> is managed</w:t>
      </w:r>
      <w:r w:rsidRPr="00D24DAE">
        <w:t xml:space="preserve"> by the </w:t>
      </w:r>
      <w:r w:rsidRPr="00D24DAE">
        <w:rPr>
          <w:highlight w:val="lightGray"/>
        </w:rPr>
        <w:t>(</w:t>
      </w:r>
      <w:r w:rsidRPr="00D24DAE">
        <w:rPr>
          <w:highlight w:val="lightGray"/>
          <w:u w:val="single"/>
        </w:rPr>
        <w:t>Name of Jurisdiction’s Finance-related Department</w:t>
      </w:r>
      <w:r w:rsidRPr="00D24DAE">
        <w:rPr>
          <w:highlight w:val="lightGray"/>
        </w:rPr>
        <w:t>)</w:t>
      </w:r>
      <w:r w:rsidR="00717839" w:rsidRPr="00D24DAE">
        <w:rPr>
          <w:szCs w:val="20"/>
        </w:rPr>
        <w:t>.</w:t>
      </w:r>
    </w:p>
    <w:p w14:paraId="3D6645EB" w14:textId="15C716D1" w:rsidR="004E7C56" w:rsidRPr="00D24DAE" w:rsidRDefault="004E7C56" w:rsidP="00303465">
      <w:pPr>
        <w:pStyle w:val="Bullet"/>
      </w:pPr>
      <w:r w:rsidRPr="00D24DAE">
        <w:t>Manages</w:t>
      </w:r>
      <w:r w:rsidR="002608D3" w:rsidRPr="00D24DAE">
        <w:t xml:space="preserve"> </w:t>
      </w:r>
      <w:r w:rsidRPr="00D24DAE">
        <w:t xml:space="preserve">proper </w:t>
      </w:r>
      <w:r w:rsidR="002608D3" w:rsidRPr="00D24DAE">
        <w:t>recovery</w:t>
      </w:r>
      <w:r w:rsidR="003A7693" w:rsidRPr="00D24DAE">
        <w:t xml:space="preserve"> </w:t>
      </w:r>
      <w:r w:rsidR="002608D3" w:rsidRPr="00D24DAE">
        <w:t>cost documentation for reimbursement</w:t>
      </w:r>
      <w:r w:rsidRPr="00D24DAE">
        <w:t xml:space="preserve"> eligibility.</w:t>
      </w:r>
      <w:r w:rsidR="002608D3" w:rsidRPr="00D24DAE">
        <w:t xml:space="preserve"> </w:t>
      </w:r>
    </w:p>
    <w:p w14:paraId="0C41C9DD" w14:textId="208CD507" w:rsidR="004E7C56" w:rsidRPr="00D24DAE" w:rsidRDefault="004E7C56" w:rsidP="00303465">
      <w:pPr>
        <w:pStyle w:val="Bullet"/>
      </w:pPr>
      <w:r w:rsidRPr="00D24DAE">
        <w:t xml:space="preserve">Manages contracting, procurement, </w:t>
      </w:r>
      <w:r w:rsidR="002608D3" w:rsidRPr="00D24DAE">
        <w:t xml:space="preserve">and accounting for </w:t>
      </w:r>
      <w:r w:rsidRPr="00D24DAE">
        <w:t xml:space="preserve">recovery-related </w:t>
      </w:r>
      <w:r w:rsidR="002608D3" w:rsidRPr="00D24DAE">
        <w:t>services, supplies, equipment, and staff time.</w:t>
      </w:r>
    </w:p>
    <w:p w14:paraId="5BAACD1D" w14:textId="7729EE4D" w:rsidR="00901705" w:rsidRPr="00D24DAE" w:rsidRDefault="004E7C56" w:rsidP="00303465">
      <w:pPr>
        <w:pStyle w:val="Bullet"/>
      </w:pPr>
      <w:r w:rsidRPr="00D24DAE">
        <w:t>Manages grants administration</w:t>
      </w:r>
      <w:r w:rsidR="00901705" w:rsidRPr="00D24DAE">
        <w:t xml:space="preserve"> and work with FEMA and other federal agencies throughout the </w:t>
      </w:r>
      <w:r w:rsidR="00B264CF" w:rsidRPr="00D24DAE">
        <w:t xml:space="preserve">recovery </w:t>
      </w:r>
      <w:r w:rsidR="00901705" w:rsidRPr="00D24DAE">
        <w:t>process.</w:t>
      </w:r>
    </w:p>
    <w:p w14:paraId="54692D5D" w14:textId="77777777" w:rsidR="002608D3" w:rsidRPr="00D24DAE" w:rsidRDefault="002608D3" w:rsidP="009D5A47">
      <w:pPr>
        <w:pStyle w:val="Heading3"/>
      </w:pPr>
      <w:r w:rsidRPr="00D24DAE">
        <w:t>Legal</w:t>
      </w:r>
    </w:p>
    <w:p w14:paraId="464DB819" w14:textId="433BC1DD" w:rsidR="00177620" w:rsidRPr="00D24DAE" w:rsidRDefault="00717839" w:rsidP="00FD143E">
      <w:pPr>
        <w:pStyle w:val="BodyText"/>
      </w:pPr>
      <w:r w:rsidRPr="00D24DAE">
        <w:t xml:space="preserve">The Legal group includes the </w:t>
      </w:r>
      <w:r w:rsidRPr="00D24DAE">
        <w:rPr>
          <w:highlight w:val="lightGray"/>
        </w:rPr>
        <w:t>(Name of Jurisdiction city/county)</w:t>
      </w:r>
      <w:r w:rsidRPr="00D24DAE">
        <w:t xml:space="preserve"> attorney and any necessary supporting staff.</w:t>
      </w:r>
    </w:p>
    <w:p w14:paraId="38963FFA" w14:textId="5A0BF5BC" w:rsidR="00901705" w:rsidRPr="00D24DAE" w:rsidRDefault="00901705" w:rsidP="00303465">
      <w:pPr>
        <w:pStyle w:val="Bullet"/>
      </w:pPr>
      <w:r w:rsidRPr="00D24DAE">
        <w:t>P</w:t>
      </w:r>
      <w:r w:rsidR="002608D3" w:rsidRPr="00D24DAE">
        <w:t xml:space="preserve">rovides legal advice </w:t>
      </w:r>
      <w:r w:rsidRPr="00D24DAE">
        <w:t xml:space="preserve">to the LDRM and </w:t>
      </w:r>
      <w:r w:rsidR="00B264CF" w:rsidRPr="00D24DAE">
        <w:t xml:space="preserve">the </w:t>
      </w:r>
      <w:r w:rsidR="0036545F">
        <w:t>Recovery Coordination Council</w:t>
      </w:r>
      <w:r w:rsidRPr="00D24DAE">
        <w:t>.</w:t>
      </w:r>
    </w:p>
    <w:p w14:paraId="61FE2279" w14:textId="0D83F887" w:rsidR="002608D3" w:rsidRPr="00D24DAE" w:rsidRDefault="00901705" w:rsidP="00303465">
      <w:pPr>
        <w:pStyle w:val="Bullet"/>
      </w:pPr>
      <w:r w:rsidRPr="00D24DAE">
        <w:t>A</w:t>
      </w:r>
      <w:r w:rsidR="002608D3" w:rsidRPr="00D24DAE">
        <w:t>ssists in drafting and reviewing any policy changes, contracts, and other documentation as requested.</w:t>
      </w:r>
    </w:p>
    <w:p w14:paraId="6D7D660E" w14:textId="77777777" w:rsidR="002608D3" w:rsidRPr="00D24DAE" w:rsidRDefault="002608D3" w:rsidP="009D5A47">
      <w:pPr>
        <w:pStyle w:val="Heading3"/>
      </w:pPr>
      <w:r w:rsidRPr="00D24DAE">
        <w:t>Government and Community Affairs</w:t>
      </w:r>
    </w:p>
    <w:p w14:paraId="2D2F28DD" w14:textId="65A502C6" w:rsidR="005F51DF" w:rsidRPr="005F51DF" w:rsidRDefault="005F51DF" w:rsidP="005F51DF">
      <w:pPr>
        <w:pStyle w:val="BodyText"/>
      </w:pPr>
      <w:r>
        <w:t xml:space="preserve">The Government and Community Affairs group is led by </w:t>
      </w:r>
      <w:r w:rsidRPr="00D24DAE">
        <w:t xml:space="preserve">the </w:t>
      </w:r>
      <w:r w:rsidRPr="00D24DAE">
        <w:rPr>
          <w:highlight w:val="lightGray"/>
        </w:rPr>
        <w:t>(</w:t>
      </w:r>
      <w:r w:rsidRPr="00D24DAE">
        <w:rPr>
          <w:highlight w:val="lightGray"/>
          <w:u w:val="single"/>
        </w:rPr>
        <w:t>Name of Jurisdiction’s Department</w:t>
      </w:r>
      <w:r>
        <w:rPr>
          <w:highlight w:val="lightGray"/>
          <w:u w:val="single"/>
        </w:rPr>
        <w:t>/Division responsible for public outreach, social media, etc.</w:t>
      </w:r>
      <w:r w:rsidRPr="00D24DAE">
        <w:rPr>
          <w:highlight w:val="lightGray"/>
        </w:rPr>
        <w:t>)</w:t>
      </w:r>
      <w:r w:rsidRPr="00D24DAE">
        <w:rPr>
          <w:szCs w:val="20"/>
        </w:rPr>
        <w:t>.</w:t>
      </w:r>
    </w:p>
    <w:p w14:paraId="1208A80B" w14:textId="7A36D9C8" w:rsidR="00901705" w:rsidRPr="00D24DAE" w:rsidRDefault="00901705" w:rsidP="00303465">
      <w:pPr>
        <w:pStyle w:val="Bullet"/>
      </w:pPr>
      <w:r w:rsidRPr="00D24DAE">
        <w:t>P</w:t>
      </w:r>
      <w:r w:rsidR="002608D3" w:rsidRPr="00D24DAE">
        <w:t>rovides consultation to the LDRM regarding local, state, and federal policy issues related to recovery</w:t>
      </w:r>
      <w:r w:rsidR="00177620" w:rsidRPr="00D24DAE">
        <w:t>.</w:t>
      </w:r>
    </w:p>
    <w:p w14:paraId="2236800E" w14:textId="38F7B37A" w:rsidR="00901705" w:rsidRPr="00D24DAE" w:rsidRDefault="00901705" w:rsidP="00303465">
      <w:pPr>
        <w:pStyle w:val="Bullet"/>
      </w:pPr>
      <w:r w:rsidRPr="00D24DAE">
        <w:t xml:space="preserve">Facilitates </w:t>
      </w:r>
      <w:r w:rsidR="002608D3" w:rsidRPr="00D24DAE">
        <w:t xml:space="preserve">information exchange between the </w:t>
      </w:r>
      <w:r w:rsidR="00364BB4" w:rsidRPr="00D24DAE">
        <w:t>R</w:t>
      </w:r>
      <w:r w:rsidR="002608D3" w:rsidRPr="00D24DAE">
        <w:t xml:space="preserve">ecovery </w:t>
      </w:r>
      <w:r w:rsidR="00364BB4" w:rsidRPr="00D24DAE">
        <w:t>O</w:t>
      </w:r>
      <w:r w:rsidR="002608D3" w:rsidRPr="00D24DAE">
        <w:t xml:space="preserve">rganization and community groups to better understand the needs and concerns of the community. </w:t>
      </w:r>
    </w:p>
    <w:p w14:paraId="6C32F5EE" w14:textId="27967F63" w:rsidR="00901705" w:rsidRPr="00D24DAE" w:rsidRDefault="00901705" w:rsidP="00303465">
      <w:pPr>
        <w:pStyle w:val="Bullet"/>
      </w:pPr>
      <w:r w:rsidRPr="00D24DAE">
        <w:t>Coordinates</w:t>
      </w:r>
      <w:r w:rsidR="002608D3" w:rsidRPr="00D24DAE">
        <w:t xml:space="preserve"> public forums and public surveys</w:t>
      </w:r>
      <w:r w:rsidRPr="00D24DAE">
        <w:t>.</w:t>
      </w:r>
    </w:p>
    <w:p w14:paraId="7EC108B7" w14:textId="21EE87EF" w:rsidR="002608D3" w:rsidRPr="00D24DAE" w:rsidRDefault="00901705" w:rsidP="00303465">
      <w:pPr>
        <w:pStyle w:val="Bullet"/>
      </w:pPr>
      <w:r w:rsidRPr="00D24DAE">
        <w:t xml:space="preserve">Oversees </w:t>
      </w:r>
      <w:r w:rsidR="002608D3" w:rsidRPr="00D24DAE">
        <w:t>local recovery information centers.</w:t>
      </w:r>
    </w:p>
    <w:p w14:paraId="3D4C4714" w14:textId="77777777" w:rsidR="002608D3" w:rsidRPr="00D24DAE" w:rsidRDefault="002608D3" w:rsidP="009D5A47">
      <w:pPr>
        <w:pStyle w:val="Heading3"/>
      </w:pPr>
      <w:r w:rsidRPr="00D24DAE">
        <w:t>Planning Unit</w:t>
      </w:r>
    </w:p>
    <w:p w14:paraId="37F815D3" w14:textId="33A9B0A2" w:rsidR="00717839" w:rsidRPr="00D24DAE" w:rsidRDefault="00717839" w:rsidP="00FD143E">
      <w:pPr>
        <w:pStyle w:val="BodyText"/>
      </w:pPr>
      <w:r w:rsidRPr="00D24DAE">
        <w:t xml:space="preserve">The planning unit is composed of </w:t>
      </w:r>
      <w:r w:rsidR="005F51DF">
        <w:t>support staff</w:t>
      </w:r>
      <w:r w:rsidRPr="00D24DAE">
        <w:t xml:space="preserve"> appointed by the LDRM.</w:t>
      </w:r>
    </w:p>
    <w:p w14:paraId="62753C49" w14:textId="5182DC81" w:rsidR="00901705" w:rsidRPr="00D24DAE" w:rsidRDefault="00901705" w:rsidP="00303465">
      <w:pPr>
        <w:pStyle w:val="Bullet"/>
      </w:pPr>
      <w:r w:rsidRPr="00D24DAE">
        <w:t xml:space="preserve">Compiles </w:t>
      </w:r>
      <w:r w:rsidR="002608D3" w:rsidRPr="00D24DAE">
        <w:t>Recovery Action Plan</w:t>
      </w:r>
      <w:r w:rsidRPr="00D24DAE">
        <w:t>s.</w:t>
      </w:r>
    </w:p>
    <w:p w14:paraId="324FA3CE" w14:textId="2D06C95C" w:rsidR="002608D3" w:rsidRPr="00D24DAE" w:rsidRDefault="00901705" w:rsidP="00303465">
      <w:pPr>
        <w:pStyle w:val="Bullet"/>
      </w:pPr>
      <w:r w:rsidRPr="00D24DAE">
        <w:t>Ga</w:t>
      </w:r>
      <w:r w:rsidR="002608D3" w:rsidRPr="00D24DAE">
        <w:t>ther</w:t>
      </w:r>
      <w:r w:rsidRPr="00D24DAE">
        <w:t>s</w:t>
      </w:r>
      <w:r w:rsidR="002608D3" w:rsidRPr="00D24DAE">
        <w:t xml:space="preserve"> information for the development of the </w:t>
      </w:r>
      <w:r w:rsidR="00CA64DF" w:rsidRPr="00D24DAE">
        <w:t>L</w:t>
      </w:r>
      <w:r w:rsidR="002608D3" w:rsidRPr="00D24DAE">
        <w:t>ong-term Recovery Strategy.</w:t>
      </w:r>
    </w:p>
    <w:p w14:paraId="344BF200" w14:textId="4118241E" w:rsidR="002608D3" w:rsidRPr="00D24DAE" w:rsidRDefault="00341D55" w:rsidP="009D5A47">
      <w:pPr>
        <w:pStyle w:val="Heading2"/>
      </w:pPr>
      <w:bookmarkStart w:id="40" w:name="_Toc33626344"/>
      <w:r w:rsidRPr="00D24DAE">
        <w:t>Recovery Committees</w:t>
      </w:r>
      <w:bookmarkEnd w:id="40"/>
    </w:p>
    <w:p w14:paraId="3CBCC844" w14:textId="51718BBF" w:rsidR="002608D3" w:rsidRPr="00D24DAE" w:rsidRDefault="002608D3" w:rsidP="00FD143E">
      <w:pPr>
        <w:pStyle w:val="BodyText"/>
      </w:pPr>
      <w:r w:rsidRPr="00D24DAE">
        <w:t xml:space="preserve">Recovery </w:t>
      </w:r>
      <w:r w:rsidR="00485699" w:rsidRPr="00D24DAE">
        <w:t>committee</w:t>
      </w:r>
      <w:r w:rsidRPr="00D24DAE">
        <w:t xml:space="preserve">s are responsible for carrying out recovery activities. Committees carry out recovery activities through collaboration </w:t>
      </w:r>
      <w:r w:rsidR="00B264CF" w:rsidRPr="00D24DAE">
        <w:t xml:space="preserve">among </w:t>
      </w:r>
      <w:r w:rsidR="00844BBD" w:rsidRPr="00D24DAE">
        <w:rPr>
          <w:highlight w:val="lightGray"/>
        </w:rPr>
        <w:t>(</w:t>
      </w:r>
      <w:r w:rsidRPr="00D24DAE">
        <w:rPr>
          <w:highlight w:val="lightGray"/>
        </w:rPr>
        <w:t>City</w:t>
      </w:r>
      <w:r w:rsidR="00844BBD" w:rsidRPr="00D24DAE">
        <w:rPr>
          <w:highlight w:val="lightGray"/>
        </w:rPr>
        <w:t>/</w:t>
      </w:r>
      <w:r w:rsidRPr="00D24DAE">
        <w:rPr>
          <w:highlight w:val="lightGray"/>
        </w:rPr>
        <w:t>County</w:t>
      </w:r>
      <w:r w:rsidR="00844BBD" w:rsidRPr="00D24DAE">
        <w:rPr>
          <w:highlight w:val="lightGray"/>
        </w:rPr>
        <w:t>)</w:t>
      </w:r>
      <w:r w:rsidRPr="00D24DAE">
        <w:t xml:space="preserve"> departments, the private sector, and nongovernmental organizations.</w:t>
      </w:r>
    </w:p>
    <w:p w14:paraId="16E52B51" w14:textId="77777777" w:rsidR="00F453B0" w:rsidRPr="00D24DAE" w:rsidRDefault="00F453B0" w:rsidP="00F453B0">
      <w:pPr>
        <w:pStyle w:val="Heading3"/>
      </w:pPr>
      <w:r w:rsidRPr="00D24DAE">
        <w:t>Community Planning and Development Committee</w:t>
      </w:r>
    </w:p>
    <w:p w14:paraId="70BB6E8E" w14:textId="77777777" w:rsidR="00F453B0" w:rsidRPr="00D24DAE" w:rsidRDefault="00F453B0" w:rsidP="00F453B0">
      <w:pPr>
        <w:pStyle w:val="BodyText"/>
      </w:pPr>
      <w:r w:rsidRPr="00D24DAE">
        <w:t>The Community Planning and Development Committee coordinates efforts to facilitate repair and reconstruction in an orderly, safe, and timely manner.</w:t>
      </w:r>
    </w:p>
    <w:p w14:paraId="618D3D43" w14:textId="77777777" w:rsidR="00F453B0" w:rsidRPr="00D24DAE" w:rsidRDefault="00F453B0" w:rsidP="00F453B0">
      <w:pPr>
        <w:pStyle w:val="Bullet"/>
      </w:pPr>
      <w:r w:rsidRPr="00D24DAE">
        <w:rPr>
          <w:u w:val="single"/>
        </w:rPr>
        <w:t>Lead Agency</w:t>
      </w:r>
      <w:r w:rsidRPr="00D24DAE">
        <w:t xml:space="preserve">: </w:t>
      </w:r>
      <w:r w:rsidRPr="00D24DAE">
        <w:rPr>
          <w:highlight w:val="lightGray"/>
        </w:rPr>
        <w:t>(Insert applicable committee lead)</w:t>
      </w:r>
    </w:p>
    <w:p w14:paraId="027420F7" w14:textId="77777777" w:rsidR="00F453B0" w:rsidRPr="00D24DAE" w:rsidRDefault="00F453B0" w:rsidP="00F453B0">
      <w:pPr>
        <w:pStyle w:val="Bullet"/>
      </w:pPr>
      <w:r w:rsidRPr="00D24DAE">
        <w:t>Support Organizations</w:t>
      </w:r>
      <w:r w:rsidRPr="00D24DAE">
        <w:rPr>
          <w:b/>
        </w:rPr>
        <w:t>:</w:t>
      </w:r>
    </w:p>
    <w:p w14:paraId="3C214D3E" w14:textId="77777777" w:rsidR="00F453B0" w:rsidRPr="00D24DAE" w:rsidRDefault="00F453B0" w:rsidP="00F453B0">
      <w:pPr>
        <w:pStyle w:val="BL2"/>
      </w:pPr>
      <w:r w:rsidRPr="00D24DAE">
        <w:rPr>
          <w:highlight w:val="lightGray"/>
        </w:rPr>
        <w:t>(Insert applicable committee support organizations)</w:t>
      </w:r>
    </w:p>
    <w:p w14:paraId="649D0F20" w14:textId="77777777" w:rsidR="00F453B0" w:rsidRPr="00D24DAE" w:rsidRDefault="00F453B0" w:rsidP="00F453B0">
      <w:pPr>
        <w:pStyle w:val="BL2"/>
      </w:pPr>
      <w:r w:rsidRPr="00D24DAE">
        <w:rPr>
          <w:highlight w:val="lightGray"/>
        </w:rPr>
        <w:t>(Insert applicable committee support organizations)</w:t>
      </w:r>
    </w:p>
    <w:p w14:paraId="785A3A07" w14:textId="77777777" w:rsidR="00F453B0" w:rsidRPr="00D24DAE" w:rsidRDefault="00F453B0" w:rsidP="00F453B0">
      <w:pPr>
        <w:pStyle w:val="BL2"/>
      </w:pPr>
      <w:r w:rsidRPr="00D24DAE">
        <w:rPr>
          <w:highlight w:val="lightGray"/>
        </w:rPr>
        <w:t>(Insert applicable committee support organizations)</w:t>
      </w:r>
    </w:p>
    <w:p w14:paraId="387124F7" w14:textId="77777777" w:rsidR="00F453B0" w:rsidRPr="00D24DAE" w:rsidRDefault="00F453B0" w:rsidP="00F453B0">
      <w:pPr>
        <w:pStyle w:val="BL2"/>
      </w:pPr>
      <w:r w:rsidRPr="00D24DAE">
        <w:rPr>
          <w:highlight w:val="lightGray"/>
        </w:rPr>
        <w:t>(Insert applicable committee support organizations)</w:t>
      </w:r>
    </w:p>
    <w:p w14:paraId="67A3EC79" w14:textId="77777777" w:rsidR="00F453B0" w:rsidRPr="00D24DAE" w:rsidRDefault="00F453B0" w:rsidP="00F453B0">
      <w:pPr>
        <w:pStyle w:val="Bullet"/>
      </w:pPr>
      <w:r w:rsidRPr="00D24DAE">
        <w:t>Subcommittees</w:t>
      </w:r>
    </w:p>
    <w:p w14:paraId="16B3C882" w14:textId="77777777" w:rsidR="00F453B0" w:rsidRPr="00D24DAE" w:rsidRDefault="00F453B0" w:rsidP="00F453B0">
      <w:pPr>
        <w:pStyle w:val="BL2"/>
      </w:pPr>
      <w:r w:rsidRPr="00D24DAE">
        <w:t>Inspections and permitting</w:t>
      </w:r>
    </w:p>
    <w:p w14:paraId="0A1FE1F2" w14:textId="77777777" w:rsidR="00F453B0" w:rsidRPr="00D24DAE" w:rsidRDefault="00F453B0" w:rsidP="00F453B0">
      <w:pPr>
        <w:pStyle w:val="BL2"/>
      </w:pPr>
      <w:r w:rsidRPr="00D24DAE">
        <w:t>Community engagement and long-term recovery</w:t>
      </w:r>
    </w:p>
    <w:p w14:paraId="042BB5AB" w14:textId="77777777" w:rsidR="00F453B0" w:rsidRPr="00D24DAE" w:rsidRDefault="00F453B0" w:rsidP="00F453B0">
      <w:pPr>
        <w:pStyle w:val="BL2"/>
      </w:pPr>
      <w:r w:rsidRPr="00D24DAE">
        <w:t>Hazard mitigation</w:t>
      </w:r>
    </w:p>
    <w:p w14:paraId="49696B81" w14:textId="2FFC73E6" w:rsidR="002608D3" w:rsidRPr="00D24DAE" w:rsidRDefault="002608D3" w:rsidP="009D5A47">
      <w:pPr>
        <w:pStyle w:val="Heading3"/>
      </w:pPr>
      <w:r w:rsidRPr="00D24DAE">
        <w:t>Economic</w:t>
      </w:r>
      <w:r w:rsidR="006A11D9" w:rsidRPr="00D24DAE">
        <w:t xml:space="preserve"> Committee</w:t>
      </w:r>
    </w:p>
    <w:p w14:paraId="1650A1AB" w14:textId="5ABC0F0D" w:rsidR="00041697" w:rsidRPr="00D24DAE" w:rsidRDefault="00041697" w:rsidP="00FD143E">
      <w:pPr>
        <w:pStyle w:val="BodyText"/>
      </w:pPr>
      <w:r w:rsidRPr="00D24DAE">
        <w:t>The Economic Committee coordinates the efforts of government, nonprofit, and private-sector partners to support restoration and revitalization of the local economy following a disaster.</w:t>
      </w:r>
    </w:p>
    <w:p w14:paraId="658FEE94" w14:textId="47E1FB4E" w:rsidR="002608D3" w:rsidRPr="00D24DAE" w:rsidRDefault="00A1033F" w:rsidP="00303465">
      <w:pPr>
        <w:pStyle w:val="Bullet"/>
      </w:pPr>
      <w:r w:rsidRPr="00D24DAE">
        <w:rPr>
          <w:u w:val="single"/>
        </w:rPr>
        <w:t>Lead</w:t>
      </w:r>
      <w:r w:rsidR="00694196" w:rsidRPr="00D24DAE">
        <w:rPr>
          <w:u w:val="single"/>
        </w:rPr>
        <w:t xml:space="preserve"> Agency</w:t>
      </w:r>
      <w:r w:rsidR="00694196" w:rsidRPr="00D24DAE">
        <w:t xml:space="preserve">: </w:t>
      </w:r>
      <w:r w:rsidR="002608D3" w:rsidRPr="00D24DAE">
        <w:rPr>
          <w:highlight w:val="lightGray"/>
        </w:rPr>
        <w:t xml:space="preserve">(Insert applicable </w:t>
      </w:r>
      <w:r w:rsidR="00844BBD" w:rsidRPr="00D24DAE">
        <w:rPr>
          <w:highlight w:val="lightGray"/>
        </w:rPr>
        <w:t>committee l</w:t>
      </w:r>
      <w:r w:rsidR="00041697" w:rsidRPr="00D24DAE">
        <w:rPr>
          <w:highlight w:val="lightGray"/>
        </w:rPr>
        <w:t>ead</w:t>
      </w:r>
      <w:r w:rsidR="002608D3" w:rsidRPr="00D24DAE">
        <w:rPr>
          <w:highlight w:val="lightGray"/>
        </w:rPr>
        <w:t>)</w:t>
      </w:r>
    </w:p>
    <w:p w14:paraId="5DC092A8" w14:textId="642D20CF" w:rsidR="002608D3" w:rsidRPr="00D24DAE" w:rsidRDefault="00694196" w:rsidP="00303465">
      <w:pPr>
        <w:pStyle w:val="Bullet"/>
      </w:pPr>
      <w:r w:rsidRPr="00D24DAE">
        <w:t>Support Organizations</w:t>
      </w:r>
      <w:r w:rsidRPr="00D24DAE">
        <w:rPr>
          <w:b/>
        </w:rPr>
        <w:t>:</w:t>
      </w:r>
    </w:p>
    <w:p w14:paraId="3FC730A4" w14:textId="1002CEB6" w:rsidR="002608D3" w:rsidRPr="00D24DAE" w:rsidRDefault="002608D3" w:rsidP="00D04184">
      <w:pPr>
        <w:pStyle w:val="BL2"/>
      </w:pPr>
      <w:r w:rsidRPr="00D24DAE">
        <w:rPr>
          <w:highlight w:val="lightGray"/>
        </w:rPr>
        <w:t xml:space="preserve">(Insert applicable </w:t>
      </w:r>
      <w:r w:rsidR="00844BBD" w:rsidRPr="00D24DAE">
        <w:rPr>
          <w:highlight w:val="lightGray"/>
        </w:rPr>
        <w:t>committee support organizations</w:t>
      </w:r>
      <w:r w:rsidRPr="00D24DAE">
        <w:rPr>
          <w:highlight w:val="lightGray"/>
        </w:rPr>
        <w:t>)</w:t>
      </w:r>
    </w:p>
    <w:p w14:paraId="48CE7843" w14:textId="77777777" w:rsidR="00844BBD" w:rsidRPr="00D24DAE" w:rsidRDefault="00844BBD" w:rsidP="00D04184">
      <w:pPr>
        <w:pStyle w:val="BL2"/>
      </w:pPr>
      <w:r w:rsidRPr="00D24DAE">
        <w:rPr>
          <w:highlight w:val="lightGray"/>
        </w:rPr>
        <w:t>(Insert applicable committee support organizations)</w:t>
      </w:r>
    </w:p>
    <w:p w14:paraId="79FEF639" w14:textId="77777777" w:rsidR="00844BBD" w:rsidRPr="00D24DAE" w:rsidRDefault="00844BBD" w:rsidP="00D04184">
      <w:pPr>
        <w:pStyle w:val="BL2"/>
      </w:pPr>
      <w:r w:rsidRPr="00D24DAE">
        <w:rPr>
          <w:highlight w:val="lightGray"/>
        </w:rPr>
        <w:t>(Insert applicable committee support organizations)</w:t>
      </w:r>
    </w:p>
    <w:p w14:paraId="32AB0BA2" w14:textId="77777777" w:rsidR="00844BBD" w:rsidRPr="00D24DAE" w:rsidRDefault="00844BBD" w:rsidP="00D04184">
      <w:pPr>
        <w:pStyle w:val="BL2"/>
      </w:pPr>
      <w:r w:rsidRPr="00D24DAE">
        <w:rPr>
          <w:highlight w:val="lightGray"/>
        </w:rPr>
        <w:t>(Insert applicable committee support organizations)</w:t>
      </w:r>
    </w:p>
    <w:p w14:paraId="16D021E7" w14:textId="2D15B034" w:rsidR="008245DC" w:rsidRPr="00D24DAE" w:rsidRDefault="0070382E" w:rsidP="00303465">
      <w:pPr>
        <w:pStyle w:val="Bullet"/>
      </w:pPr>
      <w:r w:rsidRPr="00D24DAE">
        <w:t>Subcommittees</w:t>
      </w:r>
    </w:p>
    <w:p w14:paraId="21074C40" w14:textId="3A261FE1" w:rsidR="00A1033F" w:rsidRPr="00D24DAE" w:rsidRDefault="00A1033F" w:rsidP="00D04184">
      <w:pPr>
        <w:pStyle w:val="BL2"/>
      </w:pPr>
      <w:r w:rsidRPr="00D24DAE">
        <w:t>Business restoration, retention, and recruitment</w:t>
      </w:r>
    </w:p>
    <w:p w14:paraId="63A1C01F" w14:textId="61964D1E" w:rsidR="00A1033F" w:rsidRPr="00D24DAE" w:rsidRDefault="00A1033F" w:rsidP="00D04184">
      <w:pPr>
        <w:pStyle w:val="BL2"/>
      </w:pPr>
      <w:r w:rsidRPr="00D24DAE">
        <w:t>Employment and workforce support</w:t>
      </w:r>
    </w:p>
    <w:p w14:paraId="5E196F8F" w14:textId="64885214" w:rsidR="00A1033F" w:rsidRPr="00D24DAE" w:rsidRDefault="00A1033F" w:rsidP="00D04184">
      <w:pPr>
        <w:pStyle w:val="BL2"/>
      </w:pPr>
      <w:r w:rsidRPr="00D24DAE">
        <w:t>Business Recovery Centers</w:t>
      </w:r>
    </w:p>
    <w:p w14:paraId="60B991C9" w14:textId="42C1F48F" w:rsidR="002608D3" w:rsidRPr="00D24DAE" w:rsidRDefault="002608D3" w:rsidP="009D5A47">
      <w:pPr>
        <w:pStyle w:val="Heading3"/>
      </w:pPr>
      <w:r w:rsidRPr="00D24DAE">
        <w:t>Health and Social Services</w:t>
      </w:r>
      <w:r w:rsidR="006A11D9" w:rsidRPr="00D24DAE">
        <w:t xml:space="preserve"> Committee</w:t>
      </w:r>
    </w:p>
    <w:p w14:paraId="3ACEF329" w14:textId="37C6A176" w:rsidR="00041697" w:rsidRPr="00D24DAE" w:rsidRDefault="00041697" w:rsidP="00FD143E">
      <w:pPr>
        <w:pStyle w:val="BodyText"/>
      </w:pPr>
      <w:r w:rsidRPr="00D24DAE">
        <w:t xml:space="preserve">The Health and Social Services Committee coordinates with government, private, and nonprofit providers to pool resources </w:t>
      </w:r>
      <w:r w:rsidR="005B6992" w:rsidRPr="00D24DAE">
        <w:t>that meet the recovery needs of</w:t>
      </w:r>
      <w:r w:rsidRPr="00D24DAE">
        <w:t xml:space="preserve"> individuals, families, and children, including </w:t>
      </w:r>
      <w:r w:rsidR="00364BB4" w:rsidRPr="00D24DAE">
        <w:t xml:space="preserve">people </w:t>
      </w:r>
      <w:r w:rsidRPr="00D24DAE">
        <w:t>with disabilities</w:t>
      </w:r>
      <w:r w:rsidR="00B264CF" w:rsidRPr="00D24DAE">
        <w:t xml:space="preserve"> and </w:t>
      </w:r>
      <w:r w:rsidR="00364BB4" w:rsidRPr="00D24DAE">
        <w:t xml:space="preserve">others </w:t>
      </w:r>
      <w:r w:rsidR="00B264CF" w:rsidRPr="00D24DAE">
        <w:t>with access and functional needs</w:t>
      </w:r>
      <w:r w:rsidRPr="00D24DAE">
        <w:t xml:space="preserve">. </w:t>
      </w:r>
    </w:p>
    <w:p w14:paraId="1703DC41" w14:textId="77777777" w:rsidR="00844BBD" w:rsidRPr="00D24DAE" w:rsidRDefault="00844BBD" w:rsidP="00303465">
      <w:pPr>
        <w:pStyle w:val="Bullet"/>
      </w:pPr>
      <w:r w:rsidRPr="00D24DAE">
        <w:rPr>
          <w:u w:val="single"/>
        </w:rPr>
        <w:t>Lead Agency</w:t>
      </w:r>
      <w:r w:rsidRPr="00D24DAE">
        <w:t xml:space="preserve">: </w:t>
      </w:r>
      <w:r w:rsidRPr="00D24DAE">
        <w:rPr>
          <w:highlight w:val="lightGray"/>
        </w:rPr>
        <w:t>(Insert applicable committee lead)</w:t>
      </w:r>
    </w:p>
    <w:p w14:paraId="6CC32869" w14:textId="77777777" w:rsidR="00694196" w:rsidRPr="00D24DAE" w:rsidRDefault="00694196" w:rsidP="00303465">
      <w:pPr>
        <w:pStyle w:val="Bullet"/>
      </w:pPr>
      <w:r w:rsidRPr="00D24DAE">
        <w:t>Support Organizations</w:t>
      </w:r>
      <w:r w:rsidRPr="00D24DAE">
        <w:rPr>
          <w:b/>
        </w:rPr>
        <w:t>:</w:t>
      </w:r>
    </w:p>
    <w:p w14:paraId="00174BFD" w14:textId="77777777" w:rsidR="00844BBD" w:rsidRPr="00D24DAE" w:rsidRDefault="00844BBD" w:rsidP="00D04184">
      <w:pPr>
        <w:pStyle w:val="BL2"/>
      </w:pPr>
      <w:r w:rsidRPr="00D24DAE">
        <w:rPr>
          <w:highlight w:val="lightGray"/>
        </w:rPr>
        <w:t>(Insert applicable committee support organizations)</w:t>
      </w:r>
    </w:p>
    <w:p w14:paraId="3A41AA75" w14:textId="77777777" w:rsidR="00844BBD" w:rsidRPr="00D24DAE" w:rsidRDefault="00844BBD" w:rsidP="00D04184">
      <w:pPr>
        <w:pStyle w:val="BL2"/>
      </w:pPr>
      <w:r w:rsidRPr="00D24DAE">
        <w:rPr>
          <w:highlight w:val="lightGray"/>
        </w:rPr>
        <w:t>(Insert applicable committee support organizations)</w:t>
      </w:r>
    </w:p>
    <w:p w14:paraId="04200059" w14:textId="77777777" w:rsidR="00844BBD" w:rsidRPr="00D24DAE" w:rsidRDefault="00844BBD" w:rsidP="00D04184">
      <w:pPr>
        <w:pStyle w:val="BL2"/>
      </w:pPr>
      <w:r w:rsidRPr="00D24DAE">
        <w:rPr>
          <w:highlight w:val="lightGray"/>
        </w:rPr>
        <w:t>(Insert applicable committee support organizations)</w:t>
      </w:r>
    </w:p>
    <w:p w14:paraId="2B2BBD7F" w14:textId="77777777" w:rsidR="00844BBD" w:rsidRPr="00D24DAE" w:rsidRDefault="00844BBD" w:rsidP="00D04184">
      <w:pPr>
        <w:pStyle w:val="BL2"/>
      </w:pPr>
      <w:r w:rsidRPr="00D24DAE">
        <w:rPr>
          <w:highlight w:val="lightGray"/>
        </w:rPr>
        <w:t>(Insert applicable committee support organizations)</w:t>
      </w:r>
    </w:p>
    <w:p w14:paraId="5BDF0FE0" w14:textId="2649AACF" w:rsidR="007A2CF6" w:rsidRPr="00D24DAE" w:rsidRDefault="0070382E" w:rsidP="00303465">
      <w:pPr>
        <w:pStyle w:val="Bullet"/>
      </w:pPr>
      <w:r w:rsidRPr="00D24DAE">
        <w:t>Subcommittees</w:t>
      </w:r>
    </w:p>
    <w:p w14:paraId="13651FC5" w14:textId="1110ACD9" w:rsidR="007A2CF6" w:rsidRPr="00D24DAE" w:rsidRDefault="0070382E" w:rsidP="00D04184">
      <w:pPr>
        <w:pStyle w:val="BL2"/>
      </w:pPr>
      <w:r w:rsidRPr="00D24DAE">
        <w:t>Donations and volunteers</w:t>
      </w:r>
    </w:p>
    <w:p w14:paraId="47C3AA91" w14:textId="6DA30373" w:rsidR="0070382E" w:rsidRPr="00D24DAE" w:rsidRDefault="0070382E" w:rsidP="00D04184">
      <w:pPr>
        <w:pStyle w:val="BL2"/>
      </w:pPr>
      <w:r w:rsidRPr="00D24DAE">
        <w:t>Individual and family services</w:t>
      </w:r>
    </w:p>
    <w:p w14:paraId="21C84066" w14:textId="378E709D" w:rsidR="0070382E" w:rsidRPr="00D24DAE" w:rsidRDefault="0070382E" w:rsidP="00D04184">
      <w:pPr>
        <w:pStyle w:val="BL2"/>
      </w:pPr>
      <w:r w:rsidRPr="00D24DAE">
        <w:t>Public health and medical services</w:t>
      </w:r>
    </w:p>
    <w:p w14:paraId="6E830CC0" w14:textId="59251A57" w:rsidR="0070382E" w:rsidRPr="00D24DAE" w:rsidRDefault="0070382E" w:rsidP="00D04184">
      <w:pPr>
        <w:pStyle w:val="BL2"/>
      </w:pPr>
      <w:r w:rsidRPr="00D24DAE">
        <w:t>Schools and academic institutions</w:t>
      </w:r>
    </w:p>
    <w:p w14:paraId="1650F0B2" w14:textId="32900D56" w:rsidR="002608D3" w:rsidRPr="00D24DAE" w:rsidRDefault="002608D3" w:rsidP="009D5A47">
      <w:pPr>
        <w:pStyle w:val="Heading3"/>
      </w:pPr>
      <w:r w:rsidRPr="00D24DAE">
        <w:t>Housing</w:t>
      </w:r>
      <w:r w:rsidR="006A11D9" w:rsidRPr="00D24DAE">
        <w:t xml:space="preserve"> Committee</w:t>
      </w:r>
    </w:p>
    <w:p w14:paraId="2182B6A1" w14:textId="138B390B" w:rsidR="00041697" w:rsidRPr="00D24DAE" w:rsidRDefault="00041697" w:rsidP="00FD143E">
      <w:pPr>
        <w:pStyle w:val="BodyText"/>
      </w:pPr>
      <w:r w:rsidRPr="00D24DAE">
        <w:t xml:space="preserve">The Housing Committee coordinates the efforts of government, nonprofit, and private-sector partners to provide displaced residents with housing information and assistance. </w:t>
      </w:r>
    </w:p>
    <w:p w14:paraId="0A2569FB" w14:textId="77777777" w:rsidR="00844BBD" w:rsidRPr="00D24DAE" w:rsidRDefault="00844BBD" w:rsidP="00303465">
      <w:pPr>
        <w:pStyle w:val="Bullet"/>
      </w:pPr>
      <w:r w:rsidRPr="00D24DAE">
        <w:rPr>
          <w:u w:val="single"/>
        </w:rPr>
        <w:t>Lead Agency</w:t>
      </w:r>
      <w:r w:rsidRPr="00D24DAE">
        <w:t xml:space="preserve">: </w:t>
      </w:r>
      <w:r w:rsidRPr="00D24DAE">
        <w:rPr>
          <w:highlight w:val="lightGray"/>
        </w:rPr>
        <w:t>(Insert applicable committee lead)</w:t>
      </w:r>
    </w:p>
    <w:p w14:paraId="19F54133" w14:textId="77777777" w:rsidR="00694196" w:rsidRPr="00D24DAE" w:rsidRDefault="00694196" w:rsidP="00303465">
      <w:pPr>
        <w:pStyle w:val="Bullet"/>
      </w:pPr>
      <w:r w:rsidRPr="00D24DAE">
        <w:t>Support Organizations</w:t>
      </w:r>
      <w:r w:rsidRPr="00D24DAE">
        <w:rPr>
          <w:b/>
        </w:rPr>
        <w:t>:</w:t>
      </w:r>
    </w:p>
    <w:p w14:paraId="481187D4" w14:textId="77777777" w:rsidR="00844BBD" w:rsidRPr="00D24DAE" w:rsidRDefault="00844BBD" w:rsidP="00D04184">
      <w:pPr>
        <w:pStyle w:val="BL2"/>
      </w:pPr>
      <w:r w:rsidRPr="00D24DAE">
        <w:rPr>
          <w:highlight w:val="lightGray"/>
        </w:rPr>
        <w:t>(Insert applicable committee support organizations)</w:t>
      </w:r>
    </w:p>
    <w:p w14:paraId="5A2DDDC1" w14:textId="77777777" w:rsidR="00844BBD" w:rsidRPr="00D24DAE" w:rsidRDefault="00844BBD" w:rsidP="00D04184">
      <w:pPr>
        <w:pStyle w:val="BL2"/>
      </w:pPr>
      <w:r w:rsidRPr="00D24DAE">
        <w:rPr>
          <w:highlight w:val="lightGray"/>
        </w:rPr>
        <w:t>(Insert applicable committee support organizations)</w:t>
      </w:r>
    </w:p>
    <w:p w14:paraId="3B6E054D" w14:textId="77777777" w:rsidR="00844BBD" w:rsidRPr="00D24DAE" w:rsidRDefault="00844BBD" w:rsidP="00D04184">
      <w:pPr>
        <w:pStyle w:val="BL2"/>
      </w:pPr>
      <w:r w:rsidRPr="00D24DAE">
        <w:rPr>
          <w:highlight w:val="lightGray"/>
        </w:rPr>
        <w:t>(Insert applicable committee support organizations)</w:t>
      </w:r>
    </w:p>
    <w:p w14:paraId="30EF342C" w14:textId="77777777" w:rsidR="00844BBD" w:rsidRPr="00D24DAE" w:rsidRDefault="00844BBD" w:rsidP="00D04184">
      <w:pPr>
        <w:pStyle w:val="BL2"/>
      </w:pPr>
      <w:r w:rsidRPr="00D24DAE">
        <w:rPr>
          <w:highlight w:val="lightGray"/>
        </w:rPr>
        <w:t>(Insert applicable committee support organizations)</w:t>
      </w:r>
    </w:p>
    <w:p w14:paraId="11654760" w14:textId="6CABC6C8" w:rsidR="006541C9" w:rsidRPr="00D24DAE" w:rsidRDefault="0070382E" w:rsidP="00303465">
      <w:pPr>
        <w:pStyle w:val="Bullet"/>
      </w:pPr>
      <w:r w:rsidRPr="00D24DAE">
        <w:t>Subcommittees</w:t>
      </w:r>
    </w:p>
    <w:p w14:paraId="2CB4531B" w14:textId="2E533E41" w:rsidR="006541C9" w:rsidRPr="00D24DAE" w:rsidRDefault="0070382E" w:rsidP="00D04184">
      <w:pPr>
        <w:pStyle w:val="BL2"/>
      </w:pPr>
      <w:r w:rsidRPr="00D24DAE">
        <w:t>Housing availability and needs assessment</w:t>
      </w:r>
    </w:p>
    <w:p w14:paraId="4A8808B2" w14:textId="2C7BE801" w:rsidR="0070382E" w:rsidRPr="00D24DAE" w:rsidRDefault="0070382E" w:rsidP="00D04184">
      <w:pPr>
        <w:pStyle w:val="BL2"/>
      </w:pPr>
      <w:r w:rsidRPr="00D24DAE">
        <w:t>Short-term housing</w:t>
      </w:r>
    </w:p>
    <w:p w14:paraId="28803D57" w14:textId="49993F5C" w:rsidR="0070382E" w:rsidRPr="00D24DAE" w:rsidRDefault="0070382E" w:rsidP="00D04184">
      <w:pPr>
        <w:pStyle w:val="BL2"/>
      </w:pPr>
      <w:r w:rsidRPr="00D24DAE">
        <w:t>Long-term housing</w:t>
      </w:r>
    </w:p>
    <w:p w14:paraId="57BA4D67" w14:textId="5B5C5C28" w:rsidR="002608D3" w:rsidRPr="00D24DAE" w:rsidRDefault="002608D3" w:rsidP="009D5A47">
      <w:pPr>
        <w:pStyle w:val="Heading3"/>
      </w:pPr>
      <w:r w:rsidRPr="00D24DAE">
        <w:t xml:space="preserve">Infrastructure </w:t>
      </w:r>
      <w:r w:rsidR="006A11D9" w:rsidRPr="00D24DAE">
        <w:t>Committee</w:t>
      </w:r>
    </w:p>
    <w:p w14:paraId="03E04B98" w14:textId="3CED7BC7" w:rsidR="00041697" w:rsidRPr="00D24DAE" w:rsidRDefault="00041697" w:rsidP="00FD143E">
      <w:pPr>
        <w:pStyle w:val="BodyText"/>
      </w:pPr>
      <w:r w:rsidRPr="00D24DAE">
        <w:t xml:space="preserve">The Infrastructure Committee </w:t>
      </w:r>
      <w:r w:rsidR="00775FFD" w:rsidRPr="00D24DAE">
        <w:t>coordinates</w:t>
      </w:r>
      <w:r w:rsidRPr="00D24DAE">
        <w:t xml:space="preserve"> repairs and restoration of essential systems and structures. </w:t>
      </w:r>
    </w:p>
    <w:p w14:paraId="585F76C8" w14:textId="77777777" w:rsidR="00844BBD" w:rsidRPr="00D24DAE" w:rsidRDefault="00844BBD" w:rsidP="00303465">
      <w:pPr>
        <w:pStyle w:val="Bullet"/>
      </w:pPr>
      <w:r w:rsidRPr="00D24DAE">
        <w:rPr>
          <w:u w:val="single"/>
        </w:rPr>
        <w:t>Lead Agency</w:t>
      </w:r>
      <w:r w:rsidRPr="00D24DAE">
        <w:t xml:space="preserve">: </w:t>
      </w:r>
      <w:r w:rsidRPr="00D24DAE">
        <w:rPr>
          <w:highlight w:val="lightGray"/>
        </w:rPr>
        <w:t>(Insert applicable committee lead)</w:t>
      </w:r>
    </w:p>
    <w:p w14:paraId="1875CD6F" w14:textId="77777777" w:rsidR="00694196" w:rsidRPr="00D24DAE" w:rsidRDefault="00694196" w:rsidP="00303465">
      <w:pPr>
        <w:pStyle w:val="Bullet"/>
      </w:pPr>
      <w:r w:rsidRPr="00D24DAE">
        <w:t>Support Organizations</w:t>
      </w:r>
      <w:r w:rsidRPr="00D24DAE">
        <w:rPr>
          <w:b/>
        </w:rPr>
        <w:t>:</w:t>
      </w:r>
    </w:p>
    <w:p w14:paraId="63B15B24" w14:textId="77777777" w:rsidR="00844BBD" w:rsidRPr="00D24DAE" w:rsidRDefault="00844BBD" w:rsidP="00D04184">
      <w:pPr>
        <w:pStyle w:val="BL2"/>
      </w:pPr>
      <w:r w:rsidRPr="00D24DAE">
        <w:rPr>
          <w:highlight w:val="lightGray"/>
        </w:rPr>
        <w:t>(Insert applicable committee support organizations)</w:t>
      </w:r>
    </w:p>
    <w:p w14:paraId="456214C7" w14:textId="77777777" w:rsidR="00844BBD" w:rsidRPr="00D24DAE" w:rsidRDefault="00844BBD" w:rsidP="00D04184">
      <w:pPr>
        <w:pStyle w:val="BL2"/>
      </w:pPr>
      <w:r w:rsidRPr="00D24DAE">
        <w:rPr>
          <w:highlight w:val="lightGray"/>
        </w:rPr>
        <w:t>(Insert applicable committee support organizations)</w:t>
      </w:r>
    </w:p>
    <w:p w14:paraId="201F0029" w14:textId="77777777" w:rsidR="00844BBD" w:rsidRPr="00D24DAE" w:rsidRDefault="00844BBD" w:rsidP="00D04184">
      <w:pPr>
        <w:pStyle w:val="BL2"/>
      </w:pPr>
      <w:r w:rsidRPr="00D24DAE">
        <w:rPr>
          <w:highlight w:val="lightGray"/>
        </w:rPr>
        <w:t>(Insert applicable committee support organizations)</w:t>
      </w:r>
    </w:p>
    <w:p w14:paraId="5B4024D1" w14:textId="77777777" w:rsidR="00844BBD" w:rsidRPr="00D24DAE" w:rsidRDefault="00844BBD" w:rsidP="00D04184">
      <w:pPr>
        <w:pStyle w:val="BL2"/>
      </w:pPr>
      <w:r w:rsidRPr="00D24DAE">
        <w:rPr>
          <w:highlight w:val="lightGray"/>
        </w:rPr>
        <w:t>(Insert applicable committee support organizations)</w:t>
      </w:r>
    </w:p>
    <w:p w14:paraId="0287451C" w14:textId="571FAD2A" w:rsidR="00596E7F" w:rsidRPr="00D24DAE" w:rsidRDefault="0070382E" w:rsidP="00303465">
      <w:pPr>
        <w:pStyle w:val="Bullet"/>
      </w:pPr>
      <w:r w:rsidRPr="00D24DAE">
        <w:t>Subcommittees</w:t>
      </w:r>
    </w:p>
    <w:p w14:paraId="6D2D32B4" w14:textId="2772764B" w:rsidR="00596E7F" w:rsidRPr="00D24DAE" w:rsidRDefault="0070382E" w:rsidP="00D04184">
      <w:pPr>
        <w:pStyle w:val="BL2"/>
      </w:pPr>
      <w:r w:rsidRPr="00D24DAE">
        <w:t>Damage assessment</w:t>
      </w:r>
    </w:p>
    <w:p w14:paraId="6D30E785" w14:textId="31C1A8E1" w:rsidR="0070382E" w:rsidRPr="00D24DAE" w:rsidRDefault="0070382E" w:rsidP="00D04184">
      <w:pPr>
        <w:pStyle w:val="BL2"/>
      </w:pPr>
      <w:r w:rsidRPr="00D24DAE">
        <w:t>Debris management</w:t>
      </w:r>
    </w:p>
    <w:p w14:paraId="6D789B00" w14:textId="18DC99A7" w:rsidR="0070382E" w:rsidRPr="00D24DAE" w:rsidRDefault="0070382E" w:rsidP="00D04184">
      <w:pPr>
        <w:pStyle w:val="BL2"/>
      </w:pPr>
      <w:r w:rsidRPr="00D24DAE">
        <w:t>Utility restoration</w:t>
      </w:r>
    </w:p>
    <w:p w14:paraId="61FF54D6" w14:textId="656E9804" w:rsidR="0070382E" w:rsidRPr="00D24DAE" w:rsidRDefault="0070382E" w:rsidP="00D04184">
      <w:pPr>
        <w:pStyle w:val="BL2"/>
      </w:pPr>
      <w:r w:rsidRPr="00D24DAE">
        <w:t>Transportation restoration</w:t>
      </w:r>
    </w:p>
    <w:p w14:paraId="5ECAC25E" w14:textId="72192F16" w:rsidR="0070382E" w:rsidRPr="00D24DAE" w:rsidRDefault="0070382E" w:rsidP="00D04184">
      <w:pPr>
        <w:pStyle w:val="BL2"/>
      </w:pPr>
      <w:r w:rsidRPr="00D24DAE">
        <w:t>Public facility repair</w:t>
      </w:r>
    </w:p>
    <w:p w14:paraId="6FCC4D1B" w14:textId="0406FB6A" w:rsidR="002608D3" w:rsidRPr="00D24DAE" w:rsidRDefault="002608D3" w:rsidP="009D5A47">
      <w:pPr>
        <w:pStyle w:val="Heading3"/>
      </w:pPr>
      <w:r w:rsidRPr="00D24DAE">
        <w:t>Natural and Cultural Resources</w:t>
      </w:r>
      <w:r w:rsidR="006A11D9" w:rsidRPr="00D24DAE">
        <w:t xml:space="preserve"> Committee</w:t>
      </w:r>
    </w:p>
    <w:p w14:paraId="671D6902" w14:textId="61440D94" w:rsidR="00041697" w:rsidRPr="00D24DAE" w:rsidRDefault="00041697" w:rsidP="00FD143E">
      <w:pPr>
        <w:pStyle w:val="BodyText"/>
      </w:pPr>
      <w:r w:rsidRPr="00D24DAE">
        <w:t xml:space="preserve">The </w:t>
      </w:r>
      <w:r w:rsidR="0070382E" w:rsidRPr="00D24DAE">
        <w:t xml:space="preserve">National and Cultural </w:t>
      </w:r>
      <w:r w:rsidR="00775FFD" w:rsidRPr="00D24DAE">
        <w:t>Resources</w:t>
      </w:r>
      <w:r w:rsidRPr="00D24DAE">
        <w:t xml:space="preserve"> Committee </w:t>
      </w:r>
      <w:r w:rsidR="00775FFD" w:rsidRPr="00D24DAE">
        <w:t>coordinates efforts</w:t>
      </w:r>
      <w:r w:rsidRPr="00D24DAE">
        <w:t xml:space="preserve"> to remediate disaster impacts to ecosystems and culturally</w:t>
      </w:r>
      <w:r w:rsidR="003878A6" w:rsidRPr="00D24DAE">
        <w:t xml:space="preserve"> </w:t>
      </w:r>
      <w:r w:rsidRPr="00D24DAE">
        <w:t xml:space="preserve">significant places in compliance with applicable state and federal regulations. </w:t>
      </w:r>
    </w:p>
    <w:p w14:paraId="3EDCE7ED" w14:textId="77777777" w:rsidR="00844BBD" w:rsidRPr="00D24DAE" w:rsidRDefault="00844BBD" w:rsidP="00303465">
      <w:pPr>
        <w:pStyle w:val="Bullet"/>
      </w:pPr>
      <w:r w:rsidRPr="00D24DAE">
        <w:rPr>
          <w:u w:val="single"/>
        </w:rPr>
        <w:t>Lead Agency</w:t>
      </w:r>
      <w:r w:rsidRPr="00D24DAE">
        <w:t xml:space="preserve">: </w:t>
      </w:r>
      <w:r w:rsidRPr="00D24DAE">
        <w:rPr>
          <w:highlight w:val="lightGray"/>
        </w:rPr>
        <w:t>(Insert applicable committee lead)</w:t>
      </w:r>
    </w:p>
    <w:p w14:paraId="4A449F3B" w14:textId="77777777" w:rsidR="00694196" w:rsidRPr="00D24DAE" w:rsidRDefault="00694196" w:rsidP="00303465">
      <w:pPr>
        <w:pStyle w:val="Bullet"/>
      </w:pPr>
      <w:r w:rsidRPr="00D24DAE">
        <w:t>Support Organizations</w:t>
      </w:r>
      <w:r w:rsidRPr="00D24DAE">
        <w:rPr>
          <w:b/>
        </w:rPr>
        <w:t>:</w:t>
      </w:r>
    </w:p>
    <w:p w14:paraId="0E603577" w14:textId="77777777" w:rsidR="00844BBD" w:rsidRPr="00D24DAE" w:rsidRDefault="00844BBD" w:rsidP="00D04184">
      <w:pPr>
        <w:pStyle w:val="BL2"/>
      </w:pPr>
      <w:r w:rsidRPr="00D24DAE">
        <w:rPr>
          <w:highlight w:val="lightGray"/>
        </w:rPr>
        <w:t>(Insert applicable committee support organizations)</w:t>
      </w:r>
    </w:p>
    <w:p w14:paraId="575F4A57" w14:textId="77777777" w:rsidR="00844BBD" w:rsidRPr="00D24DAE" w:rsidRDefault="00844BBD" w:rsidP="00D04184">
      <w:pPr>
        <w:pStyle w:val="BL2"/>
      </w:pPr>
      <w:r w:rsidRPr="00D24DAE">
        <w:rPr>
          <w:highlight w:val="lightGray"/>
        </w:rPr>
        <w:t>(Insert applicable committee support organizations)</w:t>
      </w:r>
    </w:p>
    <w:p w14:paraId="77B854E8" w14:textId="77777777" w:rsidR="00844BBD" w:rsidRPr="00D24DAE" w:rsidRDefault="00844BBD" w:rsidP="00D04184">
      <w:pPr>
        <w:pStyle w:val="BL2"/>
      </w:pPr>
      <w:r w:rsidRPr="00D24DAE">
        <w:rPr>
          <w:highlight w:val="lightGray"/>
        </w:rPr>
        <w:t>(Insert applicable committee support organizations)</w:t>
      </w:r>
    </w:p>
    <w:p w14:paraId="53021DCB" w14:textId="77777777" w:rsidR="00844BBD" w:rsidRPr="00D24DAE" w:rsidRDefault="00844BBD" w:rsidP="00D04184">
      <w:pPr>
        <w:pStyle w:val="BL2"/>
      </w:pPr>
      <w:r w:rsidRPr="00D24DAE">
        <w:rPr>
          <w:highlight w:val="lightGray"/>
        </w:rPr>
        <w:t>(Insert applicable committee support organizations)</w:t>
      </w:r>
    </w:p>
    <w:p w14:paraId="02FB586E" w14:textId="50722E76" w:rsidR="00C816C4" w:rsidRPr="00D24DAE" w:rsidRDefault="0070382E" w:rsidP="00303465">
      <w:pPr>
        <w:pStyle w:val="Bullet"/>
      </w:pPr>
      <w:r w:rsidRPr="00D24DAE">
        <w:t>Subcommittees</w:t>
      </w:r>
    </w:p>
    <w:p w14:paraId="71B1FEC2" w14:textId="6869F6F7" w:rsidR="00C816C4" w:rsidRPr="00D24DAE" w:rsidRDefault="0070382E" w:rsidP="00D04184">
      <w:pPr>
        <w:pStyle w:val="BL2"/>
      </w:pPr>
      <w:r w:rsidRPr="00D24DAE">
        <w:t>Environmental remediation and restoration</w:t>
      </w:r>
    </w:p>
    <w:p w14:paraId="44345EB6" w14:textId="3DE06D0D" w:rsidR="0070382E" w:rsidRPr="00D24DAE" w:rsidRDefault="0070382E" w:rsidP="00D04184">
      <w:pPr>
        <w:pStyle w:val="BL2"/>
      </w:pPr>
      <w:r w:rsidRPr="00D24DAE">
        <w:t>Community arts and recreation</w:t>
      </w:r>
    </w:p>
    <w:p w14:paraId="65C46D81" w14:textId="0F1BE873" w:rsidR="00EA4DD2" w:rsidRDefault="00EA4DD2" w:rsidP="00D04184">
      <w:pPr>
        <w:pStyle w:val="BL2"/>
      </w:pPr>
      <w:r w:rsidRPr="00D24DAE">
        <w:t>Historic preservation</w:t>
      </w:r>
    </w:p>
    <w:p w14:paraId="3CB12B57" w14:textId="6DF4C310" w:rsidR="00C7787C" w:rsidRPr="00D24DAE" w:rsidRDefault="00C7787C" w:rsidP="00D04184">
      <w:pPr>
        <w:pStyle w:val="BL2"/>
      </w:pPr>
      <w:r>
        <w:t>Agriculture</w:t>
      </w:r>
    </w:p>
    <w:p w14:paraId="3BAA290A" w14:textId="28E0C0C7" w:rsidR="00CA64DF" w:rsidRPr="00D24DAE" w:rsidRDefault="001B193C" w:rsidP="009D5A47">
      <w:pPr>
        <w:pStyle w:val="Heading2"/>
      </w:pPr>
      <w:bookmarkStart w:id="41" w:name="_Ref84771649"/>
      <w:r w:rsidRPr="00D24DAE">
        <w:t>Alignment</w:t>
      </w:r>
      <w:r w:rsidR="00CA64DF" w:rsidRPr="00D24DAE">
        <w:t xml:space="preserve"> with State </w:t>
      </w:r>
      <w:r w:rsidR="00DC14AC" w:rsidRPr="00D24DAE">
        <w:t xml:space="preserve">and Federal </w:t>
      </w:r>
      <w:r w:rsidR="00CA64DF" w:rsidRPr="00D24DAE">
        <w:t>Approach</w:t>
      </w:r>
      <w:r w:rsidR="00DC14AC" w:rsidRPr="00D24DAE">
        <w:t>es</w:t>
      </w:r>
      <w:bookmarkEnd w:id="41"/>
    </w:p>
    <w:p w14:paraId="0178FFA5" w14:textId="09381D51" w:rsidR="00E00ED1" w:rsidRPr="00517293" w:rsidRDefault="00CA64DF" w:rsidP="00517293">
      <w:pPr>
        <w:pStyle w:val="BodyText"/>
      </w:pPr>
      <w:r w:rsidRPr="00D24DAE">
        <w:t xml:space="preserve">The </w:t>
      </w:r>
      <w:r w:rsidRPr="00D24DAE">
        <w:rPr>
          <w:highlight w:val="lightGray"/>
        </w:rPr>
        <w:t>(Name of Jurisdiction)</w:t>
      </w:r>
      <w:r w:rsidRPr="00D24DAE">
        <w:t xml:space="preserve"> </w:t>
      </w:r>
      <w:r w:rsidR="001B193C" w:rsidRPr="00D24DAE">
        <w:t xml:space="preserve">Recovery Organization’s six committees align with the approach established in the NDRF. In turn, the North Carolina Recovery Framework further separates areas of focus into twelve Recovery Support Functions (RSFs). </w:t>
      </w:r>
      <w:r w:rsidR="004F42AB" w:rsidRPr="005F51DF">
        <w:rPr>
          <w:szCs w:val="20"/>
        </w:rPr>
        <w:fldChar w:fldCharType="begin"/>
      </w:r>
      <w:r w:rsidR="004F42AB" w:rsidRPr="005F51DF">
        <w:rPr>
          <w:szCs w:val="20"/>
        </w:rPr>
        <w:instrText xml:space="preserve"> REF _Ref83733029 \h </w:instrText>
      </w:r>
      <w:r w:rsidR="005F51DF" w:rsidRPr="005F51DF">
        <w:rPr>
          <w:szCs w:val="20"/>
        </w:rPr>
        <w:instrText xml:space="preserve"> \* MERGEFORMAT </w:instrText>
      </w:r>
      <w:r w:rsidR="004F42AB" w:rsidRPr="005F51DF">
        <w:rPr>
          <w:szCs w:val="20"/>
        </w:rPr>
      </w:r>
      <w:r w:rsidR="004F42AB" w:rsidRPr="005F51DF">
        <w:rPr>
          <w:szCs w:val="20"/>
        </w:rPr>
        <w:fldChar w:fldCharType="separate"/>
      </w:r>
      <w:r w:rsidR="004F42AB" w:rsidRPr="005F51DF">
        <w:rPr>
          <w:szCs w:val="20"/>
        </w:rPr>
        <w:t>Table 4</w:t>
      </w:r>
      <w:r w:rsidR="004F42AB" w:rsidRPr="005F51DF">
        <w:rPr>
          <w:szCs w:val="20"/>
        </w:rPr>
        <w:fldChar w:fldCharType="end"/>
      </w:r>
      <w:r w:rsidR="004F42AB" w:rsidRPr="00D24DAE">
        <w:t xml:space="preserve"> </w:t>
      </w:r>
      <w:r w:rsidR="001B193C" w:rsidRPr="00D24DAE">
        <w:t xml:space="preserve">provides a side-by-side comparison of the </w:t>
      </w:r>
      <w:r w:rsidR="001B193C" w:rsidRPr="00D24DAE">
        <w:rPr>
          <w:highlight w:val="lightGray"/>
        </w:rPr>
        <w:t>(Name of Jurisdiction)</w:t>
      </w:r>
      <w:r w:rsidR="001B193C" w:rsidRPr="00D24DAE">
        <w:t xml:space="preserve"> Recovery Organization’s six committees and the state’s twelve RSFs to establish alignment between these two structures.</w:t>
      </w:r>
      <w:bookmarkStart w:id="42" w:name="_Ref83733029"/>
    </w:p>
    <w:p w14:paraId="4A705ABA" w14:textId="2B87529C" w:rsidR="001B193C" w:rsidRPr="00D24DAE" w:rsidRDefault="001B193C" w:rsidP="00303465">
      <w:pPr>
        <w:pStyle w:val="Caption"/>
      </w:pPr>
      <w:r w:rsidRPr="00D24DAE">
        <w:t xml:space="preserve">Table </w:t>
      </w:r>
      <w:fldSimple w:instr=" SEQ Table \* ARABIC ">
        <w:r w:rsidRPr="00D24DAE">
          <w:t>4</w:t>
        </w:r>
      </w:fldSimple>
      <w:bookmarkEnd w:id="42"/>
      <w:r w:rsidRPr="00D24DAE">
        <w:t>: Local and State Recovery Organization Alignment</w:t>
      </w:r>
    </w:p>
    <w:tbl>
      <w:tblPr>
        <w:tblStyle w:val="IEMTable"/>
        <w:tblW w:w="5000" w:type="pct"/>
        <w:tblLook w:val="04A0" w:firstRow="1" w:lastRow="0" w:firstColumn="1" w:lastColumn="0" w:noHBand="0" w:noVBand="1"/>
      </w:tblPr>
      <w:tblGrid>
        <w:gridCol w:w="2958"/>
        <w:gridCol w:w="3197"/>
        <w:gridCol w:w="3197"/>
      </w:tblGrid>
      <w:tr w:rsidR="005014A2" w:rsidRPr="00D24DAE" w14:paraId="3178AFD4" w14:textId="57794AAA" w:rsidTr="00517293">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81" w:type="pct"/>
            <w:shd w:val="clear" w:color="auto" w:fill="2D2963"/>
          </w:tcPr>
          <w:p w14:paraId="5F791751" w14:textId="2E78D08F" w:rsidR="005014A2" w:rsidRPr="00D24DAE" w:rsidRDefault="005014A2" w:rsidP="00303465">
            <w:pPr>
              <w:pStyle w:val="TableHeader"/>
            </w:pPr>
            <w:bookmarkStart w:id="43" w:name="_Hlk83107790"/>
            <w:r w:rsidRPr="00D24DAE">
              <w:rPr>
                <w:highlight w:val="lightGray"/>
              </w:rPr>
              <w:t>Name of Jurisdiction</w:t>
            </w:r>
            <w:r w:rsidRPr="00D24DAE">
              <w:t xml:space="preserve"> Recovery </w:t>
            </w:r>
            <w:r w:rsidR="00ED282C" w:rsidRPr="00D24DAE">
              <w:t>Organization</w:t>
            </w:r>
          </w:p>
        </w:tc>
        <w:tc>
          <w:tcPr>
            <w:tcW w:w="1709" w:type="pct"/>
            <w:shd w:val="clear" w:color="auto" w:fill="2D2963"/>
          </w:tcPr>
          <w:p w14:paraId="438070EB" w14:textId="447F861B" w:rsidR="005014A2" w:rsidRPr="00D24DAE" w:rsidRDefault="005014A2" w:rsidP="00303465">
            <w:pPr>
              <w:pStyle w:val="TableHeader"/>
              <w:cnfStyle w:val="100000000000" w:firstRow="1" w:lastRow="0" w:firstColumn="0" w:lastColumn="0" w:oddVBand="0" w:evenVBand="0" w:oddHBand="0" w:evenHBand="0" w:firstRowFirstColumn="0" w:firstRowLastColumn="0" w:lastRowFirstColumn="0" w:lastRowLastColumn="0"/>
            </w:pPr>
            <w:r w:rsidRPr="00D24DAE">
              <w:t>North Carolina Recovery Support Functions (RSF)</w:t>
            </w:r>
          </w:p>
        </w:tc>
        <w:tc>
          <w:tcPr>
            <w:tcW w:w="1709" w:type="pct"/>
            <w:shd w:val="clear" w:color="auto" w:fill="2D2963"/>
          </w:tcPr>
          <w:p w14:paraId="63323EF6" w14:textId="2089EE7F" w:rsidR="005014A2" w:rsidRPr="00D24DAE" w:rsidRDefault="005014A2" w:rsidP="00303465">
            <w:pPr>
              <w:pStyle w:val="TableHeader"/>
              <w:cnfStyle w:val="100000000000" w:firstRow="1" w:lastRow="0" w:firstColumn="0" w:lastColumn="0" w:oddVBand="0" w:evenVBand="0" w:oddHBand="0" w:evenHBand="0" w:firstRowFirstColumn="0" w:firstRowLastColumn="0" w:lastRowFirstColumn="0" w:lastRowLastColumn="0"/>
            </w:pPr>
            <w:r w:rsidRPr="00D24DAE">
              <w:t>Federal RSFs</w:t>
            </w:r>
          </w:p>
        </w:tc>
      </w:tr>
      <w:tr w:rsidR="005014A2" w:rsidRPr="00D24DAE" w14:paraId="6C48077D" w14:textId="77777777" w:rsidTr="00517293">
        <w:trPr>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3DD4E56D" w14:textId="6160C9C1" w:rsidR="005014A2" w:rsidRPr="00D24DAE" w:rsidRDefault="005014A2" w:rsidP="00303465">
            <w:pPr>
              <w:pStyle w:val="TableText"/>
            </w:pPr>
            <w:r w:rsidRPr="00D24DAE">
              <w:t>LDRM Command Structure</w:t>
            </w:r>
            <w:r w:rsidR="00ED282C" w:rsidRPr="00D24DAE">
              <w:t xml:space="preserve"> </w:t>
            </w:r>
          </w:p>
        </w:tc>
        <w:tc>
          <w:tcPr>
            <w:tcW w:w="1709" w:type="pct"/>
            <w:shd w:val="clear" w:color="auto" w:fill="auto"/>
          </w:tcPr>
          <w:p w14:paraId="72518F4C" w14:textId="77777777" w:rsidR="00D26A22" w:rsidRDefault="00D26A2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1: Emergency Management</w:t>
            </w:r>
          </w:p>
          <w:p w14:paraId="2B724E28" w14:textId="1B5A4D3B"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2: Communications and Intergovernmental Relations</w:t>
            </w:r>
          </w:p>
        </w:tc>
        <w:tc>
          <w:tcPr>
            <w:tcW w:w="1709" w:type="pct"/>
            <w:shd w:val="clear" w:color="auto" w:fill="auto"/>
          </w:tcPr>
          <w:p w14:paraId="5B2D19EA" w14:textId="34FED2A1" w:rsidR="005014A2" w:rsidRPr="00D24DAE" w:rsidRDefault="000E35AF" w:rsidP="00D04184">
            <w:pPr>
              <w:pStyle w:val="TableBullet"/>
              <w:cnfStyle w:val="000000000000" w:firstRow="0" w:lastRow="0" w:firstColumn="0" w:lastColumn="0" w:oddVBand="0" w:evenVBand="0" w:oddHBand="0" w:evenHBand="0" w:firstRowFirstColumn="0" w:firstRowLastColumn="0" w:lastRowFirstColumn="0" w:lastRowLastColumn="0"/>
            </w:pPr>
            <w:r w:rsidRPr="00D24DAE">
              <w:t>Federal Disaster Recovery Coordinator</w:t>
            </w:r>
          </w:p>
        </w:tc>
      </w:tr>
      <w:tr w:rsidR="005014A2" w:rsidRPr="00D24DAE" w14:paraId="0E5B614F" w14:textId="7565F8EE" w:rsidTr="0051729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686144E8" w14:textId="12F504F5" w:rsidR="005014A2" w:rsidRPr="00D24DAE" w:rsidRDefault="005014A2" w:rsidP="00303465">
            <w:pPr>
              <w:pStyle w:val="TableText"/>
            </w:pPr>
            <w:r w:rsidRPr="00D24DAE">
              <w:t>Community Planning and Development Committee</w:t>
            </w:r>
          </w:p>
        </w:tc>
        <w:tc>
          <w:tcPr>
            <w:tcW w:w="1709" w:type="pct"/>
            <w:shd w:val="clear" w:color="auto" w:fill="auto"/>
          </w:tcPr>
          <w:p w14:paraId="769D5F3B" w14:textId="53932323" w:rsidR="005014A2" w:rsidRPr="00D24DAE" w:rsidRDefault="005014A2" w:rsidP="00D04184">
            <w:pPr>
              <w:pStyle w:val="TableBullet"/>
              <w:cnfStyle w:val="000000010000" w:firstRow="0" w:lastRow="0" w:firstColumn="0" w:lastColumn="0" w:oddVBand="0" w:evenVBand="0" w:oddHBand="0" w:evenHBand="1" w:firstRowFirstColumn="0" w:firstRowLastColumn="0" w:lastRowFirstColumn="0" w:lastRowLastColumn="0"/>
            </w:pPr>
            <w:r w:rsidRPr="00D24DAE">
              <w:t xml:space="preserve">RSF 12: Long-Term Community Planning, Capacity Building </w:t>
            </w:r>
            <w:r w:rsidR="000E35AF" w:rsidRPr="00D24DAE">
              <w:t>and</w:t>
            </w:r>
            <w:r w:rsidRPr="00D24DAE">
              <w:t xml:space="preserve"> Resilience</w:t>
            </w:r>
          </w:p>
        </w:tc>
        <w:tc>
          <w:tcPr>
            <w:tcW w:w="1709" w:type="pct"/>
            <w:shd w:val="clear" w:color="auto" w:fill="auto"/>
          </w:tcPr>
          <w:p w14:paraId="640BC8BB" w14:textId="0FD60334" w:rsidR="005014A2" w:rsidRPr="00D24DAE" w:rsidRDefault="000E35AF" w:rsidP="00D04184">
            <w:pPr>
              <w:pStyle w:val="TableBullet"/>
              <w:cnfStyle w:val="000000010000" w:firstRow="0" w:lastRow="0" w:firstColumn="0" w:lastColumn="0" w:oddVBand="0" w:evenVBand="0" w:oddHBand="0" w:evenHBand="1" w:firstRowFirstColumn="0" w:firstRowLastColumn="0" w:lastRowFirstColumn="0" w:lastRowLastColumn="0"/>
            </w:pPr>
            <w:r w:rsidRPr="00D24DAE">
              <w:t>Community Planning and Capacity Building RSF</w:t>
            </w:r>
          </w:p>
        </w:tc>
      </w:tr>
      <w:tr w:rsidR="005014A2" w:rsidRPr="00D24DAE" w14:paraId="6DE3D20B" w14:textId="33209AF5" w:rsidTr="00517293">
        <w:trPr>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6ED482AF" w14:textId="5A81A5D1" w:rsidR="005014A2" w:rsidRPr="00D24DAE" w:rsidRDefault="005014A2" w:rsidP="00303465">
            <w:pPr>
              <w:pStyle w:val="TableText"/>
            </w:pPr>
            <w:r w:rsidRPr="00D24DAE">
              <w:t>Economic Committee</w:t>
            </w:r>
          </w:p>
        </w:tc>
        <w:tc>
          <w:tcPr>
            <w:tcW w:w="1709" w:type="pct"/>
            <w:shd w:val="clear" w:color="auto" w:fill="auto"/>
          </w:tcPr>
          <w:p w14:paraId="31202B27" w14:textId="77777777"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6: Business &amp; Workforce Development</w:t>
            </w:r>
          </w:p>
          <w:p w14:paraId="7F25F2E2" w14:textId="2A63EC1D"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9: Agriculture</w:t>
            </w:r>
          </w:p>
        </w:tc>
        <w:tc>
          <w:tcPr>
            <w:tcW w:w="1709" w:type="pct"/>
            <w:shd w:val="clear" w:color="auto" w:fill="auto"/>
          </w:tcPr>
          <w:p w14:paraId="04E5677F" w14:textId="5E935483" w:rsidR="005014A2" w:rsidRPr="00D24DAE" w:rsidRDefault="000E35AF" w:rsidP="00D04184">
            <w:pPr>
              <w:pStyle w:val="TableBullet"/>
              <w:cnfStyle w:val="000000000000" w:firstRow="0" w:lastRow="0" w:firstColumn="0" w:lastColumn="0" w:oddVBand="0" w:evenVBand="0" w:oddHBand="0" w:evenHBand="0" w:firstRowFirstColumn="0" w:firstRowLastColumn="0" w:lastRowFirstColumn="0" w:lastRowLastColumn="0"/>
            </w:pPr>
            <w:r w:rsidRPr="00D24DAE">
              <w:t>Economic RSF</w:t>
            </w:r>
          </w:p>
        </w:tc>
      </w:tr>
      <w:tr w:rsidR="005014A2" w:rsidRPr="00D24DAE" w14:paraId="5D1D3440" w14:textId="6FC03958" w:rsidTr="0051729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0E627CF6" w14:textId="5F4234B7" w:rsidR="005014A2" w:rsidRPr="00D24DAE" w:rsidRDefault="005014A2" w:rsidP="00303465">
            <w:pPr>
              <w:pStyle w:val="TableText"/>
            </w:pPr>
            <w:r w:rsidRPr="00D24DAE">
              <w:t>Health and Social Services Committee</w:t>
            </w:r>
          </w:p>
        </w:tc>
        <w:tc>
          <w:tcPr>
            <w:tcW w:w="1709" w:type="pct"/>
            <w:shd w:val="clear" w:color="auto" w:fill="auto"/>
          </w:tcPr>
          <w:p w14:paraId="65E155A6" w14:textId="35C4AF4F" w:rsidR="005014A2" w:rsidRPr="00D24DAE" w:rsidRDefault="005014A2" w:rsidP="00D04184">
            <w:pPr>
              <w:pStyle w:val="TableBullet"/>
              <w:cnfStyle w:val="000000010000" w:firstRow="0" w:lastRow="0" w:firstColumn="0" w:lastColumn="0" w:oddVBand="0" w:evenVBand="0" w:oddHBand="0" w:evenHBand="1" w:firstRowFirstColumn="0" w:firstRowLastColumn="0" w:lastRowFirstColumn="0" w:lastRowLastColumn="0"/>
            </w:pPr>
            <w:r w:rsidRPr="00D24DAE">
              <w:t xml:space="preserve">RSF 3: Non-profit </w:t>
            </w:r>
            <w:r w:rsidR="000E35AF" w:rsidRPr="00D24DAE">
              <w:t xml:space="preserve">and </w:t>
            </w:r>
            <w:r w:rsidRPr="00D24DAE">
              <w:t>Volunteerism</w:t>
            </w:r>
          </w:p>
          <w:p w14:paraId="58CB46F8" w14:textId="77777777" w:rsidR="005014A2" w:rsidRPr="00D24DAE" w:rsidRDefault="005014A2" w:rsidP="00D04184">
            <w:pPr>
              <w:pStyle w:val="TableBullet"/>
              <w:cnfStyle w:val="000000010000" w:firstRow="0" w:lastRow="0" w:firstColumn="0" w:lastColumn="0" w:oddVBand="0" w:evenVBand="0" w:oddHBand="0" w:evenHBand="1" w:firstRowFirstColumn="0" w:firstRowLastColumn="0" w:lastRowFirstColumn="0" w:lastRowLastColumn="0"/>
            </w:pPr>
            <w:r w:rsidRPr="00D24DAE">
              <w:t>RSF 4: Health and Human Services</w:t>
            </w:r>
          </w:p>
          <w:p w14:paraId="7360A169" w14:textId="2760951D" w:rsidR="005014A2" w:rsidRPr="00D24DAE" w:rsidRDefault="005014A2" w:rsidP="00D04184">
            <w:pPr>
              <w:pStyle w:val="TableBullet"/>
              <w:cnfStyle w:val="000000010000" w:firstRow="0" w:lastRow="0" w:firstColumn="0" w:lastColumn="0" w:oddVBand="0" w:evenVBand="0" w:oddHBand="0" w:evenHBand="1" w:firstRowFirstColumn="0" w:firstRowLastColumn="0" w:lastRowFirstColumn="0" w:lastRowLastColumn="0"/>
            </w:pPr>
            <w:r w:rsidRPr="00D24DAE">
              <w:t>RSF 11: Education</w:t>
            </w:r>
          </w:p>
        </w:tc>
        <w:tc>
          <w:tcPr>
            <w:tcW w:w="1709" w:type="pct"/>
            <w:shd w:val="clear" w:color="auto" w:fill="auto"/>
          </w:tcPr>
          <w:p w14:paraId="3C64C660" w14:textId="65EDD0A9" w:rsidR="005014A2" w:rsidRPr="00D24DAE" w:rsidRDefault="000E35AF" w:rsidP="00D04184">
            <w:pPr>
              <w:pStyle w:val="TableBullet"/>
              <w:cnfStyle w:val="000000010000" w:firstRow="0" w:lastRow="0" w:firstColumn="0" w:lastColumn="0" w:oddVBand="0" w:evenVBand="0" w:oddHBand="0" w:evenHBand="1" w:firstRowFirstColumn="0" w:firstRowLastColumn="0" w:lastRowFirstColumn="0" w:lastRowLastColumn="0"/>
            </w:pPr>
            <w:r w:rsidRPr="00D24DAE">
              <w:t>Health and Social Services RSF</w:t>
            </w:r>
          </w:p>
        </w:tc>
      </w:tr>
      <w:tr w:rsidR="005014A2" w:rsidRPr="00D24DAE" w14:paraId="667C7A21" w14:textId="011B2FD0" w:rsidTr="00517293">
        <w:trPr>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7AE8FE70" w14:textId="53B7BFC5" w:rsidR="005014A2" w:rsidRPr="00D24DAE" w:rsidRDefault="005014A2" w:rsidP="00303465">
            <w:pPr>
              <w:pStyle w:val="TableText"/>
            </w:pPr>
            <w:r w:rsidRPr="00D24DAE">
              <w:t>Housing Committee</w:t>
            </w:r>
          </w:p>
        </w:tc>
        <w:tc>
          <w:tcPr>
            <w:tcW w:w="1709" w:type="pct"/>
            <w:shd w:val="clear" w:color="auto" w:fill="auto"/>
          </w:tcPr>
          <w:p w14:paraId="57760A78" w14:textId="3D4563E3"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8: Housing</w:t>
            </w:r>
          </w:p>
        </w:tc>
        <w:tc>
          <w:tcPr>
            <w:tcW w:w="1709" w:type="pct"/>
            <w:shd w:val="clear" w:color="auto" w:fill="auto"/>
          </w:tcPr>
          <w:p w14:paraId="0B05F75D" w14:textId="7637B9EB" w:rsidR="005014A2" w:rsidRPr="00D24DAE" w:rsidRDefault="000E35AF" w:rsidP="00D04184">
            <w:pPr>
              <w:pStyle w:val="TableBullet"/>
              <w:cnfStyle w:val="000000000000" w:firstRow="0" w:lastRow="0" w:firstColumn="0" w:lastColumn="0" w:oddVBand="0" w:evenVBand="0" w:oddHBand="0" w:evenHBand="0" w:firstRowFirstColumn="0" w:firstRowLastColumn="0" w:lastRowFirstColumn="0" w:lastRowLastColumn="0"/>
            </w:pPr>
            <w:r w:rsidRPr="00D24DAE">
              <w:t>Housing Recovery RSF</w:t>
            </w:r>
          </w:p>
        </w:tc>
      </w:tr>
      <w:tr w:rsidR="005014A2" w:rsidRPr="00D24DAE" w14:paraId="2F229012" w14:textId="7EEF521F" w:rsidTr="0051729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50662A57" w14:textId="3BD2A8F8" w:rsidR="005014A2" w:rsidRPr="00D24DAE" w:rsidRDefault="005014A2" w:rsidP="00303465">
            <w:pPr>
              <w:pStyle w:val="TableText"/>
            </w:pPr>
            <w:r w:rsidRPr="00D24DAE">
              <w:t>Infrastructure Committee</w:t>
            </w:r>
          </w:p>
        </w:tc>
        <w:tc>
          <w:tcPr>
            <w:tcW w:w="1709" w:type="pct"/>
            <w:shd w:val="clear" w:color="auto" w:fill="auto"/>
          </w:tcPr>
          <w:p w14:paraId="7A732A16" w14:textId="3525192B" w:rsidR="005014A2" w:rsidRPr="00D24DAE" w:rsidRDefault="005014A2" w:rsidP="00D04184">
            <w:pPr>
              <w:pStyle w:val="TableBullet"/>
              <w:cnfStyle w:val="000000010000" w:firstRow="0" w:lastRow="0" w:firstColumn="0" w:lastColumn="0" w:oddVBand="0" w:evenVBand="0" w:oddHBand="0" w:evenHBand="1" w:firstRowFirstColumn="0" w:firstRowLastColumn="0" w:lastRowFirstColumn="0" w:lastRowLastColumn="0"/>
            </w:pPr>
            <w:r w:rsidRPr="00D24DAE">
              <w:t xml:space="preserve">RSF 5: Transportation </w:t>
            </w:r>
            <w:r w:rsidR="000E35AF" w:rsidRPr="00D24DAE">
              <w:t>and</w:t>
            </w:r>
            <w:r w:rsidRPr="00D24DAE">
              <w:t xml:space="preserve"> Infrastructure</w:t>
            </w:r>
          </w:p>
        </w:tc>
        <w:tc>
          <w:tcPr>
            <w:tcW w:w="1709" w:type="pct"/>
            <w:shd w:val="clear" w:color="auto" w:fill="auto"/>
          </w:tcPr>
          <w:p w14:paraId="3E2E6277" w14:textId="2B7EB4CB" w:rsidR="005014A2" w:rsidRPr="00D24DAE" w:rsidRDefault="000E35AF" w:rsidP="00D04184">
            <w:pPr>
              <w:pStyle w:val="TableBullet"/>
              <w:cnfStyle w:val="000000010000" w:firstRow="0" w:lastRow="0" w:firstColumn="0" w:lastColumn="0" w:oddVBand="0" w:evenVBand="0" w:oddHBand="0" w:evenHBand="1" w:firstRowFirstColumn="0" w:firstRowLastColumn="0" w:lastRowFirstColumn="0" w:lastRowLastColumn="0"/>
            </w:pPr>
            <w:r w:rsidRPr="00D24DAE">
              <w:t>Infrastructure System RSF</w:t>
            </w:r>
          </w:p>
        </w:tc>
      </w:tr>
      <w:tr w:rsidR="005014A2" w:rsidRPr="00D24DAE" w14:paraId="1934D2D1" w14:textId="14844061" w:rsidTr="00517293">
        <w:trPr>
          <w:cantSplit w:val="0"/>
        </w:trPr>
        <w:tc>
          <w:tcPr>
            <w:cnfStyle w:val="001000000000" w:firstRow="0" w:lastRow="0" w:firstColumn="1" w:lastColumn="0" w:oddVBand="0" w:evenVBand="0" w:oddHBand="0" w:evenHBand="0" w:firstRowFirstColumn="0" w:firstRowLastColumn="0" w:lastRowFirstColumn="0" w:lastRowLastColumn="0"/>
            <w:tcW w:w="1581" w:type="pct"/>
            <w:shd w:val="clear" w:color="auto" w:fill="auto"/>
          </w:tcPr>
          <w:p w14:paraId="16BC4EFE" w14:textId="138B2783" w:rsidR="005014A2" w:rsidRPr="00D24DAE" w:rsidRDefault="005014A2" w:rsidP="00303465">
            <w:pPr>
              <w:pStyle w:val="TableText"/>
            </w:pPr>
            <w:r w:rsidRPr="00D24DAE">
              <w:t>Natural and Cultural Resources Committee</w:t>
            </w:r>
          </w:p>
        </w:tc>
        <w:tc>
          <w:tcPr>
            <w:tcW w:w="1709" w:type="pct"/>
            <w:shd w:val="clear" w:color="auto" w:fill="auto"/>
          </w:tcPr>
          <w:p w14:paraId="76EF5B33" w14:textId="3320CF24"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7: Environmental Preservation</w:t>
            </w:r>
          </w:p>
          <w:p w14:paraId="0CB778E4" w14:textId="095A1180"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9: Agriculture</w:t>
            </w:r>
          </w:p>
          <w:p w14:paraId="512F2896" w14:textId="29C4072C" w:rsidR="005014A2" w:rsidRPr="00D24DAE" w:rsidRDefault="005014A2" w:rsidP="00D04184">
            <w:pPr>
              <w:pStyle w:val="TableBullet"/>
              <w:cnfStyle w:val="000000000000" w:firstRow="0" w:lastRow="0" w:firstColumn="0" w:lastColumn="0" w:oddVBand="0" w:evenVBand="0" w:oddHBand="0" w:evenHBand="0" w:firstRowFirstColumn="0" w:firstRowLastColumn="0" w:lastRowFirstColumn="0" w:lastRowLastColumn="0"/>
            </w:pPr>
            <w:r w:rsidRPr="00D24DAE">
              <w:t>RSF 10: Cultural Resources</w:t>
            </w:r>
          </w:p>
        </w:tc>
        <w:tc>
          <w:tcPr>
            <w:tcW w:w="1709" w:type="pct"/>
            <w:shd w:val="clear" w:color="auto" w:fill="auto"/>
          </w:tcPr>
          <w:p w14:paraId="30A69837" w14:textId="4E6849C1" w:rsidR="005014A2" w:rsidRPr="00D24DAE" w:rsidRDefault="000E35AF" w:rsidP="00D04184">
            <w:pPr>
              <w:pStyle w:val="TableBullet"/>
              <w:cnfStyle w:val="000000000000" w:firstRow="0" w:lastRow="0" w:firstColumn="0" w:lastColumn="0" w:oddVBand="0" w:evenVBand="0" w:oddHBand="0" w:evenHBand="0" w:firstRowFirstColumn="0" w:firstRowLastColumn="0" w:lastRowFirstColumn="0" w:lastRowLastColumn="0"/>
            </w:pPr>
            <w:r w:rsidRPr="00D24DAE">
              <w:t>Natural and Cultural Resources RSF</w:t>
            </w:r>
          </w:p>
        </w:tc>
      </w:tr>
    </w:tbl>
    <w:p w14:paraId="69F99C8B" w14:textId="5D5C297F" w:rsidR="007F752D" w:rsidRPr="00D24DAE" w:rsidRDefault="00341D55" w:rsidP="00517293">
      <w:pPr>
        <w:pStyle w:val="Heading2"/>
        <w:keepLines/>
      </w:pPr>
      <w:bookmarkStart w:id="44" w:name="_Toc33626345"/>
      <w:bookmarkEnd w:id="43"/>
      <w:r w:rsidRPr="00D24DAE">
        <w:t>Roles and Responsibilities</w:t>
      </w:r>
      <w:bookmarkEnd w:id="44"/>
    </w:p>
    <w:p w14:paraId="3EE5FF22" w14:textId="3A1CBBF9" w:rsidR="008F094F" w:rsidRPr="00D24DAE" w:rsidRDefault="004F42AB" w:rsidP="00517293">
      <w:pPr>
        <w:pStyle w:val="BodyText"/>
        <w:keepNext/>
        <w:keepLines/>
      </w:pPr>
      <w:r w:rsidRPr="00A81483">
        <w:rPr>
          <w:rStyle w:val="CaptionChar"/>
          <w:b w:val="0"/>
          <w:bCs/>
        </w:rPr>
        <w:fldChar w:fldCharType="begin"/>
      </w:r>
      <w:r w:rsidRPr="00A81483">
        <w:rPr>
          <w:rStyle w:val="CaptionChar"/>
          <w:b w:val="0"/>
          <w:bCs/>
        </w:rPr>
        <w:instrText xml:space="preserve"> REF _Ref83733046 \h </w:instrText>
      </w:r>
      <w:r w:rsidR="00A81483">
        <w:rPr>
          <w:rStyle w:val="CaptionChar"/>
          <w:b w:val="0"/>
          <w:bCs/>
        </w:rPr>
        <w:instrText xml:space="preserve"> \* MERGEFORMAT </w:instrText>
      </w:r>
      <w:r w:rsidRPr="00A81483">
        <w:rPr>
          <w:rStyle w:val="CaptionChar"/>
          <w:b w:val="0"/>
          <w:bCs/>
        </w:rPr>
      </w:r>
      <w:r w:rsidRPr="00A81483">
        <w:rPr>
          <w:rStyle w:val="CaptionChar"/>
          <w:b w:val="0"/>
          <w:bCs/>
        </w:rPr>
        <w:fldChar w:fldCharType="separate"/>
      </w:r>
      <w:r w:rsidRPr="00A81483">
        <w:rPr>
          <w:rStyle w:val="CaptionChar"/>
          <w:b w:val="0"/>
          <w:bCs/>
        </w:rPr>
        <w:t>Table 5</w:t>
      </w:r>
      <w:r w:rsidRPr="00A81483">
        <w:rPr>
          <w:rStyle w:val="CaptionChar"/>
          <w:b w:val="0"/>
          <w:bCs/>
        </w:rPr>
        <w:fldChar w:fldCharType="end"/>
      </w:r>
      <w:r w:rsidRPr="00D24DAE">
        <w:t xml:space="preserve"> </w:t>
      </w:r>
      <w:r w:rsidR="008F094F" w:rsidRPr="00D24DAE">
        <w:t xml:space="preserve">presents the recovery roles of </w:t>
      </w:r>
      <w:r w:rsidR="00B4578B" w:rsidRPr="00D24DAE">
        <w:rPr>
          <w:highlight w:val="lightGray"/>
        </w:rPr>
        <w:t>(</w:t>
      </w:r>
      <w:r w:rsidR="00B4578B" w:rsidRPr="00D24DAE">
        <w:rPr>
          <w:highlight w:val="lightGray"/>
          <w:u w:val="single"/>
        </w:rPr>
        <w:t>Name of Jurisdiction</w:t>
      </w:r>
      <w:r w:rsidR="00B4578B" w:rsidRPr="00D24DAE">
        <w:rPr>
          <w:highlight w:val="lightGray"/>
        </w:rPr>
        <w:t>)</w:t>
      </w:r>
      <w:r w:rsidR="00B4578B" w:rsidRPr="00D24DAE">
        <w:t>’s</w:t>
      </w:r>
      <w:r w:rsidR="008F094F" w:rsidRPr="00D24DAE">
        <w:t xml:space="preserve"> government, private-sector, and nongovernmental </w:t>
      </w:r>
      <w:r w:rsidR="00B4578B" w:rsidRPr="00D24DAE">
        <w:t xml:space="preserve">recovery </w:t>
      </w:r>
      <w:r w:rsidR="008F094F" w:rsidRPr="00D24DAE">
        <w:t xml:space="preserve">partners. </w:t>
      </w:r>
      <w:r w:rsidR="008F094F" w:rsidRPr="00D24DAE">
        <w:rPr>
          <w:highlight w:val="lightGray"/>
        </w:rPr>
        <w:t>(</w:t>
      </w:r>
      <w:r w:rsidR="008F094F" w:rsidRPr="00D24DAE">
        <w:rPr>
          <w:i/>
          <w:highlight w:val="lightGray"/>
          <w:u w:val="single"/>
        </w:rPr>
        <w:t xml:space="preserve">Modify </w:t>
      </w:r>
      <w:r w:rsidR="00775FFD" w:rsidRPr="00D24DAE">
        <w:rPr>
          <w:i/>
          <w:highlight w:val="lightGray"/>
          <w:u w:val="single"/>
        </w:rPr>
        <w:t xml:space="preserve">table below </w:t>
      </w:r>
      <w:r w:rsidR="008F094F" w:rsidRPr="00D24DAE">
        <w:rPr>
          <w:i/>
          <w:highlight w:val="lightGray"/>
          <w:u w:val="single"/>
        </w:rPr>
        <w:t>as necessary</w:t>
      </w:r>
      <w:r w:rsidR="008F094F" w:rsidRPr="00D24DAE">
        <w:rPr>
          <w:highlight w:val="lightGray"/>
        </w:rPr>
        <w:t>)</w:t>
      </w:r>
    </w:p>
    <w:p w14:paraId="44148A7C" w14:textId="6FE813F9" w:rsidR="00891FC1" w:rsidRPr="00D24DAE" w:rsidRDefault="00272A28" w:rsidP="00303465">
      <w:pPr>
        <w:pStyle w:val="Caption"/>
      </w:pPr>
      <w:bookmarkStart w:id="45" w:name="_Ref83733046"/>
      <w:r w:rsidRPr="00D24DAE">
        <w:t xml:space="preserve">Table </w:t>
      </w:r>
      <w:fldSimple w:instr=" SEQ Table \* ARABIC ">
        <w:r w:rsidR="004F42AB" w:rsidRPr="00D24DAE">
          <w:t>5</w:t>
        </w:r>
      </w:fldSimple>
      <w:bookmarkEnd w:id="45"/>
      <w:r w:rsidRPr="00D24DAE">
        <w:t xml:space="preserve">: </w:t>
      </w:r>
      <w:r w:rsidR="008F094F" w:rsidRPr="00D24DAE">
        <w:t>Recovery Roles and Responsibilities</w:t>
      </w:r>
    </w:p>
    <w:tbl>
      <w:tblPr>
        <w:tblStyle w:val="IEMTable"/>
        <w:tblW w:w="5000" w:type="pct"/>
        <w:tblLook w:val="04A0" w:firstRow="1" w:lastRow="0" w:firstColumn="1" w:lastColumn="0" w:noHBand="0" w:noVBand="1"/>
      </w:tblPr>
      <w:tblGrid>
        <w:gridCol w:w="1956"/>
        <w:gridCol w:w="7396"/>
      </w:tblGrid>
      <w:tr w:rsidR="006A11D9" w:rsidRPr="00D24DAE" w14:paraId="61E470BE" w14:textId="77777777" w:rsidTr="00F7257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2D2963"/>
          </w:tcPr>
          <w:p w14:paraId="6D1EC560" w14:textId="1BAB2FEA" w:rsidR="006A11D9" w:rsidRPr="00D24DAE" w:rsidRDefault="006A11D9" w:rsidP="000E477C">
            <w:pPr>
              <w:pStyle w:val="TableHeader"/>
            </w:pPr>
            <w:bookmarkStart w:id="46" w:name="_Hlk19016068"/>
            <w:r w:rsidRPr="00D24DAE">
              <w:t>Agency/ Organization</w:t>
            </w:r>
          </w:p>
        </w:tc>
        <w:tc>
          <w:tcPr>
            <w:tcW w:w="3954" w:type="pct"/>
            <w:shd w:val="clear" w:color="auto" w:fill="2D2963"/>
          </w:tcPr>
          <w:p w14:paraId="5086E3F8" w14:textId="77777777" w:rsidR="006A11D9" w:rsidRPr="00D24DAE" w:rsidRDefault="006A11D9" w:rsidP="000E477C">
            <w:pPr>
              <w:pStyle w:val="TableHeader"/>
              <w:cnfStyle w:val="100000000000" w:firstRow="1" w:lastRow="0" w:firstColumn="0" w:lastColumn="0" w:oddVBand="0" w:evenVBand="0" w:oddHBand="0" w:evenHBand="0" w:firstRowFirstColumn="0" w:firstRowLastColumn="0" w:lastRowFirstColumn="0" w:lastRowLastColumn="0"/>
            </w:pPr>
            <w:r w:rsidRPr="00D24DAE">
              <w:t>Role in Disaster Recovery</w:t>
            </w:r>
          </w:p>
        </w:tc>
      </w:tr>
      <w:tr w:rsidR="006A11D9" w:rsidRPr="00D24DAE" w14:paraId="0F47BCFE"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BE4B302" w14:textId="77777777" w:rsidR="00417D17" w:rsidRPr="00D24DAE" w:rsidRDefault="00417D17" w:rsidP="000E477C">
            <w:pPr>
              <w:pStyle w:val="TableText"/>
            </w:pPr>
            <w:r w:rsidRPr="00D24DAE">
              <w:rPr>
                <w:highlight w:val="lightGray"/>
              </w:rPr>
              <w:t>Name of local organization(s)</w:t>
            </w:r>
          </w:p>
          <w:p w14:paraId="13C60616" w14:textId="3984BD92" w:rsidR="00417D17" w:rsidRPr="00D24DAE" w:rsidRDefault="006A11D9" w:rsidP="000E477C">
            <w:pPr>
              <w:pStyle w:val="TableText"/>
            </w:pPr>
            <w:r w:rsidRPr="00D24DAE">
              <w:t>Affordable Housing Advocacy Groups</w:t>
            </w:r>
          </w:p>
        </w:tc>
        <w:tc>
          <w:tcPr>
            <w:tcW w:w="3954" w:type="pct"/>
            <w:shd w:val="clear" w:color="auto" w:fill="auto"/>
          </w:tcPr>
          <w:p w14:paraId="2EE44466" w14:textId="70400CF6"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Help identify safe, accessible, and affordable temporary and long-term housing options for </w:t>
            </w:r>
            <w:r w:rsidR="003878A6" w:rsidRPr="00D24DAE">
              <w:t xml:space="preserve">affected </w:t>
            </w:r>
            <w:r w:rsidRPr="00D24DAE">
              <w:t>households, including lowest</w:t>
            </w:r>
            <w:r w:rsidR="003878A6" w:rsidRPr="00D24DAE">
              <w:t>-</w:t>
            </w:r>
            <w:r w:rsidRPr="00D24DAE">
              <w:t>income seniors, people with disabilities, families with children, veterans, people experiencing homelessness, and other at-risk populations</w:t>
            </w:r>
            <w:r w:rsidR="003878A6" w:rsidRPr="00D24DAE">
              <w:t>.</w:t>
            </w:r>
            <w:r w:rsidRPr="00D24DAE">
              <w:t xml:space="preserve"> </w:t>
            </w:r>
          </w:p>
          <w:p w14:paraId="0620BEB2" w14:textId="5E3FA265"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Ensure transparency and accountability for recovery programs and compliance with civil rights laws and the Fair Housing Act</w:t>
            </w:r>
            <w:r w:rsidR="003878A6" w:rsidRPr="00D24DAE">
              <w:t>.</w:t>
            </w:r>
          </w:p>
          <w:p w14:paraId="31406AA3" w14:textId="4A45E87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Assist renters and those experiencing homelessness before the disaster in obtaining quality, affordable, and accessible rental property</w:t>
            </w:r>
            <w:r w:rsidR="003878A6" w:rsidRPr="00D24DAE">
              <w:t>.</w:t>
            </w:r>
          </w:p>
        </w:tc>
      </w:tr>
      <w:tr w:rsidR="006A11D9" w:rsidRPr="00D24DAE" w14:paraId="67AB4B07"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0D10A390" w14:textId="77777777" w:rsidR="00417D17" w:rsidRPr="00D24DAE" w:rsidRDefault="00417D17" w:rsidP="000E477C">
            <w:pPr>
              <w:pStyle w:val="TableText"/>
            </w:pPr>
            <w:r w:rsidRPr="00D24DAE">
              <w:rPr>
                <w:highlight w:val="lightGray"/>
              </w:rPr>
              <w:t>Name of local organization(s)</w:t>
            </w:r>
          </w:p>
          <w:p w14:paraId="4E2A2494" w14:textId="77777777" w:rsidR="006A11D9" w:rsidRPr="00D24DAE" w:rsidRDefault="006A11D9" w:rsidP="000E477C">
            <w:pPr>
              <w:pStyle w:val="TableText"/>
            </w:pPr>
            <w:r w:rsidRPr="00D24DAE">
              <w:t>Chamber of Commerce</w:t>
            </w:r>
          </w:p>
        </w:tc>
        <w:tc>
          <w:tcPr>
            <w:tcW w:w="3954" w:type="pct"/>
            <w:shd w:val="clear" w:color="auto" w:fill="auto"/>
          </w:tcPr>
          <w:p w14:paraId="41CA2678" w14:textId="76F2F22B"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a link between businesses and local officials</w:t>
            </w:r>
            <w:r w:rsidR="003878A6" w:rsidRPr="00D24DAE">
              <w:t>.</w:t>
            </w:r>
          </w:p>
          <w:p w14:paraId="0332A83B" w14:textId="61414186"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Identify available resources and needs from various local businesses</w:t>
            </w:r>
            <w:r w:rsidR="003878A6" w:rsidRPr="00D24DAE">
              <w:t>.</w:t>
            </w:r>
          </w:p>
          <w:p w14:paraId="496CA2B8" w14:textId="1F7B8CB8"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public information from local officials to businesses via established methods of communication including email listservs, websites, and newsletters</w:t>
            </w:r>
            <w:r w:rsidR="003878A6" w:rsidRPr="00D24DAE">
              <w:t>.</w:t>
            </w:r>
            <w:r w:rsidRPr="00D24DAE">
              <w:t xml:space="preserve"> </w:t>
            </w:r>
          </w:p>
        </w:tc>
      </w:tr>
      <w:tr w:rsidR="006A11D9" w:rsidRPr="00D24DAE" w14:paraId="2FBC97DF"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16A48C0" w14:textId="25F52D36" w:rsidR="006A11D9" w:rsidRPr="00D24DAE" w:rsidRDefault="006A11D9" w:rsidP="000E477C">
            <w:pPr>
              <w:pStyle w:val="TableText"/>
            </w:pPr>
            <w:r w:rsidRPr="00D24DAE">
              <w:t>Community Development</w:t>
            </w:r>
            <w:r w:rsidR="008F094F" w:rsidRPr="00D24DAE">
              <w:t xml:space="preserve"> Department</w:t>
            </w:r>
          </w:p>
        </w:tc>
        <w:tc>
          <w:tcPr>
            <w:tcW w:w="3954" w:type="pct"/>
            <w:shd w:val="clear" w:color="auto" w:fill="auto"/>
          </w:tcPr>
          <w:p w14:paraId="5575B53B" w14:textId="61D23CEB"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Work with developers and community housing development organizations to support safe and efficient housing and neighborhood recovery</w:t>
            </w:r>
            <w:r w:rsidR="003878A6" w:rsidRPr="00D24DAE">
              <w:t>.</w:t>
            </w:r>
          </w:p>
          <w:p w14:paraId="1FB67D37" w14:textId="5977E78D"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Support programs to retain residents</w:t>
            </w:r>
            <w:r w:rsidR="003878A6" w:rsidRPr="00D24DAE">
              <w:t>.</w:t>
            </w:r>
          </w:p>
          <w:p w14:paraId="36EE6639" w14:textId="67FAE071"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Support identification of affordable temporary and long-term housing options</w:t>
            </w:r>
            <w:r w:rsidR="003878A6" w:rsidRPr="00D24DAE">
              <w:t>.</w:t>
            </w:r>
          </w:p>
          <w:p w14:paraId="72D457DE" w14:textId="1E812F3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Propose affordable housing investments and grant funding allocations for recovery</w:t>
            </w:r>
            <w:r w:rsidR="003878A6" w:rsidRPr="00D24DAE">
              <w:t>.</w:t>
            </w:r>
          </w:p>
          <w:p w14:paraId="573BE492" w14:textId="5CFBF9A3"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programs and services to support people experiencing homelessness</w:t>
            </w:r>
            <w:r w:rsidR="003878A6" w:rsidRPr="00D24DAE">
              <w:t>.</w:t>
            </w:r>
            <w:r w:rsidRPr="00D24DAE">
              <w:t xml:space="preserve"> </w:t>
            </w:r>
          </w:p>
        </w:tc>
      </w:tr>
      <w:tr w:rsidR="006A11D9" w:rsidRPr="00D24DAE" w14:paraId="23FD3DF9"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525F73C6" w14:textId="77777777" w:rsidR="00417D17" w:rsidRPr="00D24DAE" w:rsidRDefault="00417D17" w:rsidP="000E477C">
            <w:pPr>
              <w:pStyle w:val="TableText"/>
            </w:pPr>
            <w:r w:rsidRPr="00D24DAE">
              <w:rPr>
                <w:highlight w:val="lightGray"/>
              </w:rPr>
              <w:t>Name of local organization(s)</w:t>
            </w:r>
          </w:p>
          <w:p w14:paraId="711B0FE3" w14:textId="77777777" w:rsidR="006A11D9" w:rsidRPr="00D24DAE" w:rsidRDefault="006A11D9" w:rsidP="000E477C">
            <w:pPr>
              <w:pStyle w:val="TableText"/>
            </w:pPr>
            <w:r w:rsidRPr="00D24DAE">
              <w:t>Community Foundations</w:t>
            </w:r>
          </w:p>
        </w:tc>
        <w:tc>
          <w:tcPr>
            <w:tcW w:w="3954" w:type="pct"/>
            <w:shd w:val="clear" w:color="auto" w:fill="auto"/>
          </w:tcPr>
          <w:p w14:paraId="363D7B6A" w14:textId="49A4BAB4"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Reach out to local nonprofit partners to gather information on recovery needs (e.g., need for volunteers, supplies, donations)</w:t>
            </w:r>
            <w:r w:rsidR="003878A6" w:rsidRPr="00D24DAE">
              <w:t>.</w:t>
            </w:r>
          </w:p>
          <w:p w14:paraId="6FB46666" w14:textId="4F9B7916"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Connect local organizations with potential donors by posting affected organizations’ recovery needs on the foundation’s website</w:t>
            </w:r>
            <w:r w:rsidR="003878A6" w:rsidRPr="00D24DAE">
              <w:t>.</w:t>
            </w:r>
          </w:p>
          <w:p w14:paraId="76C94F89" w14:textId="51041EBA"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If possible, </w:t>
            </w:r>
            <w:r w:rsidR="003878A6" w:rsidRPr="00D24DAE">
              <w:t>establish</w:t>
            </w:r>
            <w:r w:rsidRPr="00D24DAE">
              <w:t xml:space="preserve"> and administer a local disaster</w:t>
            </w:r>
            <w:r w:rsidR="00417D17" w:rsidRPr="00D24DAE">
              <w:t xml:space="preserve"> </w:t>
            </w:r>
            <w:r w:rsidRPr="00D24DAE">
              <w:t>relief fund</w:t>
            </w:r>
            <w:r w:rsidR="003878A6" w:rsidRPr="00D24DAE">
              <w:t>.</w:t>
            </w:r>
          </w:p>
        </w:tc>
      </w:tr>
      <w:tr w:rsidR="006A11D9" w:rsidRPr="00D24DAE" w14:paraId="7B3387DB"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2E95011" w14:textId="77777777" w:rsidR="00417D17" w:rsidRPr="00D24DAE" w:rsidRDefault="00417D17" w:rsidP="000E477C">
            <w:pPr>
              <w:pStyle w:val="TableText"/>
            </w:pPr>
            <w:r w:rsidRPr="00D24DAE">
              <w:rPr>
                <w:highlight w:val="lightGray"/>
              </w:rPr>
              <w:t>Name of local organization(s)</w:t>
            </w:r>
          </w:p>
          <w:p w14:paraId="453F2F08" w14:textId="77777777" w:rsidR="006A11D9" w:rsidRPr="00D24DAE" w:rsidRDefault="006A11D9" w:rsidP="000E477C">
            <w:pPr>
              <w:pStyle w:val="TableText"/>
            </w:pPr>
            <w:r w:rsidRPr="00D24DAE">
              <w:t xml:space="preserve">Community Outreach Organizations </w:t>
            </w:r>
          </w:p>
        </w:tc>
        <w:tc>
          <w:tcPr>
            <w:tcW w:w="3954" w:type="pct"/>
            <w:shd w:val="clear" w:color="auto" w:fill="auto"/>
          </w:tcPr>
          <w:p w14:paraId="23FC1AE1" w14:textId="5A2CF11A"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Provide information on available recovery assistance and services to target populations (e.g., low-income residents, people with </w:t>
            </w:r>
            <w:r w:rsidR="003878A6" w:rsidRPr="00D24DAE">
              <w:t>disabilities and others with access and functional needs</w:t>
            </w:r>
            <w:r w:rsidRPr="00D24DAE">
              <w:t>, seniors, children, home-bound populations, those with limited English proficiency, etc.)</w:t>
            </w:r>
            <w:r w:rsidR="003878A6" w:rsidRPr="00D24DAE">
              <w:t>.</w:t>
            </w:r>
          </w:p>
          <w:p w14:paraId="199FDC78" w14:textId="0C308787"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Use websites, social media, community events, and other engagement channels to amplify recovery messaging to the community</w:t>
            </w:r>
            <w:r w:rsidR="00016F1D" w:rsidRPr="00D24DAE">
              <w:t>.</w:t>
            </w:r>
          </w:p>
          <w:p w14:paraId="24D999F3" w14:textId="16969612"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Solicit input and feedback from community members to ensure their voices are heard and build trust and confidence in the recovery process</w:t>
            </w:r>
            <w:r w:rsidR="007D0C1E" w:rsidRPr="00D24DAE">
              <w:t>.</w:t>
            </w:r>
          </w:p>
          <w:p w14:paraId="4AF3B527" w14:textId="73F54072"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Help improve accessibility to recovery information and services by providing foreign-language translation and sign-language interpreters</w:t>
            </w:r>
            <w:r w:rsidR="007D0C1E" w:rsidRPr="00D24DAE">
              <w:t>.</w:t>
            </w:r>
          </w:p>
          <w:p w14:paraId="027963A7" w14:textId="443F4B57"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Identify recovery services that are compatible with </w:t>
            </w:r>
            <w:r w:rsidR="007D0C1E" w:rsidRPr="00D24DAE">
              <w:t xml:space="preserve">the </w:t>
            </w:r>
            <w:r w:rsidRPr="00D24DAE">
              <w:t xml:space="preserve">target audience’s value system and relevant to </w:t>
            </w:r>
            <w:r w:rsidR="007D0C1E" w:rsidRPr="00D24DAE">
              <w:t xml:space="preserve">that audience’s </w:t>
            </w:r>
            <w:r w:rsidRPr="00D24DAE">
              <w:t>problems</w:t>
            </w:r>
            <w:r w:rsidR="007D0C1E" w:rsidRPr="00D24DAE">
              <w:t>.</w:t>
            </w:r>
          </w:p>
          <w:p w14:paraId="05F09FEA" w14:textId="73E40CDA"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Refer individuals to mental health counseling services, employment support, childcare, financial assistance, and other support</w:t>
            </w:r>
            <w:r w:rsidR="007D0C1E" w:rsidRPr="00D24DAE">
              <w:t>.</w:t>
            </w:r>
          </w:p>
        </w:tc>
      </w:tr>
      <w:tr w:rsidR="006A11D9" w:rsidRPr="00D24DAE" w14:paraId="7F8F9272"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BB16D8C" w14:textId="77777777" w:rsidR="00417D17" w:rsidRPr="00D24DAE" w:rsidRDefault="00417D17" w:rsidP="000E477C">
            <w:pPr>
              <w:pStyle w:val="TableText"/>
            </w:pPr>
            <w:r w:rsidRPr="00D24DAE">
              <w:rPr>
                <w:highlight w:val="lightGray"/>
              </w:rPr>
              <w:t>Name of local organization(s)</w:t>
            </w:r>
          </w:p>
          <w:p w14:paraId="02EFE812" w14:textId="77777777" w:rsidR="006A11D9" w:rsidRPr="00D24DAE" w:rsidRDefault="006A11D9" w:rsidP="000E477C">
            <w:pPr>
              <w:pStyle w:val="TableText"/>
            </w:pPr>
            <w:r w:rsidRPr="00D24DAE">
              <w:t>Donations Management NGOs</w:t>
            </w:r>
          </w:p>
        </w:tc>
        <w:tc>
          <w:tcPr>
            <w:tcW w:w="3954" w:type="pct"/>
            <w:shd w:val="clear" w:color="auto" w:fill="auto"/>
          </w:tcPr>
          <w:p w14:paraId="48A6A71F" w14:textId="0ECDED53"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Support management of solicited and unsolicited donations from private entities and nonprofit organizations</w:t>
            </w:r>
            <w:r w:rsidR="007D0C1E" w:rsidRPr="00D24DAE">
              <w:t>.</w:t>
            </w:r>
          </w:p>
          <w:p w14:paraId="3C662D07" w14:textId="0D1652CF"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Work with case managers, construction and warehouse coordinators, and fundraisers to determine donation needs and solicit, catalog, and distribute donated materials and resources</w:t>
            </w:r>
            <w:r w:rsidR="007D0C1E" w:rsidRPr="00D24DAE">
              <w:t>.</w:t>
            </w:r>
          </w:p>
          <w:p w14:paraId="36DA2B14" w14:textId="2C7397E2"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Develop press releases and donations requests to be sent to the media</w:t>
            </w:r>
            <w:r w:rsidR="007D0C1E" w:rsidRPr="00D24DAE">
              <w:t>.</w:t>
            </w:r>
          </w:p>
          <w:p w14:paraId="6AB36752" w14:textId="699673EB"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Serve as the main point of contact for donors</w:t>
            </w:r>
            <w:r w:rsidR="007D0C1E" w:rsidRPr="00D24DAE">
              <w:t>.</w:t>
            </w:r>
          </w:p>
        </w:tc>
      </w:tr>
      <w:tr w:rsidR="006A11D9" w:rsidRPr="00D24DAE" w14:paraId="37DAB16E"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1F22191" w14:textId="3B76B7B0" w:rsidR="006A11D9" w:rsidRPr="00D24DAE" w:rsidRDefault="006A11D9" w:rsidP="000E477C">
            <w:pPr>
              <w:pStyle w:val="TableText"/>
            </w:pPr>
            <w:r w:rsidRPr="00D24DAE">
              <w:t>Economic Development</w:t>
            </w:r>
            <w:r w:rsidR="008F094F" w:rsidRPr="00D24DAE">
              <w:t xml:space="preserve"> Department</w:t>
            </w:r>
          </w:p>
        </w:tc>
        <w:tc>
          <w:tcPr>
            <w:tcW w:w="3954" w:type="pct"/>
            <w:shd w:val="clear" w:color="auto" w:fill="auto"/>
          </w:tcPr>
          <w:p w14:paraId="00FE7EC9" w14:textId="35CBE90E"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information and referrals for financial resources and technical</w:t>
            </w:r>
            <w:r w:rsidR="007D0C1E" w:rsidRPr="00D24DAE">
              <w:t xml:space="preserve"> </w:t>
            </w:r>
            <w:r w:rsidRPr="00D24DAE">
              <w:t>assistance providers (e.g., SBA disaster resources, small business development centers, university entrepreneur services, etc.)</w:t>
            </w:r>
            <w:r w:rsidR="007D0C1E" w:rsidRPr="00D24DAE">
              <w:t>.</w:t>
            </w:r>
          </w:p>
          <w:p w14:paraId="3E52A6F5" w14:textId="0937E1D6"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services and information to job seekers (e.g., career development and counseling, specialized employment services, re-employment services, unemployment insurance benefits guidance, training programs, hiring and recruitment, resume assistance)</w:t>
            </w:r>
            <w:r w:rsidR="007D0C1E" w:rsidRPr="00D24DAE">
              <w:t>.</w:t>
            </w:r>
          </w:p>
          <w:p w14:paraId="03DBD8DB" w14:textId="3FDF91A7"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Disseminate recovery information to local businesses through available channels</w:t>
            </w:r>
            <w:r w:rsidR="007D0C1E" w:rsidRPr="00D24DAE">
              <w:t>.</w:t>
            </w:r>
          </w:p>
          <w:p w14:paraId="241AEBF4" w14:textId="7EE3955F"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Ensure local economic development plans are considered during recovery</w:t>
            </w:r>
            <w:r w:rsidR="007D0C1E" w:rsidRPr="00D24DAE">
              <w:t>.</w:t>
            </w:r>
          </w:p>
        </w:tc>
      </w:tr>
      <w:tr w:rsidR="006A11D9" w:rsidRPr="00D24DAE" w14:paraId="3FC6B3AD"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5BD58EDE" w14:textId="2C326C5F" w:rsidR="006A11D9" w:rsidRPr="00D24DAE" w:rsidRDefault="006A11D9" w:rsidP="000E477C">
            <w:pPr>
              <w:pStyle w:val="TableText"/>
            </w:pPr>
            <w:r w:rsidRPr="00D24DAE">
              <w:t xml:space="preserve">Elected Officials and </w:t>
            </w:r>
            <w:r w:rsidR="00417D17" w:rsidRPr="00D24DAE">
              <w:rPr>
                <w:highlight w:val="lightGray"/>
              </w:rPr>
              <w:t>(</w:t>
            </w:r>
            <w:r w:rsidRPr="00D24DAE">
              <w:rPr>
                <w:highlight w:val="lightGray"/>
              </w:rPr>
              <w:t>City/County</w:t>
            </w:r>
            <w:r w:rsidR="00417D17" w:rsidRPr="00D24DAE">
              <w:rPr>
                <w:highlight w:val="lightGray"/>
              </w:rPr>
              <w:t>)</w:t>
            </w:r>
            <w:r w:rsidRPr="00D24DAE">
              <w:t xml:space="preserve"> Management</w:t>
            </w:r>
          </w:p>
        </w:tc>
        <w:tc>
          <w:tcPr>
            <w:tcW w:w="3954" w:type="pct"/>
            <w:shd w:val="clear" w:color="auto" w:fill="auto"/>
          </w:tcPr>
          <w:p w14:paraId="2AD6C68C" w14:textId="7BE65851"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Set recovery priorities</w:t>
            </w:r>
            <w:r w:rsidR="007D0C1E" w:rsidRPr="00D24DAE">
              <w:t>.</w:t>
            </w:r>
            <w:r w:rsidRPr="00D24DAE">
              <w:t xml:space="preserve"> </w:t>
            </w:r>
          </w:p>
          <w:p w14:paraId="0C8BB1EB" w14:textId="4ED7108A"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Approve changes to policies to expedite recovery</w:t>
            </w:r>
            <w:r w:rsidR="007D0C1E" w:rsidRPr="00D24DAE">
              <w:t>.</w:t>
            </w:r>
          </w:p>
          <w:p w14:paraId="66353BAB" w14:textId="2BA25460"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Make decisions on recovery funding allocations</w:t>
            </w:r>
            <w:r w:rsidR="007D0C1E" w:rsidRPr="00D24DAE">
              <w:t>.</w:t>
            </w:r>
          </w:p>
          <w:p w14:paraId="233EEAE9" w14:textId="0D8BC357"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Serve as the “face” of the recovery effort by communicating directly with residents and businesses to reassure them and keep up morale</w:t>
            </w:r>
            <w:r w:rsidR="007D0C1E" w:rsidRPr="00D24DAE">
              <w:t>.</w:t>
            </w:r>
          </w:p>
        </w:tc>
      </w:tr>
      <w:tr w:rsidR="006A11D9" w:rsidRPr="00D24DAE" w14:paraId="17516185"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4E7D52E" w14:textId="66857DE2" w:rsidR="006A11D9" w:rsidRPr="00D24DAE" w:rsidRDefault="006A11D9" w:rsidP="000E477C">
            <w:pPr>
              <w:pStyle w:val="TableText"/>
            </w:pPr>
            <w:r w:rsidRPr="00D24DAE">
              <w:t>Emergency Management</w:t>
            </w:r>
            <w:r w:rsidR="008F094F" w:rsidRPr="00D24DAE">
              <w:t xml:space="preserve"> Department</w:t>
            </w:r>
          </w:p>
        </w:tc>
        <w:tc>
          <w:tcPr>
            <w:tcW w:w="3954" w:type="pct"/>
            <w:shd w:val="clear" w:color="auto" w:fill="auto"/>
          </w:tcPr>
          <w:p w14:paraId="0CEA1DAE" w14:textId="45D199A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Manage EOC operations and oversee the transition to the Recovery Organization</w:t>
            </w:r>
            <w:r w:rsidR="007D0C1E" w:rsidRPr="00D24DAE">
              <w:t>.</w:t>
            </w:r>
          </w:p>
          <w:p w14:paraId="0C815922" w14:textId="254DC35F"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Staff key Recovery Organization positions (e.g., </w:t>
            </w:r>
            <w:r w:rsidR="004C3598" w:rsidRPr="00D24DAE">
              <w:t>LDRM</w:t>
            </w:r>
            <w:r w:rsidRPr="00D24DAE">
              <w:t>, Planning Unit)</w:t>
            </w:r>
            <w:r w:rsidR="007D0C1E" w:rsidRPr="00D24DAE">
              <w:t>.</w:t>
            </w:r>
          </w:p>
          <w:p w14:paraId="4A292C49" w14:textId="331253DF" w:rsidR="006A11D9" w:rsidRPr="00D24DAE" w:rsidRDefault="00417D17"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and</w:t>
            </w:r>
            <w:r w:rsidR="006A11D9" w:rsidRPr="00D24DAE">
              <w:t xml:space="preserve"> support damage</w:t>
            </w:r>
            <w:r w:rsidRPr="00D24DAE">
              <w:t xml:space="preserve"> </w:t>
            </w:r>
            <w:r w:rsidR="006A11D9" w:rsidRPr="00D24DAE">
              <w:t>assessment teams</w:t>
            </w:r>
            <w:r w:rsidR="007D0C1E" w:rsidRPr="00D24DAE">
              <w:t>.</w:t>
            </w:r>
          </w:p>
          <w:p w14:paraId="2894C397" w14:textId="50F3ABB6"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situational reports and damage assessments to the</w:t>
            </w:r>
            <w:r w:rsidR="00D62909" w:rsidRPr="00D24DAE">
              <w:t xml:space="preserve"> North Carolina </w:t>
            </w:r>
            <w:r w:rsidR="00E654B2" w:rsidRPr="00D24DAE">
              <w:t xml:space="preserve">Department of Public Safety, Division of </w:t>
            </w:r>
            <w:r w:rsidR="00D62909" w:rsidRPr="00D24DAE">
              <w:t xml:space="preserve">Emergency Management </w:t>
            </w:r>
            <w:r w:rsidR="004C3598" w:rsidRPr="00D24DAE">
              <w:t>(</w:t>
            </w:r>
            <w:r w:rsidR="00D62909" w:rsidRPr="00D24DAE">
              <w:t>NC</w:t>
            </w:r>
            <w:r w:rsidR="004C3598" w:rsidRPr="00D24DAE">
              <w:t>EM)</w:t>
            </w:r>
            <w:r w:rsidR="007D0C1E" w:rsidRPr="00D24DAE">
              <w:t>.</w:t>
            </w:r>
          </w:p>
          <w:p w14:paraId="6E202DE0" w14:textId="1D30DE87"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and maintain files of all initial assessment reports</w:t>
            </w:r>
            <w:r w:rsidR="007D0C1E" w:rsidRPr="00D24DAE">
              <w:t>.</w:t>
            </w:r>
          </w:p>
          <w:p w14:paraId="638CE927" w14:textId="76D5965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Collaborate with state and federal recovery partners to coordinate resources</w:t>
            </w:r>
            <w:r w:rsidR="007D0C1E" w:rsidRPr="00D24DAE">
              <w:t>.</w:t>
            </w:r>
          </w:p>
          <w:p w14:paraId="2FD963E5" w14:textId="7AF480E2"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Support content development for public outreach via websites, social media, publications, and events</w:t>
            </w:r>
            <w:r w:rsidR="007D0C1E" w:rsidRPr="00D24DAE">
              <w:t>.</w:t>
            </w:r>
          </w:p>
          <w:p w14:paraId="41DA2328" w14:textId="110147D4"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Contribute to development of long-term Recovery Strategy</w:t>
            </w:r>
            <w:r w:rsidR="007D0C1E" w:rsidRPr="00D24DAE">
              <w:t>.</w:t>
            </w:r>
          </w:p>
          <w:p w14:paraId="68837CA3" w14:textId="47A2CCE5"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development of after-action reports</w:t>
            </w:r>
            <w:r w:rsidR="007D0C1E" w:rsidRPr="00D24DAE">
              <w:t>.</w:t>
            </w:r>
          </w:p>
        </w:tc>
      </w:tr>
      <w:tr w:rsidR="006A11D9" w:rsidRPr="00D24DAE" w14:paraId="1A261D59"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816D8CD" w14:textId="5B9E4608" w:rsidR="006A11D9" w:rsidRPr="00D24DAE" w:rsidRDefault="006A11D9" w:rsidP="000E477C">
            <w:pPr>
              <w:pStyle w:val="TableText"/>
            </w:pPr>
            <w:r w:rsidRPr="00D24DAE">
              <w:t>Engineering</w:t>
            </w:r>
            <w:r w:rsidR="008F094F" w:rsidRPr="00D24DAE">
              <w:t xml:space="preserve"> Department</w:t>
            </w:r>
          </w:p>
        </w:tc>
        <w:tc>
          <w:tcPr>
            <w:tcW w:w="3954" w:type="pct"/>
            <w:shd w:val="clear" w:color="auto" w:fill="auto"/>
          </w:tcPr>
          <w:p w14:paraId="0F87EDC4" w14:textId="20F21935"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Support damage assessments of local infrastructure (e.g., roadways, drainage and flood</w:t>
            </w:r>
            <w:r w:rsidR="007D0C1E" w:rsidRPr="00D24DAE">
              <w:t>-</w:t>
            </w:r>
            <w:r w:rsidRPr="00D24DAE">
              <w:t>control facilities, water</w:t>
            </w:r>
            <w:r w:rsidR="007D0C1E" w:rsidRPr="00D24DAE">
              <w:t xml:space="preserve"> and </w:t>
            </w:r>
            <w:r w:rsidRPr="00D24DAE">
              <w:t>wastewater facilities, etc.)</w:t>
            </w:r>
            <w:r w:rsidR="007D0C1E" w:rsidRPr="00D24DAE">
              <w:t>.</w:t>
            </w:r>
            <w:r w:rsidRPr="00D24DAE">
              <w:t xml:space="preserve"> </w:t>
            </w:r>
          </w:p>
          <w:p w14:paraId="6CB94201" w14:textId="45DE11D6"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Support repairs to damaged infrastructure (e.g., roadways, drainage and flood</w:t>
            </w:r>
            <w:r w:rsidR="007D0C1E" w:rsidRPr="00D24DAE">
              <w:t>-</w:t>
            </w:r>
            <w:r w:rsidRPr="00D24DAE">
              <w:t>control facilities, water</w:t>
            </w:r>
            <w:r w:rsidR="007D0C1E" w:rsidRPr="00D24DAE">
              <w:t xml:space="preserve"> and </w:t>
            </w:r>
            <w:r w:rsidRPr="00D24DAE">
              <w:t>wastewater facilities, etc.)</w:t>
            </w:r>
            <w:r w:rsidR="007D0C1E" w:rsidRPr="00D24DAE">
              <w:t>.</w:t>
            </w:r>
          </w:p>
        </w:tc>
      </w:tr>
      <w:tr w:rsidR="006A11D9" w:rsidRPr="00D24DAE" w14:paraId="5CF35A44"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57442C5" w14:textId="77777777" w:rsidR="00417D17" w:rsidRPr="00D24DAE" w:rsidRDefault="00417D17" w:rsidP="000E477C">
            <w:pPr>
              <w:pStyle w:val="TableText"/>
            </w:pPr>
            <w:r w:rsidRPr="00D24DAE">
              <w:rPr>
                <w:highlight w:val="lightGray"/>
              </w:rPr>
              <w:t>Name of local organization(s)</w:t>
            </w:r>
          </w:p>
          <w:p w14:paraId="434091E9" w14:textId="77777777" w:rsidR="006A11D9" w:rsidRPr="00D24DAE" w:rsidRDefault="006A11D9" w:rsidP="000E477C">
            <w:pPr>
              <w:pStyle w:val="TableText"/>
            </w:pPr>
            <w:r w:rsidRPr="00D24DAE">
              <w:t>Faith-based Organizations</w:t>
            </w:r>
          </w:p>
        </w:tc>
        <w:tc>
          <w:tcPr>
            <w:tcW w:w="3954" w:type="pct"/>
            <w:shd w:val="clear" w:color="auto" w:fill="auto"/>
          </w:tcPr>
          <w:p w14:paraId="1F2A626D" w14:textId="40AD4CA5"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emotional and spiritual care to survivors and provide information for self-care, coping mechanisms, and how to find help</w:t>
            </w:r>
            <w:r w:rsidR="007D0C1E" w:rsidRPr="00D24DAE">
              <w:t>.</w:t>
            </w:r>
            <w:r w:rsidRPr="00D24DAE">
              <w:t xml:space="preserve"> </w:t>
            </w:r>
          </w:p>
          <w:p w14:paraId="380EADB7" w14:textId="53623879"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Initiate worship services and commemorative events to promote healing</w:t>
            </w:r>
            <w:r w:rsidR="007D0C1E" w:rsidRPr="00D24DAE">
              <w:t>.</w:t>
            </w:r>
          </w:p>
          <w:p w14:paraId="262B0F36" w14:textId="77777777"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Organize volunteer efforts to help individuals and families, such as muck cleanup, feeding, housing, child care, transportation, etc.</w:t>
            </w:r>
          </w:p>
        </w:tc>
      </w:tr>
      <w:tr w:rsidR="006A11D9" w:rsidRPr="00D24DAE" w14:paraId="38B2F94E" w14:textId="77777777" w:rsidTr="00F72571">
        <w:trPr>
          <w:cnfStyle w:val="000000010000" w:firstRow="0" w:lastRow="0" w:firstColumn="0" w:lastColumn="0" w:oddVBand="0" w:evenVBand="0" w:oddHBand="0" w:evenHBand="1" w:firstRowFirstColumn="0" w:firstRowLastColumn="0" w:lastRowFirstColumn="0" w:lastRowLastColumn="0"/>
          <w:cantSplit w:val="0"/>
          <w:trHeight w:val="2978"/>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7EDABFC3" w14:textId="0CAD6D22" w:rsidR="006A11D9" w:rsidRPr="00D24DAE" w:rsidRDefault="006A11D9" w:rsidP="000E477C">
            <w:pPr>
              <w:pStyle w:val="TableText"/>
            </w:pPr>
            <w:r w:rsidRPr="00D24DAE">
              <w:t>Finance</w:t>
            </w:r>
            <w:r w:rsidR="008F094F" w:rsidRPr="00D24DAE">
              <w:t xml:space="preserve"> Department</w:t>
            </w:r>
          </w:p>
        </w:tc>
        <w:tc>
          <w:tcPr>
            <w:tcW w:w="3954" w:type="pct"/>
            <w:shd w:val="clear" w:color="auto" w:fill="auto"/>
          </w:tcPr>
          <w:p w14:paraId="28FB8C9C" w14:textId="7A1D4E53"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Distribute information to government departments on proper disaster cost-documentation procedures</w:t>
            </w:r>
            <w:r w:rsidR="007D0C1E" w:rsidRPr="00D24DAE">
              <w:t>.</w:t>
            </w:r>
          </w:p>
          <w:p w14:paraId="554DFE62" w14:textId="5152B439"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Accept, review, manage, and file all disaster cost documentation to ensure eligibility for reimbursement</w:t>
            </w:r>
            <w:r w:rsidR="007D0C1E" w:rsidRPr="00D24DAE">
              <w:t>.</w:t>
            </w:r>
          </w:p>
          <w:p w14:paraId="2C24DAE8" w14:textId="6CD8C21A"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Coordinate purchasing and procurement for recovery projects</w:t>
            </w:r>
            <w:r w:rsidR="007D0C1E" w:rsidRPr="00D24DAE">
              <w:t>.</w:t>
            </w:r>
          </w:p>
          <w:p w14:paraId="1CEEBFF0" w14:textId="529B3FA7"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Ensure all contract solicitation processes adhere to federal and state rules during disaster declarations</w:t>
            </w:r>
            <w:r w:rsidR="007D0C1E" w:rsidRPr="00D24DAE">
              <w:t>.</w:t>
            </w:r>
          </w:p>
          <w:p w14:paraId="0E4622DF" w14:textId="28E5CC33"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Manage administration of post-disaster grants and financing</w:t>
            </w:r>
            <w:r w:rsidR="007D0C1E" w:rsidRPr="00D24DAE">
              <w:t>.</w:t>
            </w:r>
          </w:p>
          <w:p w14:paraId="33B47FD5" w14:textId="12D794E6"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When requested, generate and provide copies of all financial documents or reports (pay sheets, checks, etc.) regarding damage and expenditures</w:t>
            </w:r>
            <w:r w:rsidR="007D0C1E" w:rsidRPr="00D24DAE">
              <w:t>.</w:t>
            </w:r>
            <w:r w:rsidRPr="00D24DAE">
              <w:t xml:space="preserve"> </w:t>
            </w:r>
          </w:p>
          <w:p w14:paraId="2E98D869" w14:textId="73780342"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Assist with any state or federal audits</w:t>
            </w:r>
            <w:r w:rsidR="007D0C1E" w:rsidRPr="00D24DAE">
              <w:t>.</w:t>
            </w:r>
          </w:p>
        </w:tc>
      </w:tr>
      <w:tr w:rsidR="006A11D9" w:rsidRPr="00D24DAE" w14:paraId="434C6468"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15AB7386" w14:textId="50A835E1" w:rsidR="006A11D9" w:rsidRPr="00D24DAE" w:rsidRDefault="00B97680" w:rsidP="000E477C">
            <w:pPr>
              <w:pStyle w:val="TableText"/>
            </w:pPr>
            <w:r w:rsidRPr="00D24DAE">
              <w:t>Government</w:t>
            </w:r>
            <w:r w:rsidR="006A11D9" w:rsidRPr="00D24DAE">
              <w:t xml:space="preserve"> Facilities Management</w:t>
            </w:r>
            <w:r w:rsidR="008F094F" w:rsidRPr="00D24DAE">
              <w:t xml:space="preserve"> Department</w:t>
            </w:r>
          </w:p>
        </w:tc>
        <w:tc>
          <w:tcPr>
            <w:tcW w:w="3954" w:type="pct"/>
            <w:shd w:val="clear" w:color="auto" w:fill="auto"/>
          </w:tcPr>
          <w:p w14:paraId="6D7BA4BB" w14:textId="5892F334"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Assess damage to public facilities</w:t>
            </w:r>
            <w:r w:rsidR="007D0C1E" w:rsidRPr="00D24DAE">
              <w:t>.</w:t>
            </w:r>
          </w:p>
          <w:p w14:paraId="3B6B9DF5" w14:textId="1889015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repairs and reconstruction of damaged public facilities</w:t>
            </w:r>
            <w:r w:rsidR="007D0C1E" w:rsidRPr="00D24DAE">
              <w:t>.</w:t>
            </w:r>
          </w:p>
          <w:p w14:paraId="2A979BF1" w14:textId="5B04115C"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Maintain repair and maintenance vendor lists</w:t>
            </w:r>
            <w:r w:rsidR="007D0C1E" w:rsidRPr="00D24DAE">
              <w:t>.</w:t>
            </w:r>
            <w:r w:rsidRPr="00D24DAE">
              <w:t xml:space="preserve"> </w:t>
            </w:r>
          </w:p>
          <w:p w14:paraId="15464186" w14:textId="461AD236"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Execute pre-disaster contracts as needed</w:t>
            </w:r>
            <w:r w:rsidR="007D0C1E" w:rsidRPr="00D24DAE">
              <w:t>.</w:t>
            </w:r>
          </w:p>
        </w:tc>
      </w:tr>
      <w:tr w:rsidR="006A11D9" w:rsidRPr="00D24DAE" w14:paraId="6F74C77A"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3A08C12" w14:textId="77777777" w:rsidR="00417D17" w:rsidRPr="00D24DAE" w:rsidRDefault="00417D17" w:rsidP="000E477C">
            <w:pPr>
              <w:pStyle w:val="TableText"/>
            </w:pPr>
            <w:r w:rsidRPr="00D24DAE">
              <w:rPr>
                <w:highlight w:val="lightGray"/>
              </w:rPr>
              <w:t>Name of local organization(s)</w:t>
            </w:r>
          </w:p>
          <w:p w14:paraId="64B4C27F" w14:textId="70C43B5C" w:rsidR="006A11D9" w:rsidRPr="00D24DAE" w:rsidRDefault="006A11D9" w:rsidP="000E477C">
            <w:pPr>
              <w:pStyle w:val="TableText"/>
            </w:pPr>
            <w:r w:rsidRPr="00D24DAE">
              <w:t>Healthcare</w:t>
            </w:r>
            <w:r w:rsidR="00417D17" w:rsidRPr="00D24DAE">
              <w:t xml:space="preserve"> </w:t>
            </w:r>
            <w:r w:rsidR="0004069F" w:rsidRPr="00D24DAE">
              <w:t>Providers</w:t>
            </w:r>
          </w:p>
        </w:tc>
        <w:tc>
          <w:tcPr>
            <w:tcW w:w="3954" w:type="pct"/>
            <w:shd w:val="clear" w:color="auto" w:fill="auto"/>
          </w:tcPr>
          <w:p w14:paraId="05965E61" w14:textId="649252CD"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Coordinate mutual aid, evacuation, and repopulation support for healthcare services</w:t>
            </w:r>
            <w:r w:rsidR="007D0C1E" w:rsidRPr="00D24DAE">
              <w:t>.</w:t>
            </w:r>
            <w:r w:rsidRPr="00D24DAE">
              <w:t xml:space="preserve"> </w:t>
            </w:r>
          </w:p>
          <w:p w14:paraId="74AF535A" w14:textId="5C7F7FE7"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Ensure safe, efficient continuity of operations and resumption of services</w:t>
            </w:r>
            <w:r w:rsidR="007D0C1E" w:rsidRPr="00D24DAE">
              <w:t>.</w:t>
            </w:r>
          </w:p>
          <w:p w14:paraId="051D92AB" w14:textId="225A9D4F"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For mass casualty or mass fatality incidents, provide key information regarding victims to local officials and assist in public information messaging and media releases</w:t>
            </w:r>
            <w:r w:rsidR="007D0C1E" w:rsidRPr="00D24DAE">
              <w:t>.</w:t>
            </w:r>
          </w:p>
          <w:p w14:paraId="5A905E0C" w14:textId="095191C1"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subject-matter expertise for disaster-related health issues</w:t>
            </w:r>
            <w:r w:rsidR="007D0C1E" w:rsidRPr="00D24DAE">
              <w:t>.</w:t>
            </w:r>
          </w:p>
        </w:tc>
      </w:tr>
      <w:tr w:rsidR="006A11D9" w:rsidRPr="00D24DAE" w14:paraId="516BD2D9"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E474C2E" w14:textId="77777777" w:rsidR="00417D17" w:rsidRPr="00D24DAE" w:rsidRDefault="00417D17" w:rsidP="000E477C">
            <w:pPr>
              <w:pStyle w:val="TableText"/>
            </w:pPr>
            <w:r w:rsidRPr="00D24DAE">
              <w:rPr>
                <w:highlight w:val="lightGray"/>
              </w:rPr>
              <w:t>Name of local organization(s)</w:t>
            </w:r>
          </w:p>
          <w:p w14:paraId="6E157A58" w14:textId="77777777" w:rsidR="006A11D9" w:rsidRPr="00D24DAE" w:rsidRDefault="006A11D9" w:rsidP="000E477C">
            <w:pPr>
              <w:pStyle w:val="TableText"/>
            </w:pPr>
            <w:r w:rsidRPr="00D24DAE">
              <w:t>Historic Preservation Organizations</w:t>
            </w:r>
          </w:p>
        </w:tc>
        <w:tc>
          <w:tcPr>
            <w:tcW w:w="3954" w:type="pct"/>
            <w:shd w:val="clear" w:color="auto" w:fill="auto"/>
          </w:tcPr>
          <w:p w14:paraId="490378E1" w14:textId="6CAC8083"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subject-matter expertise and information for repair and restoration of historical facilities</w:t>
            </w:r>
            <w:r w:rsidR="007D0C1E" w:rsidRPr="00D24DAE">
              <w:t>.</w:t>
            </w:r>
            <w:r w:rsidRPr="00D24DAE">
              <w:t xml:space="preserve"> </w:t>
            </w:r>
          </w:p>
          <w:p w14:paraId="254133C5" w14:textId="30CB14C2"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information to local officials related to recovery needs of various historical facilities, artifacts, and landmarks following a disaster</w:t>
            </w:r>
            <w:r w:rsidR="007D0C1E" w:rsidRPr="00D24DAE">
              <w:t>.</w:t>
            </w:r>
          </w:p>
        </w:tc>
      </w:tr>
      <w:tr w:rsidR="006A11D9" w:rsidRPr="00D24DAE" w14:paraId="0223AE60"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EF08722" w14:textId="77777777" w:rsidR="00417D17" w:rsidRPr="00D24DAE" w:rsidRDefault="00417D17" w:rsidP="000E477C">
            <w:pPr>
              <w:pStyle w:val="TableText"/>
            </w:pPr>
            <w:r w:rsidRPr="00D24DAE">
              <w:rPr>
                <w:highlight w:val="lightGray"/>
              </w:rPr>
              <w:t>Name of local organization(s)</w:t>
            </w:r>
          </w:p>
          <w:p w14:paraId="3084B735" w14:textId="603897E4" w:rsidR="006A11D9" w:rsidRPr="00D24DAE" w:rsidRDefault="006A11D9" w:rsidP="000E477C">
            <w:pPr>
              <w:pStyle w:val="TableText"/>
            </w:pPr>
            <w:r w:rsidRPr="00D24DAE">
              <w:t>Hospitality</w:t>
            </w:r>
            <w:r w:rsidR="00417D17" w:rsidRPr="00D24DAE">
              <w:t xml:space="preserve"> Sector</w:t>
            </w:r>
          </w:p>
        </w:tc>
        <w:tc>
          <w:tcPr>
            <w:tcW w:w="3954" w:type="pct"/>
            <w:shd w:val="clear" w:color="auto" w:fill="auto"/>
          </w:tcPr>
          <w:p w14:paraId="6E754711" w14:textId="2BC9B331"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Provide temporary housing to displaced populations (e.g., hotels, motels, Airbnb, </w:t>
            </w:r>
            <w:r w:rsidR="004C3598" w:rsidRPr="00D24DAE">
              <w:t>V</w:t>
            </w:r>
            <w:r w:rsidR="007D0C1E" w:rsidRPr="00D24DAE">
              <w:t xml:space="preserve">acation </w:t>
            </w:r>
            <w:r w:rsidR="004C3598" w:rsidRPr="00D24DAE">
              <w:t>R</w:t>
            </w:r>
            <w:r w:rsidR="007D0C1E" w:rsidRPr="00D24DAE">
              <w:t xml:space="preserve">entals </w:t>
            </w:r>
            <w:r w:rsidR="004C3598" w:rsidRPr="00D24DAE">
              <w:t>B</w:t>
            </w:r>
            <w:r w:rsidR="007D0C1E" w:rsidRPr="00D24DAE">
              <w:t xml:space="preserve">y </w:t>
            </w:r>
            <w:r w:rsidR="004C3598" w:rsidRPr="00D24DAE">
              <w:t>O</w:t>
            </w:r>
            <w:r w:rsidR="007D0C1E" w:rsidRPr="00D24DAE">
              <w:t>wner [V</w:t>
            </w:r>
            <w:r w:rsidR="004C3598" w:rsidRPr="00D24DAE">
              <w:t>RBO</w:t>
            </w:r>
            <w:r w:rsidR="007D0C1E" w:rsidRPr="00D24DAE">
              <w:t>]</w:t>
            </w:r>
            <w:r w:rsidRPr="00D24DAE">
              <w:t>, etc.)</w:t>
            </w:r>
            <w:r w:rsidR="007D0C1E" w:rsidRPr="00D24DAE">
              <w:t>.</w:t>
            </w:r>
          </w:p>
          <w:p w14:paraId="243436B6" w14:textId="0E0FFF53" w:rsidR="006A11D9" w:rsidRPr="00D24DAE" w:rsidRDefault="006A11D9"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occupancy data to support housing needs assessment</w:t>
            </w:r>
            <w:r w:rsidR="004C3598" w:rsidRPr="00D24DAE">
              <w:t>s</w:t>
            </w:r>
            <w:r w:rsidR="00A157BE" w:rsidRPr="00D24DAE">
              <w:t>.</w:t>
            </w:r>
          </w:p>
        </w:tc>
      </w:tr>
      <w:tr w:rsidR="006A11D9" w:rsidRPr="00D24DAE" w14:paraId="2C354637"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DE54C94" w14:textId="551AE6A6" w:rsidR="006A11D9" w:rsidRPr="00D24DAE" w:rsidRDefault="006A11D9" w:rsidP="000E477C">
            <w:pPr>
              <w:pStyle w:val="TableText"/>
            </w:pPr>
            <w:r w:rsidRPr="00D24DAE">
              <w:t>Human Resources</w:t>
            </w:r>
            <w:r w:rsidR="008F094F" w:rsidRPr="00D24DAE">
              <w:t xml:space="preserve"> Department</w:t>
            </w:r>
          </w:p>
        </w:tc>
        <w:tc>
          <w:tcPr>
            <w:tcW w:w="3954" w:type="pct"/>
            <w:shd w:val="clear" w:color="auto" w:fill="auto"/>
          </w:tcPr>
          <w:p w14:paraId="50B789FB" w14:textId="46EC89A0" w:rsidR="006A11D9" w:rsidRPr="00D24DAE" w:rsidRDefault="006A11D9"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information to government employees on available sponsored counseling, financial information and resources, and legal support that may be helpful for their personal recovery</w:t>
            </w:r>
            <w:r w:rsidR="00A157BE" w:rsidRPr="00D24DAE">
              <w:t>.</w:t>
            </w:r>
          </w:p>
        </w:tc>
      </w:tr>
      <w:bookmarkEnd w:id="46"/>
      <w:tr w:rsidR="008F094F" w:rsidRPr="00D24DAE" w14:paraId="17EED9D7"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12D37244" w14:textId="6B491BA1" w:rsidR="008F094F" w:rsidRPr="00D24DAE" w:rsidRDefault="008F094F" w:rsidP="000E477C">
            <w:pPr>
              <w:pStyle w:val="TableText"/>
            </w:pPr>
            <w:r w:rsidRPr="00D24DAE">
              <w:t>Media Relations Department</w:t>
            </w:r>
          </w:p>
        </w:tc>
        <w:tc>
          <w:tcPr>
            <w:tcW w:w="3954" w:type="pct"/>
            <w:shd w:val="clear" w:color="auto" w:fill="auto"/>
          </w:tcPr>
          <w:p w14:paraId="54D35CB7" w14:textId="7B68943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Respond to media inquiries and conduct press briefings.</w:t>
            </w:r>
          </w:p>
          <w:p w14:paraId="4B98B34B" w14:textId="760BF58C"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Gather, develop, and disseminate information on recovery progress and activities.</w:t>
            </w:r>
          </w:p>
          <w:p w14:paraId="3C2323C8" w14:textId="43D7F2C5"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Support website, social media, and other available public information outlets.</w:t>
            </w:r>
          </w:p>
          <w:p w14:paraId="2B2079D6" w14:textId="4E895398"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Liaise with local, regional, state, and federal recovery partners to coordinate messaging and provide additional methods of outreach to disaster survivors.</w:t>
            </w:r>
          </w:p>
        </w:tc>
      </w:tr>
      <w:tr w:rsidR="008F094F" w:rsidRPr="00D24DAE" w14:paraId="3CBD78E5"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127D171" w14:textId="66E5C1FC" w:rsidR="008F094F" w:rsidRPr="00D24DAE" w:rsidRDefault="008F094F" w:rsidP="000E477C">
            <w:pPr>
              <w:pStyle w:val="TableText"/>
            </w:pPr>
            <w:r w:rsidRPr="00D24DAE">
              <w:t>Parks and Recreation Department</w:t>
            </w:r>
          </w:p>
        </w:tc>
        <w:tc>
          <w:tcPr>
            <w:tcW w:w="3954" w:type="pct"/>
            <w:shd w:val="clear" w:color="auto" w:fill="auto"/>
          </w:tcPr>
          <w:p w14:paraId="2F9AA8B4" w14:textId="0558DADE"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Assess damage to parks and recreation spaces and facilities.</w:t>
            </w:r>
          </w:p>
          <w:p w14:paraId="5B46D443" w14:textId="3CD138A9"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cleanup, repair, and reopening of local parks, trails, athletic fields, and community recreation centers.</w:t>
            </w:r>
          </w:p>
          <w:p w14:paraId="4749E422" w14:textId="41778635"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Leverage department resources (e.g., facilities and programs) to provide recovery information and outreach to the community.</w:t>
            </w:r>
          </w:p>
          <w:p w14:paraId="78C1C55D" w14:textId="21647ECA"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Explore options to provide use of park space and community centers for recovery activities (e.g., temporary sheltering for displaced animals, donation storage and distribution, public meetings, etc.).</w:t>
            </w:r>
          </w:p>
        </w:tc>
      </w:tr>
      <w:tr w:rsidR="008F094F" w:rsidRPr="00D24DAE" w14:paraId="707E2AA9"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BD3C9A0" w14:textId="44A7A90D" w:rsidR="008F094F" w:rsidRPr="00D24DAE" w:rsidRDefault="008F094F" w:rsidP="000E477C">
            <w:pPr>
              <w:pStyle w:val="TableText"/>
            </w:pPr>
            <w:r w:rsidRPr="00D24DAE">
              <w:t>Permitting and Inspections Department</w:t>
            </w:r>
          </w:p>
        </w:tc>
        <w:tc>
          <w:tcPr>
            <w:tcW w:w="3954" w:type="pct"/>
            <w:shd w:val="clear" w:color="auto" w:fill="auto"/>
          </w:tcPr>
          <w:p w14:paraId="16EAD033" w14:textId="00962FCF" w:rsidR="008F094F" w:rsidRPr="00D24DAE" w:rsidRDefault="00B6046C"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Support</w:t>
            </w:r>
            <w:r w:rsidR="008F094F" w:rsidRPr="00D24DAE">
              <w:t xml:space="preserve"> damage assessment activities.</w:t>
            </w:r>
          </w:p>
          <w:p w14:paraId="7EC83B60" w14:textId="77777777" w:rsidR="00B97680" w:rsidRPr="00D24DAE" w:rsidRDefault="00B97680"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Prioritize and expedite permitting.</w:t>
            </w:r>
          </w:p>
          <w:p w14:paraId="4941FC88" w14:textId="48EDC868"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Ensure compliance with applicable building codes and zoning ordinances.</w:t>
            </w:r>
          </w:p>
          <w:p w14:paraId="0381DC9B" w14:textId="652E287A"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Provide certified building inspectors. </w:t>
            </w:r>
          </w:p>
          <w:p w14:paraId="27F8C8B4" w14:textId="36D3C356"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Request contract inspectors or hire additional staff if the situation warrants.</w:t>
            </w:r>
          </w:p>
          <w:p w14:paraId="0E38632E" w14:textId="74F98D1C"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Conduct inspections of rebuilding and new construction projects.</w:t>
            </w:r>
          </w:p>
          <w:p w14:paraId="2441A19F" w14:textId="346A3E66"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Issue Certificates of Compliance.</w:t>
            </w:r>
          </w:p>
          <w:p w14:paraId="04E2164D" w14:textId="6AE8A6D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information to homeowners regarding contractor licensing requirements and proper permitting processes.</w:t>
            </w:r>
          </w:p>
        </w:tc>
      </w:tr>
      <w:tr w:rsidR="008F094F" w:rsidRPr="00D24DAE" w14:paraId="55F1DF88"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3337996B" w14:textId="761ACCD1" w:rsidR="008F094F" w:rsidRPr="00D24DAE" w:rsidRDefault="008F094F" w:rsidP="000E477C">
            <w:pPr>
              <w:pStyle w:val="TableText"/>
            </w:pPr>
            <w:r w:rsidRPr="00D24DAE">
              <w:t>Planning and Zoning Department</w:t>
            </w:r>
          </w:p>
        </w:tc>
        <w:tc>
          <w:tcPr>
            <w:tcW w:w="3954" w:type="pct"/>
            <w:shd w:val="clear" w:color="auto" w:fill="auto"/>
          </w:tcPr>
          <w:p w14:paraId="281ECF2B" w14:textId="77777777"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Make recommendations regarding land use policy decisions, including:</w:t>
            </w:r>
          </w:p>
          <w:p w14:paraId="40FE7DDC" w14:textId="7631FC73" w:rsidR="008F094F" w:rsidRPr="00D24DAE" w:rsidRDefault="008F094F" w:rsidP="000E477C">
            <w:pPr>
              <w:pStyle w:val="TBL2"/>
              <w:keepNext w:val="0"/>
              <w:keepLines w:val="0"/>
              <w:cnfStyle w:val="000000000000" w:firstRow="0" w:lastRow="0" w:firstColumn="0" w:lastColumn="0" w:oddVBand="0" w:evenVBand="0" w:oddHBand="0" w:evenHBand="0" w:firstRowFirstColumn="0" w:firstRowLastColumn="0" w:lastRowFirstColumn="0" w:lastRowLastColumn="0"/>
            </w:pPr>
            <w:r w:rsidRPr="00D24DAE">
              <w:t>Moratoria related to development, construction, and permits;</w:t>
            </w:r>
          </w:p>
          <w:p w14:paraId="7E2F4792" w14:textId="76AECE58" w:rsidR="008F094F" w:rsidRPr="00D24DAE" w:rsidRDefault="008F094F" w:rsidP="000E477C">
            <w:pPr>
              <w:pStyle w:val="TBL2"/>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Policy changes to allow for repairs to reconstitute existing structures; </w:t>
            </w:r>
          </w:p>
          <w:p w14:paraId="76D9A665" w14:textId="4CE1F3A0" w:rsidR="008F094F" w:rsidRPr="00D24DAE" w:rsidRDefault="008F094F" w:rsidP="000E477C">
            <w:pPr>
              <w:pStyle w:val="TBL2"/>
              <w:keepNext w:val="0"/>
              <w:keepLines w:val="0"/>
              <w:cnfStyle w:val="000000000000" w:firstRow="0" w:lastRow="0" w:firstColumn="0" w:lastColumn="0" w:oddVBand="0" w:evenVBand="0" w:oddHBand="0" w:evenHBand="0" w:firstRowFirstColumn="0" w:firstRowLastColumn="0" w:lastRowFirstColumn="0" w:lastRowLastColumn="0"/>
            </w:pPr>
            <w:r w:rsidRPr="00D24DAE">
              <w:t>Policy changes to allow placement of temporary modular or manufactured housing on homeowner property; and</w:t>
            </w:r>
          </w:p>
          <w:p w14:paraId="16D1625C" w14:textId="6B17B75D" w:rsidR="008F094F" w:rsidRPr="00D24DAE" w:rsidRDefault="008F094F" w:rsidP="000E477C">
            <w:pPr>
              <w:pStyle w:val="TBL2"/>
              <w:keepNext w:val="0"/>
              <w:keepLines w:val="0"/>
              <w:cnfStyle w:val="000000000000" w:firstRow="0" w:lastRow="0" w:firstColumn="0" w:lastColumn="0" w:oddVBand="0" w:evenVBand="0" w:oddHBand="0" w:evenHBand="0" w:firstRowFirstColumn="0" w:firstRowLastColumn="0" w:lastRowFirstColumn="0" w:lastRowLastColumn="0"/>
            </w:pPr>
            <w:r w:rsidRPr="00D24DAE">
              <w:t>Coordination of conservation easements, fee-simple purchases, and other voluntary land-protection methods.</w:t>
            </w:r>
          </w:p>
          <w:p w14:paraId="79B72C06" w14:textId="07E25E41"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Ensure existing land use plans are considered during recovery, including strategic and comprehensive plans, neighborhood and special district plans, transportation plans, economic development plans, and capital improvement plans.</w:t>
            </w:r>
          </w:p>
          <w:p w14:paraId="0320E2C3" w14:textId="600998D4"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information regarding development and/or permitting processes to homeowners and developers.</w:t>
            </w:r>
          </w:p>
          <w:p w14:paraId="1FA7FAA1" w14:textId="6B38E730"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Support integration of hazard-mitigation measures into rebuilding efforts.</w:t>
            </w:r>
          </w:p>
          <w:p w14:paraId="0A46B747" w14:textId="010A050B"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Direct long-range planning processes and community engagement for recovery.</w:t>
            </w:r>
          </w:p>
        </w:tc>
      </w:tr>
      <w:tr w:rsidR="008F094F" w:rsidRPr="00D24DAE" w14:paraId="03408D54"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1AA75B45" w14:textId="77777777" w:rsidR="00417D17" w:rsidRPr="00D24DAE" w:rsidRDefault="00417D17" w:rsidP="000E477C">
            <w:pPr>
              <w:pStyle w:val="TableText"/>
            </w:pPr>
            <w:r w:rsidRPr="00D24DAE">
              <w:rPr>
                <w:highlight w:val="lightGray"/>
              </w:rPr>
              <w:t>Name of local organization(s)</w:t>
            </w:r>
          </w:p>
          <w:p w14:paraId="3B193BD9" w14:textId="0B44632E" w:rsidR="008F094F" w:rsidRPr="00D24DAE" w:rsidRDefault="008F094F" w:rsidP="000E477C">
            <w:pPr>
              <w:pStyle w:val="TableText"/>
            </w:pPr>
            <w:r w:rsidRPr="00D24DAE">
              <w:t>Private-sector Builders/ Developers</w:t>
            </w:r>
          </w:p>
        </w:tc>
        <w:tc>
          <w:tcPr>
            <w:tcW w:w="3954" w:type="pct"/>
            <w:shd w:val="clear" w:color="auto" w:fill="auto"/>
          </w:tcPr>
          <w:p w14:paraId="5219CCB2" w14:textId="787019FC"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information to support housing needs assessments.</w:t>
            </w:r>
          </w:p>
          <w:p w14:paraId="42CEB2D6" w14:textId="599D806D"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Work with urban designers and landscape architectural firms to propose sustainable design opportunities for rebuilding efforts.</w:t>
            </w:r>
          </w:p>
          <w:p w14:paraId="0EAFA458" w14:textId="36A5A500"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Secure investments and financing for redevelopment projects.</w:t>
            </w:r>
          </w:p>
        </w:tc>
      </w:tr>
      <w:tr w:rsidR="008F094F" w:rsidRPr="00D24DAE" w14:paraId="0ED9AB97"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5E7A7C52" w14:textId="0EBB3603" w:rsidR="008F094F" w:rsidRPr="00D24DAE" w:rsidRDefault="008F094F" w:rsidP="000E477C">
            <w:pPr>
              <w:pStyle w:val="TableText"/>
            </w:pPr>
            <w:r w:rsidRPr="00D24DAE">
              <w:t>Public Health Department</w:t>
            </w:r>
          </w:p>
        </w:tc>
        <w:tc>
          <w:tcPr>
            <w:tcW w:w="3954" w:type="pct"/>
            <w:shd w:val="clear" w:color="auto" w:fill="auto"/>
          </w:tcPr>
          <w:p w14:paraId="1C004776" w14:textId="0BB7CC6B"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Develop public information and outreach materials for disaster-related health impacts.</w:t>
            </w:r>
          </w:p>
          <w:p w14:paraId="51C23309" w14:textId="2529C910"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Conduct Health Department inspections of affected restaurants.</w:t>
            </w:r>
          </w:p>
          <w:p w14:paraId="222CD0D0" w14:textId="629ABB39"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Conduct community health and injury education.</w:t>
            </w:r>
          </w:p>
          <w:p w14:paraId="2C538EA9" w14:textId="2FB3BE0F"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Conduct community needs assessments to determine populations at risk for injury, illness, and death during the recovery phase.</w:t>
            </w:r>
          </w:p>
          <w:p w14:paraId="1C94ADBB" w14:textId="1D8F13FA"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Support access to mental health services and crisis counseling by providing information and referrals.</w:t>
            </w:r>
          </w:p>
        </w:tc>
      </w:tr>
      <w:tr w:rsidR="008F094F" w:rsidRPr="00D24DAE" w14:paraId="6FD70C87"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F986C5D" w14:textId="4B646066" w:rsidR="008F094F" w:rsidRPr="00D24DAE" w:rsidRDefault="008F094F" w:rsidP="000E477C">
            <w:pPr>
              <w:pStyle w:val="TableText"/>
            </w:pPr>
            <w:r w:rsidRPr="00D24DAE">
              <w:t>Public Works Department</w:t>
            </w:r>
          </w:p>
        </w:tc>
        <w:tc>
          <w:tcPr>
            <w:tcW w:w="3954" w:type="pct"/>
            <w:shd w:val="clear" w:color="auto" w:fill="auto"/>
          </w:tcPr>
          <w:p w14:paraId="25820194" w14:textId="14FE1F16"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Assess damage to local government-owned infrastructure (e.g., roadways, drainage and flood control facilities, water/wastewater facilities, etc.). </w:t>
            </w:r>
          </w:p>
          <w:p w14:paraId="078363C9" w14:textId="73FB4A7B"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Open and close roads in coordination with law enforcement.</w:t>
            </w:r>
          </w:p>
          <w:p w14:paraId="5697C167" w14:textId="0A65596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Coordinate and oversee repairs to damaged infrastructure (e.g., roadways, drainage and flood control facilities, water/wastewater facilities, etc.).</w:t>
            </w:r>
          </w:p>
          <w:p w14:paraId="16E36CC7" w14:textId="0A54AF97"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Activate pre-disaster debris-management contract(s) or procure debris management services.</w:t>
            </w:r>
          </w:p>
          <w:p w14:paraId="2DD0D866" w14:textId="030332EF"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Oversee debris removal, storage, recycling, and disposal.</w:t>
            </w:r>
          </w:p>
          <w:p w14:paraId="400A8D2F" w14:textId="4D89D9AA"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Oversee debris</w:t>
            </w:r>
            <w:r w:rsidR="00B97680" w:rsidRPr="00D24DAE">
              <w:t xml:space="preserve"> </w:t>
            </w:r>
            <w:r w:rsidRPr="00D24DAE">
              <w:t>management cost documentation for reimbursement.</w:t>
            </w:r>
          </w:p>
        </w:tc>
      </w:tr>
      <w:tr w:rsidR="008F094F" w:rsidRPr="00D24DAE" w14:paraId="6268A741"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80889AF" w14:textId="1E797268" w:rsidR="008F094F" w:rsidRPr="00D24DAE" w:rsidRDefault="008F094F" w:rsidP="000E477C">
            <w:pPr>
              <w:pStyle w:val="TableText"/>
            </w:pPr>
            <w:r w:rsidRPr="00D24DAE">
              <w:t>Social Services Department</w:t>
            </w:r>
          </w:p>
        </w:tc>
        <w:tc>
          <w:tcPr>
            <w:tcW w:w="3954" w:type="pct"/>
            <w:shd w:val="clear" w:color="auto" w:fill="auto"/>
          </w:tcPr>
          <w:p w14:paraId="6A96D51D" w14:textId="2C18454E"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Ensure continued operations of state- and federal-mandated programs. </w:t>
            </w:r>
          </w:p>
          <w:p w14:paraId="377AB1DF" w14:textId="3A2788A2"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Refer survivors to available mental and behavioral health services.</w:t>
            </w:r>
          </w:p>
          <w:p w14:paraId="790686E8" w14:textId="17FBC5E2"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Provide support services (e.g., transportation, medication assistance) and referral services to vulnerable populations, including low-income residents and </w:t>
            </w:r>
            <w:r w:rsidR="00A804B5" w:rsidRPr="00D24DAE">
              <w:t xml:space="preserve">people </w:t>
            </w:r>
            <w:r w:rsidRPr="00D24DAE">
              <w:t xml:space="preserve">with disabilities and others with access and functional needs. </w:t>
            </w:r>
          </w:p>
          <w:p w14:paraId="0A727CC1" w14:textId="522BF748"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information on financial support available to assist with personal recovery, including childcare, food and nutrition services, and Medicaid.</w:t>
            </w:r>
          </w:p>
          <w:p w14:paraId="65289F00" w14:textId="7BBA551A"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Administer crisis funds received from federal and state benefits as a result of a disaster declaration.</w:t>
            </w:r>
          </w:p>
        </w:tc>
      </w:tr>
      <w:tr w:rsidR="008F094F" w:rsidRPr="00D24DAE" w14:paraId="59B6C89A"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63E543CD" w14:textId="738CB54F" w:rsidR="008F094F" w:rsidRPr="00D24DAE" w:rsidRDefault="008F094F" w:rsidP="000E477C">
            <w:pPr>
              <w:pStyle w:val="TableText"/>
            </w:pPr>
            <w:r w:rsidRPr="00D24DAE">
              <w:t>Solid Waste Department</w:t>
            </w:r>
          </w:p>
        </w:tc>
        <w:tc>
          <w:tcPr>
            <w:tcW w:w="3954" w:type="pct"/>
            <w:shd w:val="clear" w:color="auto" w:fill="auto"/>
          </w:tcPr>
          <w:p w14:paraId="6D66EB7B" w14:textId="555227B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Assess, characterize, and manage collection of waste.</w:t>
            </w:r>
          </w:p>
          <w:p w14:paraId="2064CFFC" w14:textId="67E1B38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Establish temporary storage sites for large volumes of household waste, such as e-waste and furniture. </w:t>
            </w:r>
          </w:p>
          <w:p w14:paraId="568BCB97" w14:textId="4BCB8F65"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guidance and advice to local authorities on interim solutions to minimize environmental and health impacts of disaster waste.</w:t>
            </w:r>
          </w:p>
          <w:p w14:paraId="4C0E3FEA" w14:textId="533F197F"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information to residents on the proper means of disposal for damaged items (e.g., electronics, furniture, construction materials, etc.).</w:t>
            </w:r>
          </w:p>
        </w:tc>
      </w:tr>
      <w:tr w:rsidR="008F094F" w:rsidRPr="00D24DAE" w14:paraId="46ABBE97"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543A988E" w14:textId="1ACA9EAF" w:rsidR="008F094F" w:rsidRPr="00D24DAE" w:rsidRDefault="008F094F" w:rsidP="000E477C">
            <w:pPr>
              <w:pStyle w:val="TableText"/>
            </w:pPr>
            <w:r w:rsidRPr="00D24DAE">
              <w:t>Transportation Department</w:t>
            </w:r>
          </w:p>
        </w:tc>
        <w:tc>
          <w:tcPr>
            <w:tcW w:w="3954" w:type="pct"/>
            <w:shd w:val="clear" w:color="auto" w:fill="auto"/>
          </w:tcPr>
          <w:p w14:paraId="66FB6CE7" w14:textId="36C2054A"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Assess damage and oversee repairs of public transit assets.</w:t>
            </w:r>
          </w:p>
          <w:p w14:paraId="568DDAA5" w14:textId="4C51ADCA"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Oversee resumption of public transit operations.</w:t>
            </w:r>
          </w:p>
          <w:p w14:paraId="1B09C808" w14:textId="74850A47"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Modify service routes or schedules, as needed.</w:t>
            </w:r>
          </w:p>
          <w:p w14:paraId="614B9772" w14:textId="19C652D0"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Communicate status of services to the public. </w:t>
            </w:r>
          </w:p>
          <w:p w14:paraId="2BFDE7A0" w14:textId="746891F3"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Ensure regional and local transportation plans are considered during recovery.</w:t>
            </w:r>
          </w:p>
        </w:tc>
      </w:tr>
      <w:tr w:rsidR="008F094F" w:rsidRPr="00D24DAE" w14:paraId="4D9C6281"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1652F80" w14:textId="77777777" w:rsidR="00417D17" w:rsidRPr="00D24DAE" w:rsidRDefault="00417D17" w:rsidP="000E477C">
            <w:pPr>
              <w:pStyle w:val="TableText"/>
            </w:pPr>
            <w:r w:rsidRPr="00D24DAE">
              <w:rPr>
                <w:highlight w:val="lightGray"/>
              </w:rPr>
              <w:t>Name of local organization(s)</w:t>
            </w:r>
          </w:p>
          <w:p w14:paraId="45BB7C0D" w14:textId="77777777" w:rsidR="008F094F" w:rsidRPr="00D24DAE" w:rsidRDefault="008F094F" w:rsidP="000E477C">
            <w:pPr>
              <w:pStyle w:val="TableText"/>
            </w:pPr>
            <w:r w:rsidRPr="00D24DAE">
              <w:t>University</w:t>
            </w:r>
          </w:p>
        </w:tc>
        <w:tc>
          <w:tcPr>
            <w:tcW w:w="3954" w:type="pct"/>
            <w:shd w:val="clear" w:color="auto" w:fill="auto"/>
          </w:tcPr>
          <w:p w14:paraId="4492C65B" w14:textId="6AB4075E"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Provide subject-matter experts and technical assistance for recovery activities.</w:t>
            </w:r>
          </w:p>
          <w:p w14:paraId="4DD05D69" w14:textId="178B972A"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Support research efforts related to local needs assessments. </w:t>
            </w:r>
          </w:p>
        </w:tc>
      </w:tr>
      <w:tr w:rsidR="008F094F" w:rsidRPr="00D24DAE" w14:paraId="62EF3CE7"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41DBF547" w14:textId="77777777" w:rsidR="00417D17" w:rsidRPr="00D24DAE" w:rsidRDefault="00417D17" w:rsidP="000E477C">
            <w:pPr>
              <w:pStyle w:val="TableText"/>
            </w:pPr>
            <w:r w:rsidRPr="00D24DAE">
              <w:rPr>
                <w:highlight w:val="lightGray"/>
              </w:rPr>
              <w:t>Name of local organization(s)</w:t>
            </w:r>
          </w:p>
          <w:p w14:paraId="037BD525" w14:textId="77777777" w:rsidR="008F094F" w:rsidRPr="00D24DAE" w:rsidRDefault="008F094F" w:rsidP="000E477C">
            <w:pPr>
              <w:pStyle w:val="TableText"/>
            </w:pPr>
            <w:r w:rsidRPr="00D24DAE">
              <w:t>Utilities</w:t>
            </w:r>
          </w:p>
        </w:tc>
        <w:tc>
          <w:tcPr>
            <w:tcW w:w="3954" w:type="pct"/>
            <w:shd w:val="clear" w:color="auto" w:fill="auto"/>
          </w:tcPr>
          <w:p w14:paraId="40AC9D98" w14:textId="6132DCF4"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internal response plans to restore services as quickly as possible.</w:t>
            </w:r>
          </w:p>
          <w:p w14:paraId="3926B00E" w14:textId="6863A85D"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Communicate scope and expected duration of an outage to the public.</w:t>
            </w:r>
          </w:p>
          <w:p w14:paraId="1C3CC8C7" w14:textId="4A0BD4FE"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Communicate and coordinate with government officials on the status of recovery operations.</w:t>
            </w:r>
          </w:p>
        </w:tc>
      </w:tr>
      <w:tr w:rsidR="008F094F" w:rsidRPr="00D24DAE" w14:paraId="708D2C08" w14:textId="77777777" w:rsidTr="00F72571">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0F00561E" w14:textId="77777777" w:rsidR="008F094F" w:rsidRPr="00D24DAE" w:rsidRDefault="008F094F" w:rsidP="000E477C">
            <w:pPr>
              <w:pStyle w:val="TableText"/>
            </w:pPr>
            <w:r w:rsidRPr="00D24DAE">
              <w:t>Voluntary Organizations Active in Disaster (VOAD)</w:t>
            </w:r>
          </w:p>
        </w:tc>
        <w:tc>
          <w:tcPr>
            <w:tcW w:w="3954" w:type="pct"/>
            <w:shd w:val="clear" w:color="auto" w:fill="auto"/>
          </w:tcPr>
          <w:p w14:paraId="1AF47B77" w14:textId="42F6E20D"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Coordinate faith-based and nonprofit member organizations to support recovery activities.</w:t>
            </w:r>
          </w:p>
          <w:p w14:paraId="30315168" w14:textId="144AD508"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Gather information on the needs of the community and provide information to local, state, and federal government partners.</w:t>
            </w:r>
          </w:p>
          <w:p w14:paraId="6F0CE010" w14:textId="15DB5240"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Use past experiences with disasters to develop strategies to address recovery issues.</w:t>
            </w:r>
          </w:p>
          <w:p w14:paraId="5BFCCB7C" w14:textId="19EF1986"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Offer member organization resources and volunteers that cover a wide variety of service areas.</w:t>
            </w:r>
          </w:p>
          <w:p w14:paraId="0C172FB0" w14:textId="04B2ECF8" w:rsidR="008F094F" w:rsidRPr="00D24DAE" w:rsidRDefault="008F094F" w:rsidP="000E477C">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Serve leadership roles in recovery committees and subcommittees to continue to match member resources with ongoing recovery needs.</w:t>
            </w:r>
          </w:p>
        </w:tc>
      </w:tr>
      <w:tr w:rsidR="008F094F" w:rsidRPr="00D24DAE" w14:paraId="234A1DD0" w14:textId="77777777" w:rsidTr="00F72571">
        <w:trPr>
          <w:cantSplit w:val="0"/>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72DF187A" w14:textId="34DE84BB" w:rsidR="008F094F" w:rsidRPr="00D24DAE" w:rsidRDefault="008F094F" w:rsidP="000E477C">
            <w:pPr>
              <w:pStyle w:val="TableText"/>
            </w:pPr>
            <w:r w:rsidRPr="00D24DAE">
              <w:t>Water Department</w:t>
            </w:r>
          </w:p>
        </w:tc>
        <w:tc>
          <w:tcPr>
            <w:tcW w:w="3954" w:type="pct"/>
            <w:shd w:val="clear" w:color="auto" w:fill="auto"/>
          </w:tcPr>
          <w:p w14:paraId="73BAFDF9" w14:textId="17A9374C"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Conduct assessments of water and wastewater</w:t>
            </w:r>
            <w:r w:rsidR="00A804B5" w:rsidRPr="00D24DAE">
              <w:t xml:space="preserve"> </w:t>
            </w:r>
            <w:r w:rsidRPr="00D24DAE">
              <w:t>treatment infrastructure and service.</w:t>
            </w:r>
          </w:p>
          <w:p w14:paraId="67AE2AD2" w14:textId="406C0036"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Carry out existing emergency response plans. </w:t>
            </w:r>
          </w:p>
          <w:p w14:paraId="1FADB3C0" w14:textId="523ED778"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Coordinate necessary repairs to water and wastewater systems, which may include the use of contractors and vendors.</w:t>
            </w:r>
          </w:p>
          <w:p w14:paraId="65D59115" w14:textId="36D5384C"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Monitor the potential contamination of water supply.</w:t>
            </w:r>
          </w:p>
          <w:p w14:paraId="4D2BC5A5" w14:textId="4FDCEEB5" w:rsidR="008F094F" w:rsidRPr="00D24DAE" w:rsidRDefault="008F094F" w:rsidP="000E477C">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Provide notification and information to the public regarding actions that need to be taken, such as boiling water before drinking or drinking bottled water.</w:t>
            </w:r>
          </w:p>
        </w:tc>
      </w:tr>
    </w:tbl>
    <w:p w14:paraId="6531C371" w14:textId="77777777" w:rsidR="00293228" w:rsidRPr="00D24DAE" w:rsidRDefault="00293228" w:rsidP="00F30724">
      <w:pPr>
        <w:rPr>
          <w:rFonts w:ascii="Segoe UI" w:hAnsi="Segoe UI" w:cs="Segoe UI"/>
        </w:rPr>
      </w:pPr>
    </w:p>
    <w:p w14:paraId="5FAF36F3" w14:textId="4155ABA7" w:rsidR="00272A28" w:rsidRPr="00D24DAE" w:rsidRDefault="00272A28">
      <w:pPr>
        <w:rPr>
          <w:rFonts w:ascii="Segoe UI" w:hAnsi="Segoe UI" w:cs="Segoe UI"/>
        </w:rPr>
      </w:pPr>
      <w:bookmarkStart w:id="47" w:name="_Toc522192457"/>
      <w:bookmarkStart w:id="48" w:name="_Toc522872341"/>
      <w:bookmarkStart w:id="49" w:name="_Toc523137220"/>
      <w:bookmarkStart w:id="50" w:name="_Toc523140349"/>
      <w:bookmarkStart w:id="51" w:name="_Toc209858857"/>
      <w:bookmarkStart w:id="52" w:name="_Toc535223469"/>
      <w:bookmarkEnd w:id="47"/>
      <w:bookmarkEnd w:id="48"/>
      <w:bookmarkEnd w:id="49"/>
      <w:bookmarkEnd w:id="50"/>
      <w:r w:rsidRPr="00D24DAE">
        <w:rPr>
          <w:rFonts w:ascii="Segoe UI" w:hAnsi="Segoe UI" w:cs="Segoe UI"/>
        </w:rPr>
        <w:br w:type="page"/>
      </w:r>
    </w:p>
    <w:p w14:paraId="2DCDCF06" w14:textId="29F96548" w:rsidR="007B65CD" w:rsidRPr="00D24DAE" w:rsidRDefault="007B65CD" w:rsidP="000E477C">
      <w:pPr>
        <w:pStyle w:val="Heading1"/>
      </w:pPr>
      <w:bookmarkStart w:id="53" w:name="_Toc27652538"/>
      <w:bookmarkStart w:id="54" w:name="_Toc33626346"/>
      <w:bookmarkStart w:id="55" w:name="_Toc84340609"/>
      <w:r w:rsidRPr="00D24DAE">
        <w:t>Direction, Control, and Coordination</w:t>
      </w:r>
      <w:bookmarkEnd w:id="51"/>
      <w:bookmarkEnd w:id="53"/>
      <w:bookmarkEnd w:id="54"/>
      <w:bookmarkEnd w:id="55"/>
    </w:p>
    <w:p w14:paraId="5772B46A" w14:textId="1FE1AD0F" w:rsidR="007B65CD" w:rsidRPr="00D24DAE" w:rsidRDefault="00694196" w:rsidP="00FD143E">
      <w:pPr>
        <w:pStyle w:val="BodyText"/>
      </w:pPr>
      <w:bookmarkStart w:id="56" w:name="_Toc209858858"/>
      <w:r w:rsidRPr="00D24DAE">
        <w:t xml:space="preserve">This </w:t>
      </w:r>
      <w:r w:rsidR="007D5701" w:rsidRPr="00D24DAE">
        <w:t>R</w:t>
      </w:r>
      <w:r w:rsidRPr="00D24DAE">
        <w:t xml:space="preserve">ecovery </w:t>
      </w:r>
      <w:r w:rsidR="007D5701" w:rsidRPr="00D24DAE">
        <w:t>P</w:t>
      </w:r>
      <w:r w:rsidRPr="00D24DAE">
        <w:t xml:space="preserve">lan is the official source for </w:t>
      </w:r>
      <w:r w:rsidR="00B6046C" w:rsidRPr="00D24DAE">
        <w:rPr>
          <w:highlight w:val="lightGray"/>
        </w:rPr>
        <w:t>(</w:t>
      </w:r>
      <w:r w:rsidR="00B6046C" w:rsidRPr="00D24DAE">
        <w:rPr>
          <w:highlight w:val="lightGray"/>
          <w:u w:val="single"/>
        </w:rPr>
        <w:t>Name of Jurisdiction</w:t>
      </w:r>
      <w:r w:rsidR="00B6046C" w:rsidRPr="00D24DAE">
        <w:rPr>
          <w:highlight w:val="lightGray"/>
        </w:rPr>
        <w:t>)</w:t>
      </w:r>
      <w:r w:rsidR="00B6046C" w:rsidRPr="00D24DAE">
        <w:t xml:space="preserve"> </w:t>
      </w:r>
      <w:r w:rsidRPr="00D24DAE">
        <w:t>pertaining to all emergencies and disasters when coordinated disaster recovery is required.</w:t>
      </w:r>
      <w:r w:rsidR="000803D2" w:rsidRPr="00D24DAE">
        <w:t xml:space="preserve"> </w:t>
      </w:r>
    </w:p>
    <w:p w14:paraId="221A0022" w14:textId="77777777" w:rsidR="00BB00A6" w:rsidRDefault="00694196" w:rsidP="00FD143E">
      <w:pPr>
        <w:pStyle w:val="BodyText"/>
      </w:pPr>
      <w:bookmarkStart w:id="57" w:name="_Toc209858860"/>
      <w:bookmarkEnd w:id="56"/>
      <w:r w:rsidRPr="00D24DAE">
        <w:t xml:space="preserve">The LDRM is the lead for recovery and reconstruction of </w:t>
      </w:r>
      <w:r w:rsidR="00B6046C" w:rsidRPr="00D24DAE">
        <w:rPr>
          <w:highlight w:val="lightGray"/>
        </w:rPr>
        <w:t>(</w:t>
      </w:r>
      <w:r w:rsidR="00B6046C" w:rsidRPr="00D24DAE">
        <w:rPr>
          <w:highlight w:val="lightGray"/>
          <w:u w:val="single"/>
        </w:rPr>
        <w:t>Name of Jurisdiction</w:t>
      </w:r>
      <w:r w:rsidR="00B6046C" w:rsidRPr="00D24DAE">
        <w:rPr>
          <w:highlight w:val="lightGray"/>
        </w:rPr>
        <w:t>)</w:t>
      </w:r>
      <w:r w:rsidR="00B6046C" w:rsidRPr="00D24DAE">
        <w:t xml:space="preserve"> </w:t>
      </w:r>
      <w:r w:rsidRPr="00D24DAE">
        <w:t>and is responsible for overall direction and control of the effort. The decision to activate recovery committees or subcommittees is determined by the LDRM with input from</w:t>
      </w:r>
      <w:r w:rsidR="00C7746F" w:rsidRPr="00D24DAE">
        <w:t xml:space="preserve"> EOC leadership</w:t>
      </w:r>
      <w:r w:rsidRPr="00D24DAE">
        <w:t xml:space="preserve">. </w:t>
      </w:r>
    </w:p>
    <w:p w14:paraId="40495B77" w14:textId="61C01CB4" w:rsidR="00EB35FB" w:rsidRPr="00D24DAE" w:rsidRDefault="00694196" w:rsidP="00FD143E">
      <w:pPr>
        <w:pStyle w:val="BodyText"/>
      </w:pPr>
      <w:r w:rsidRPr="00D24DAE">
        <w:t xml:space="preserve">The LDRM will report to the </w:t>
      </w:r>
      <w:r w:rsidR="0036545F">
        <w:t>Recovery Coordination Council</w:t>
      </w:r>
      <w:r w:rsidRPr="00D24DAE">
        <w:t>.</w:t>
      </w:r>
      <w:r w:rsidR="00EB35FB" w:rsidRPr="00D24DAE">
        <w:t xml:space="preserve"> The LDRM</w:t>
      </w:r>
      <w:r w:rsidR="00B17726">
        <w:t xml:space="preserve"> </w:t>
      </w:r>
      <w:r w:rsidR="00EB35FB" w:rsidRPr="00D24DAE">
        <w:t>and committees will coordinate directly with community organizations, VOAD, LTRG, and other stakeholders, as needed. Non-governmental recovery partners will operate under the direction of their organizational management.</w:t>
      </w:r>
    </w:p>
    <w:p w14:paraId="2729C3EC" w14:textId="77777777" w:rsidR="00344D8E" w:rsidRPr="00D24DAE" w:rsidRDefault="00694196" w:rsidP="00FD143E">
      <w:pPr>
        <w:pStyle w:val="BodyText"/>
      </w:pPr>
      <w:r w:rsidRPr="00D24DAE">
        <w:t xml:space="preserve">Direction, control, coordination, and management of recovery operations will be conducted from the recovery office, if established. Otherwise, recovery operations will be managed remotely through the home offices of activated organizations. </w:t>
      </w:r>
      <w:bookmarkEnd w:id="52"/>
      <w:bookmarkEnd w:id="57"/>
    </w:p>
    <w:p w14:paraId="1EADC74D" w14:textId="2094A459" w:rsidR="00272A28" w:rsidRPr="00D24DAE" w:rsidRDefault="00272A28" w:rsidP="00FD143E">
      <w:pPr>
        <w:pStyle w:val="BodyText"/>
      </w:pPr>
      <w:r w:rsidRPr="00D24DAE">
        <w:br w:type="page"/>
      </w:r>
    </w:p>
    <w:p w14:paraId="28C7EC93" w14:textId="5E256535" w:rsidR="007B65CD" w:rsidRPr="00D24DAE" w:rsidRDefault="007B65CD" w:rsidP="000E477C">
      <w:pPr>
        <w:pStyle w:val="Heading1"/>
      </w:pPr>
      <w:bookmarkStart w:id="58" w:name="_Toc27652539"/>
      <w:bookmarkStart w:id="59" w:name="_Toc33626347"/>
      <w:bookmarkStart w:id="60" w:name="_Toc84340610"/>
      <w:r w:rsidRPr="00D24DAE">
        <w:t>Information Collection, Analysis, and Dissemination</w:t>
      </w:r>
      <w:bookmarkEnd w:id="58"/>
      <w:bookmarkEnd w:id="59"/>
      <w:bookmarkEnd w:id="60"/>
    </w:p>
    <w:p w14:paraId="150E585D" w14:textId="1BFE6DC2" w:rsidR="007D3F0E" w:rsidRPr="00D24DAE" w:rsidRDefault="00341D55" w:rsidP="009D5A47">
      <w:pPr>
        <w:pStyle w:val="Heading2"/>
      </w:pPr>
      <w:bookmarkStart w:id="61" w:name="_Toc33626348"/>
      <w:bookmarkStart w:id="62" w:name="_Toc209858864"/>
      <w:r w:rsidRPr="00D24DAE">
        <w:t>Incident Information</w:t>
      </w:r>
      <w:bookmarkEnd w:id="61"/>
      <w:r w:rsidRPr="00D24DAE">
        <w:t xml:space="preserve"> </w:t>
      </w:r>
    </w:p>
    <w:p w14:paraId="2C128B7D" w14:textId="4EB3CD51" w:rsidR="007B65CD" w:rsidRPr="00D24DAE" w:rsidRDefault="00341D55" w:rsidP="00FD143E">
      <w:pPr>
        <w:pStyle w:val="BodyText"/>
      </w:pPr>
      <w:r w:rsidRPr="00D24DAE">
        <w:t xml:space="preserve">Updated information </w:t>
      </w:r>
      <w:r w:rsidR="00EB35FB" w:rsidRPr="00D24DAE">
        <w:t>is</w:t>
      </w:r>
      <w:r w:rsidRPr="00D24DAE">
        <w:t xml:space="preserve"> collected, analyzed, and disseminated repeatedly throughout recovery as often as necessary.</w:t>
      </w:r>
      <w:r w:rsidR="00EB35FB" w:rsidRPr="00D24DAE">
        <w:t xml:space="preserve"> </w:t>
      </w:r>
      <w:r w:rsidR="00694196" w:rsidRPr="00D24DAE">
        <w:t>Recovery information will build on the information gathered and disseminated during the response phase. The information noted below is likely known by those coordinating the response phase</w:t>
      </w:r>
      <w:r w:rsidR="00D3522D" w:rsidRPr="00D24DAE">
        <w:t xml:space="preserve"> and will be helpful during the transition and short-term recovery phases.</w:t>
      </w:r>
      <w:r w:rsidR="00694196" w:rsidRPr="00D24DAE">
        <w:t xml:space="preserve"> </w:t>
      </w:r>
    </w:p>
    <w:p w14:paraId="5E7E1080" w14:textId="77777777" w:rsidR="007B65CD" w:rsidRPr="00D24DAE" w:rsidRDefault="007B65CD" w:rsidP="00303465">
      <w:pPr>
        <w:pStyle w:val="Bullet"/>
      </w:pPr>
      <w:r w:rsidRPr="00D24DAE">
        <w:t>Overall scope and degree of damage</w:t>
      </w:r>
    </w:p>
    <w:p w14:paraId="254BF364" w14:textId="77777777" w:rsidR="007B65CD" w:rsidRPr="00D24DAE" w:rsidRDefault="007B65CD" w:rsidP="00303465">
      <w:pPr>
        <w:pStyle w:val="Bullet"/>
      </w:pPr>
      <w:r w:rsidRPr="00D24DAE">
        <w:t>Affected population demographics</w:t>
      </w:r>
    </w:p>
    <w:p w14:paraId="3A4DF6B6" w14:textId="669F4583" w:rsidR="007B65CD" w:rsidRPr="00D24DAE" w:rsidRDefault="007B65CD" w:rsidP="00303465">
      <w:pPr>
        <w:pStyle w:val="Bullet"/>
      </w:pPr>
      <w:r w:rsidRPr="00D24DAE">
        <w:t xml:space="preserve">Damage to </w:t>
      </w:r>
      <w:r w:rsidR="00345017" w:rsidRPr="00D24DAE">
        <w:t xml:space="preserve">and repair status of </w:t>
      </w:r>
      <w:r w:rsidRPr="00D24DAE">
        <w:t>the following:</w:t>
      </w:r>
    </w:p>
    <w:p w14:paraId="578686DB" w14:textId="49964234" w:rsidR="00345017" w:rsidRPr="00D24DAE" w:rsidRDefault="00345017" w:rsidP="00D04184">
      <w:pPr>
        <w:pStyle w:val="BL2"/>
      </w:pPr>
      <w:r w:rsidRPr="00D24DAE">
        <w:t xml:space="preserve">Roads and bridges </w:t>
      </w:r>
    </w:p>
    <w:p w14:paraId="4E8062AC" w14:textId="15D9DA63" w:rsidR="007B65CD" w:rsidRPr="00D24DAE" w:rsidRDefault="007B65CD" w:rsidP="00D04184">
      <w:pPr>
        <w:pStyle w:val="BL2"/>
      </w:pPr>
      <w:r w:rsidRPr="00D24DAE">
        <w:t xml:space="preserve">Dams and reservoirs </w:t>
      </w:r>
    </w:p>
    <w:p w14:paraId="0080043C" w14:textId="77777777" w:rsidR="00345017" w:rsidRPr="00D24DAE" w:rsidRDefault="00345017" w:rsidP="00D04184">
      <w:pPr>
        <w:pStyle w:val="BL2"/>
      </w:pPr>
      <w:r w:rsidRPr="00D24DAE">
        <w:t>Airfields</w:t>
      </w:r>
    </w:p>
    <w:p w14:paraId="2E564E8E" w14:textId="77777777" w:rsidR="007B65CD" w:rsidRPr="00D24DAE" w:rsidRDefault="007B65CD" w:rsidP="00D04184">
      <w:pPr>
        <w:pStyle w:val="BL2"/>
      </w:pPr>
      <w:r w:rsidRPr="00D24DAE">
        <w:t>Government buildings</w:t>
      </w:r>
    </w:p>
    <w:p w14:paraId="401070E8" w14:textId="77777777" w:rsidR="007B65CD" w:rsidRPr="00D24DAE" w:rsidRDefault="007B65CD" w:rsidP="00D04184">
      <w:pPr>
        <w:pStyle w:val="BL2"/>
      </w:pPr>
      <w:r w:rsidRPr="00D24DAE">
        <w:t>Hospitals</w:t>
      </w:r>
    </w:p>
    <w:p w14:paraId="51C84D85" w14:textId="7ECDA4A9" w:rsidR="007B65CD" w:rsidRPr="00D24DAE" w:rsidRDefault="007B65CD" w:rsidP="00D04184">
      <w:pPr>
        <w:pStyle w:val="BL2"/>
      </w:pPr>
      <w:r w:rsidRPr="00D24DAE">
        <w:t>Residential property</w:t>
      </w:r>
    </w:p>
    <w:p w14:paraId="6FDCBA72" w14:textId="190F34F6" w:rsidR="00F76B5D" w:rsidRPr="00D24DAE" w:rsidRDefault="00345017" w:rsidP="00D04184">
      <w:pPr>
        <w:pStyle w:val="BL2"/>
      </w:pPr>
      <w:r w:rsidRPr="00D24DAE">
        <w:t>Businesses</w:t>
      </w:r>
    </w:p>
    <w:p w14:paraId="620AF473" w14:textId="2981C0A4" w:rsidR="007B65CD" w:rsidRPr="00D24DAE" w:rsidRDefault="007B65CD" w:rsidP="00303465">
      <w:pPr>
        <w:pStyle w:val="Bullet"/>
      </w:pPr>
      <w:r w:rsidRPr="00D24DAE">
        <w:t xml:space="preserve">Requests and/or need for state and </w:t>
      </w:r>
      <w:r w:rsidR="004A279F" w:rsidRPr="00D24DAE">
        <w:t xml:space="preserve">federal </w:t>
      </w:r>
      <w:r w:rsidRPr="00D24DAE">
        <w:t>assistance</w:t>
      </w:r>
    </w:p>
    <w:p w14:paraId="0BBE2856" w14:textId="240C2B17" w:rsidR="00775FFD" w:rsidRPr="00D24DAE" w:rsidRDefault="007B65CD" w:rsidP="00303465">
      <w:pPr>
        <w:pStyle w:val="Bullet"/>
      </w:pPr>
      <w:r w:rsidRPr="00D24DAE">
        <w:t xml:space="preserve">Shelter populations, </w:t>
      </w:r>
      <w:r w:rsidR="000803D2" w:rsidRPr="00D24DAE">
        <w:t xml:space="preserve">displaced populations, and/or </w:t>
      </w:r>
      <w:r w:rsidRPr="00D24DAE">
        <w:t>temporary housing populations</w:t>
      </w:r>
    </w:p>
    <w:p w14:paraId="5950D80A" w14:textId="307C1D2C" w:rsidR="007B65CD" w:rsidRPr="00D24DAE" w:rsidRDefault="00775FFD" w:rsidP="00303465">
      <w:pPr>
        <w:pStyle w:val="Bullet"/>
      </w:pPr>
      <w:r w:rsidRPr="00D24DAE">
        <w:t>N</w:t>
      </w:r>
      <w:r w:rsidR="007B65CD" w:rsidRPr="00D24DAE">
        <w:t xml:space="preserve">eeded </w:t>
      </w:r>
      <w:r w:rsidRPr="00D24DAE">
        <w:t xml:space="preserve">mass care and </w:t>
      </w:r>
      <w:r w:rsidR="007B65CD" w:rsidRPr="00D24DAE">
        <w:t xml:space="preserve">social services </w:t>
      </w:r>
      <w:r w:rsidRPr="00D24DAE">
        <w:t>for</w:t>
      </w:r>
      <w:r w:rsidR="007B65CD" w:rsidRPr="00D24DAE">
        <w:t xml:space="preserve"> impacted communities</w:t>
      </w:r>
    </w:p>
    <w:p w14:paraId="0D7CD692" w14:textId="2B14A752" w:rsidR="007B65CD" w:rsidRPr="00D24DAE" w:rsidRDefault="007B65CD" w:rsidP="00303465">
      <w:pPr>
        <w:pStyle w:val="Bullet"/>
      </w:pPr>
      <w:r w:rsidRPr="00D24DAE">
        <w:t>Status of structures without power</w:t>
      </w:r>
      <w:r w:rsidR="00A24EF5" w:rsidRPr="00D24DAE">
        <w:t>;</w:t>
      </w:r>
      <w:r w:rsidRPr="00D24DAE">
        <w:t xml:space="preserve"> damaged natural gas, sewer and/or water lines</w:t>
      </w:r>
      <w:r w:rsidR="00A24EF5" w:rsidRPr="00D24DAE">
        <w:t>;</w:t>
      </w:r>
      <w:r w:rsidRPr="00D24DAE">
        <w:t xml:space="preserve"> and restoration timelines</w:t>
      </w:r>
    </w:p>
    <w:p w14:paraId="4186039C" w14:textId="4CF38C56" w:rsidR="00D3522D" w:rsidRPr="00D24DAE" w:rsidRDefault="00EF6A9B" w:rsidP="00FD143E">
      <w:pPr>
        <w:pStyle w:val="BodyText"/>
      </w:pPr>
      <w:r w:rsidRPr="00D24DAE">
        <w:t>Throughout the short-term and long-term recovery phases, active committees will be responsible for providing relevant data, information, and status updates to the LDRM.</w:t>
      </w:r>
      <w:r w:rsidR="00E86D1C" w:rsidRPr="00D24DAE">
        <w:t xml:space="preserve"> </w:t>
      </w:r>
    </w:p>
    <w:p w14:paraId="56099579" w14:textId="77777777" w:rsidR="009A2EFB" w:rsidRDefault="00E86D1C" w:rsidP="00FD143E">
      <w:pPr>
        <w:pStyle w:val="BodyText"/>
      </w:pPr>
      <w:r w:rsidRPr="00D24DAE">
        <w:t xml:space="preserve">During short-term recovery, incident information will be compiled into a Recovery Action Plan at the end of each </w:t>
      </w:r>
      <w:r w:rsidR="002250CC" w:rsidRPr="00D24DAE">
        <w:t>planning</w:t>
      </w:r>
      <w:r w:rsidRPr="00D24DAE">
        <w:t xml:space="preserve"> period. </w:t>
      </w:r>
    </w:p>
    <w:p w14:paraId="04532378" w14:textId="0A2F5CD9" w:rsidR="00E86D1C" w:rsidRPr="00D24DAE" w:rsidRDefault="00E86D1C" w:rsidP="00FD143E">
      <w:pPr>
        <w:pStyle w:val="BodyText"/>
      </w:pPr>
      <w:r w:rsidRPr="00D24DAE">
        <w:t xml:space="preserve">During long-term recovery, committees will be responsible for providing updates on implementation progress </w:t>
      </w:r>
      <w:r w:rsidR="00F25762" w:rsidRPr="00D24DAE">
        <w:t>of</w:t>
      </w:r>
      <w:r w:rsidRPr="00D24DAE">
        <w:t xml:space="preserve"> the Recovery Strategy.</w:t>
      </w:r>
      <w:r w:rsidR="00F25762" w:rsidRPr="00D24DAE">
        <w:t xml:space="preserve"> Implementation progress will be documented, tracked, and managed by the Planning Unit.</w:t>
      </w:r>
    </w:p>
    <w:p w14:paraId="5D94E2FE" w14:textId="43854870" w:rsidR="007D3F0E" w:rsidRPr="00D24DAE" w:rsidRDefault="00341D55" w:rsidP="009D5A47">
      <w:pPr>
        <w:pStyle w:val="Heading2"/>
      </w:pPr>
      <w:bookmarkStart w:id="63" w:name="_Toc33626349"/>
      <w:r w:rsidRPr="00D24DAE">
        <w:t>Public Information</w:t>
      </w:r>
      <w:bookmarkEnd w:id="63"/>
    </w:p>
    <w:p w14:paraId="23DA7A62" w14:textId="03EF710B" w:rsidR="007B65CD" w:rsidRPr="00D24DAE" w:rsidRDefault="00D3522D" w:rsidP="00FD143E">
      <w:pPr>
        <w:pStyle w:val="BodyText"/>
      </w:pPr>
      <w:r w:rsidRPr="00D24DAE">
        <w:t xml:space="preserve">The Public Information Group will take the lead role for coordination and dissemination of recovery information to the public. </w:t>
      </w:r>
      <w:r w:rsidR="007D3F0E" w:rsidRPr="00D24DAE">
        <w:t xml:space="preserve">The Public Information Group will maintain an updated list of recovery information and resources for the affected population to be housed on the </w:t>
      </w:r>
      <w:r w:rsidR="00B6046C" w:rsidRPr="00D24DAE">
        <w:rPr>
          <w:highlight w:val="lightGray"/>
        </w:rPr>
        <w:t>(</w:t>
      </w:r>
      <w:r w:rsidR="00B6046C" w:rsidRPr="00D24DAE">
        <w:rPr>
          <w:highlight w:val="lightGray"/>
          <w:u w:val="single"/>
        </w:rPr>
        <w:t>Name of Jurisdiction</w:t>
      </w:r>
      <w:r w:rsidR="00B6046C" w:rsidRPr="00D24DAE">
        <w:rPr>
          <w:highlight w:val="lightGray"/>
        </w:rPr>
        <w:t>)</w:t>
      </w:r>
      <w:r w:rsidR="00B6046C" w:rsidRPr="00D24DAE">
        <w:t xml:space="preserve"> </w:t>
      </w:r>
      <w:r w:rsidR="007D3F0E" w:rsidRPr="00D24DAE">
        <w:t xml:space="preserve">website. </w:t>
      </w:r>
    </w:p>
    <w:p w14:paraId="0F95B634" w14:textId="5B8EC0D3" w:rsidR="007B65CD" w:rsidRPr="00D24DAE" w:rsidRDefault="00F76B5D" w:rsidP="00FD143E">
      <w:pPr>
        <w:pStyle w:val="BodyText"/>
      </w:pPr>
      <w:r w:rsidRPr="00D24DAE">
        <w:t>The Public Information Group will provide timely updates on t</w:t>
      </w:r>
      <w:r w:rsidR="007B65CD" w:rsidRPr="00D24DAE">
        <w:t>opics of concern to the community</w:t>
      </w:r>
      <w:r w:rsidRPr="00D24DAE">
        <w:t xml:space="preserve"> such as</w:t>
      </w:r>
      <w:r w:rsidR="004A279F" w:rsidRPr="00D24DAE">
        <w:t xml:space="preserve"> the following</w:t>
      </w:r>
      <w:r w:rsidRPr="00D24DAE">
        <w:t>:</w:t>
      </w:r>
    </w:p>
    <w:p w14:paraId="7D7BAFFF" w14:textId="77777777" w:rsidR="007B65CD" w:rsidRPr="00D24DAE" w:rsidRDefault="007B65CD" w:rsidP="00303465">
      <w:pPr>
        <w:pStyle w:val="Bullet"/>
      </w:pPr>
      <w:r w:rsidRPr="00D24DAE">
        <w:t>Abandoned homes and properties</w:t>
      </w:r>
    </w:p>
    <w:p w14:paraId="0D1BB1F1" w14:textId="77777777" w:rsidR="007B65CD" w:rsidRPr="00D24DAE" w:rsidRDefault="007B65CD" w:rsidP="00303465">
      <w:pPr>
        <w:pStyle w:val="Bullet"/>
      </w:pPr>
      <w:r w:rsidRPr="00D24DAE">
        <w:t>Building codes</w:t>
      </w:r>
    </w:p>
    <w:p w14:paraId="7A861807" w14:textId="77777777" w:rsidR="007B65CD" w:rsidRPr="00D24DAE" w:rsidRDefault="007B65CD" w:rsidP="00303465">
      <w:pPr>
        <w:pStyle w:val="Bullet"/>
      </w:pPr>
      <w:r w:rsidRPr="00D24DAE">
        <w:t>Business assistance</w:t>
      </w:r>
    </w:p>
    <w:p w14:paraId="21853445" w14:textId="77777777" w:rsidR="007B65CD" w:rsidRPr="00D24DAE" w:rsidRDefault="007B65CD" w:rsidP="00303465">
      <w:pPr>
        <w:pStyle w:val="Bullet"/>
      </w:pPr>
      <w:r w:rsidRPr="00D24DAE">
        <w:t>Contractor fraud</w:t>
      </w:r>
    </w:p>
    <w:p w14:paraId="0E32F943" w14:textId="77777777" w:rsidR="007B65CD" w:rsidRPr="00D24DAE" w:rsidRDefault="007B65CD" w:rsidP="00303465">
      <w:pPr>
        <w:pStyle w:val="Bullet"/>
      </w:pPr>
      <w:r w:rsidRPr="00D24DAE">
        <w:t>Curfew</w:t>
      </w:r>
    </w:p>
    <w:p w14:paraId="549129AC" w14:textId="77777777" w:rsidR="007B65CD" w:rsidRPr="00D24DAE" w:rsidRDefault="007B65CD" w:rsidP="00303465">
      <w:pPr>
        <w:pStyle w:val="Bullet"/>
      </w:pPr>
      <w:r w:rsidRPr="00D24DAE">
        <w:t>Debris removal</w:t>
      </w:r>
    </w:p>
    <w:p w14:paraId="5FF89D60" w14:textId="77777777" w:rsidR="007B65CD" w:rsidRPr="00D24DAE" w:rsidRDefault="007B65CD" w:rsidP="00303465">
      <w:pPr>
        <w:pStyle w:val="Bullet"/>
      </w:pPr>
      <w:r w:rsidRPr="00D24DAE">
        <w:t>Emergency sanitation issues</w:t>
      </w:r>
    </w:p>
    <w:p w14:paraId="5FBA494F" w14:textId="77777777" w:rsidR="007B65CD" w:rsidRPr="00D24DAE" w:rsidRDefault="007B65CD" w:rsidP="00303465">
      <w:pPr>
        <w:pStyle w:val="Bullet"/>
      </w:pPr>
      <w:r w:rsidRPr="00D24DAE">
        <w:t>Housing assistance</w:t>
      </w:r>
    </w:p>
    <w:p w14:paraId="089B48F3" w14:textId="77777777" w:rsidR="007B65CD" w:rsidRPr="00D24DAE" w:rsidRDefault="007B65CD" w:rsidP="00303465">
      <w:pPr>
        <w:pStyle w:val="Bullet"/>
      </w:pPr>
      <w:r w:rsidRPr="00D24DAE">
        <w:t>Individual assistance and how to access disaster relief program assistance</w:t>
      </w:r>
    </w:p>
    <w:p w14:paraId="484A3F4F" w14:textId="77777777" w:rsidR="007B65CD" w:rsidRPr="00D24DAE" w:rsidRDefault="007B65CD" w:rsidP="00303465">
      <w:pPr>
        <w:pStyle w:val="Bullet"/>
      </w:pPr>
      <w:r w:rsidRPr="00D24DAE">
        <w:t>Insurance issues</w:t>
      </w:r>
    </w:p>
    <w:p w14:paraId="636B99E8" w14:textId="77777777" w:rsidR="007B65CD" w:rsidRPr="00D24DAE" w:rsidRDefault="007B65CD" w:rsidP="00303465">
      <w:pPr>
        <w:pStyle w:val="Bullet"/>
      </w:pPr>
      <w:r w:rsidRPr="00D24DAE">
        <w:t>Locations for food, water, and medical attention</w:t>
      </w:r>
    </w:p>
    <w:p w14:paraId="31FC3BD0" w14:textId="77777777" w:rsidR="007B65CD" w:rsidRPr="00D24DAE" w:rsidRDefault="007B65CD" w:rsidP="00303465">
      <w:pPr>
        <w:pStyle w:val="Bullet"/>
      </w:pPr>
      <w:r w:rsidRPr="00D24DAE">
        <w:t>Mail delivery</w:t>
      </w:r>
    </w:p>
    <w:p w14:paraId="348F6EEF" w14:textId="428199BC" w:rsidR="007B65CD" w:rsidRPr="00D24DAE" w:rsidRDefault="007B65CD" w:rsidP="00303465">
      <w:pPr>
        <w:pStyle w:val="Bullet"/>
      </w:pPr>
      <w:r w:rsidRPr="00D24DAE">
        <w:t>Permits and inspections</w:t>
      </w:r>
    </w:p>
    <w:p w14:paraId="7D9F8E87" w14:textId="77777777" w:rsidR="007B65CD" w:rsidRPr="00D24DAE" w:rsidRDefault="007B65CD" w:rsidP="00303465">
      <w:pPr>
        <w:pStyle w:val="Bullet"/>
      </w:pPr>
      <w:r w:rsidRPr="00D24DAE">
        <w:t>Post-disaster relocation/evacuation</w:t>
      </w:r>
    </w:p>
    <w:p w14:paraId="6D2BCAB9" w14:textId="00F38E41" w:rsidR="007B65CD" w:rsidRPr="00D24DAE" w:rsidRDefault="007B65CD" w:rsidP="00303465">
      <w:pPr>
        <w:pStyle w:val="Bullet"/>
      </w:pPr>
      <w:r w:rsidRPr="00D24DAE">
        <w:t>Pets (</w:t>
      </w:r>
      <w:r w:rsidR="007D3F0E" w:rsidRPr="00D24DAE">
        <w:t xml:space="preserve">sheltering, </w:t>
      </w:r>
      <w:r w:rsidRPr="00D24DAE">
        <w:t>homeless</w:t>
      </w:r>
      <w:r w:rsidR="000A5524" w:rsidRPr="00D24DAE">
        <w:t>,</w:t>
      </w:r>
      <w:r w:rsidRPr="00D24DAE">
        <w:t xml:space="preserve"> and lost)</w:t>
      </w:r>
    </w:p>
    <w:p w14:paraId="440D1ACF" w14:textId="77777777" w:rsidR="007B65CD" w:rsidRPr="00D24DAE" w:rsidRDefault="007B65CD" w:rsidP="00303465">
      <w:pPr>
        <w:pStyle w:val="Bullet"/>
      </w:pPr>
      <w:r w:rsidRPr="00D24DAE">
        <w:t>Redevelopment policies</w:t>
      </w:r>
    </w:p>
    <w:p w14:paraId="45CA5DED" w14:textId="77777777" w:rsidR="007B65CD" w:rsidRPr="00D24DAE" w:rsidRDefault="007B65CD" w:rsidP="00303465">
      <w:pPr>
        <w:pStyle w:val="Bullet"/>
      </w:pPr>
      <w:r w:rsidRPr="00D24DAE">
        <w:t>Reentry policies</w:t>
      </w:r>
    </w:p>
    <w:p w14:paraId="7F82280F" w14:textId="77777777" w:rsidR="007B65CD" w:rsidRPr="00D24DAE" w:rsidRDefault="007B65CD" w:rsidP="00303465">
      <w:pPr>
        <w:pStyle w:val="Bullet"/>
      </w:pPr>
      <w:r w:rsidRPr="00D24DAE">
        <w:t>Traffic and roadway issues</w:t>
      </w:r>
    </w:p>
    <w:p w14:paraId="4FBB4091" w14:textId="5263D179" w:rsidR="00D3522D" w:rsidRPr="00D24DAE" w:rsidRDefault="00D3522D" w:rsidP="00FD143E">
      <w:pPr>
        <w:pStyle w:val="BodyText"/>
      </w:pPr>
      <w:r w:rsidRPr="00D24DAE">
        <w:t xml:space="preserve">Public education and outreach will be conducted using a variety of accessible formats to ensure that the entire affected population is reached. To the extent possible, information will be accessible to people with disabilities and others with access and functional needs </w:t>
      </w:r>
      <w:r w:rsidR="00A24EF5" w:rsidRPr="00D24DAE">
        <w:t xml:space="preserve">as well as </w:t>
      </w:r>
      <w:r w:rsidRPr="00D24DAE">
        <w:t>those with limited English proficiency and will be shared in a clear, consistent, and culturally sensitive manner.</w:t>
      </w:r>
    </w:p>
    <w:p w14:paraId="45FCC693" w14:textId="029274EA" w:rsidR="002616F0" w:rsidRPr="00D24DAE" w:rsidRDefault="002616F0">
      <w:pPr>
        <w:rPr>
          <w:rFonts w:ascii="Segoe UI" w:hAnsi="Segoe UI" w:cs="Segoe UI"/>
        </w:rPr>
      </w:pPr>
      <w:r w:rsidRPr="00D24DAE">
        <w:rPr>
          <w:rFonts w:ascii="Segoe UI" w:hAnsi="Segoe UI" w:cs="Segoe UI"/>
        </w:rPr>
        <w:br w:type="page"/>
      </w:r>
    </w:p>
    <w:p w14:paraId="3F47B4EB" w14:textId="3D166FA7" w:rsidR="007B65CD" w:rsidRPr="00D24DAE" w:rsidRDefault="007B65CD" w:rsidP="000E477C">
      <w:pPr>
        <w:pStyle w:val="Heading1"/>
      </w:pPr>
      <w:bookmarkStart w:id="64" w:name="_Toc27652540"/>
      <w:bookmarkStart w:id="65" w:name="_Toc33626350"/>
      <w:bookmarkStart w:id="66" w:name="_Toc84340611"/>
      <w:r w:rsidRPr="00D24DAE">
        <w:t>Communications</w:t>
      </w:r>
      <w:bookmarkEnd w:id="62"/>
      <w:bookmarkEnd w:id="64"/>
      <w:bookmarkEnd w:id="65"/>
      <w:bookmarkEnd w:id="66"/>
    </w:p>
    <w:p w14:paraId="25DC7CFE" w14:textId="7BF537C4" w:rsidR="007B65CD" w:rsidRPr="00D24DAE" w:rsidRDefault="00341D55" w:rsidP="009D5A47">
      <w:pPr>
        <w:pStyle w:val="Heading2"/>
      </w:pPr>
      <w:bookmarkStart w:id="67" w:name="_Toc33626351"/>
      <w:bookmarkStart w:id="68" w:name="_Toc209858868"/>
      <w:r w:rsidRPr="00D24DAE">
        <w:t>Internal Communications</w:t>
      </w:r>
      <w:bookmarkEnd w:id="67"/>
    </w:p>
    <w:p w14:paraId="71B5F87B" w14:textId="3912FF4C" w:rsidR="007B65CD" w:rsidRPr="00D24DAE" w:rsidRDefault="000A5524" w:rsidP="00FD143E">
      <w:pPr>
        <w:pStyle w:val="BodyText"/>
      </w:pPr>
      <w:r w:rsidRPr="00D24DAE">
        <w:t xml:space="preserve">The LDRM </w:t>
      </w:r>
      <w:r w:rsidR="00B17726">
        <w:t>is</w:t>
      </w:r>
      <w:r w:rsidRPr="00D24DAE">
        <w:t xml:space="preserve"> responsible for ensuring there are processes and procedures in place to facilitate</w:t>
      </w:r>
      <w:r w:rsidR="007B65CD" w:rsidRPr="00D24DAE">
        <w:t xml:space="preserve"> </w:t>
      </w:r>
      <w:r w:rsidR="00654F66" w:rsidRPr="00D24DAE">
        <w:t xml:space="preserve">interoperable </w:t>
      </w:r>
      <w:r w:rsidR="007B65CD" w:rsidRPr="00D24DAE">
        <w:t>communications</w:t>
      </w:r>
      <w:r w:rsidR="00F76B5D" w:rsidRPr="00D24DAE">
        <w:t xml:space="preserve"> among </w:t>
      </w:r>
      <w:r w:rsidR="00EF6A9B" w:rsidRPr="00D24DAE">
        <w:t xml:space="preserve">local </w:t>
      </w:r>
      <w:r w:rsidR="00F76B5D" w:rsidRPr="00D24DAE">
        <w:t>r</w:t>
      </w:r>
      <w:r w:rsidR="007B65CD" w:rsidRPr="00D24DAE">
        <w:t>ecovery stakeholders</w:t>
      </w:r>
      <w:r w:rsidRPr="00D24DAE">
        <w:t>, including:</w:t>
      </w:r>
    </w:p>
    <w:p w14:paraId="13641E5B" w14:textId="3F551FD5" w:rsidR="00D227AE" w:rsidRPr="00D24DAE" w:rsidRDefault="00D3522D" w:rsidP="00303465">
      <w:pPr>
        <w:pStyle w:val="Bullet"/>
      </w:pPr>
      <w:r w:rsidRPr="00D24DAE">
        <w:t>Establishing and managing</w:t>
      </w:r>
      <w:r w:rsidR="000A5524" w:rsidRPr="00D24DAE">
        <w:t xml:space="preserve"> official communication channels and processes for</w:t>
      </w:r>
      <w:r w:rsidR="00D227AE" w:rsidRPr="00D24DAE">
        <w:t xml:space="preserve"> sharing information </w:t>
      </w:r>
      <w:r w:rsidR="000A5524" w:rsidRPr="00D24DAE">
        <w:t>across recovery committees and subcommittees.</w:t>
      </w:r>
    </w:p>
    <w:p w14:paraId="7B6744F2" w14:textId="4144F05E" w:rsidR="00D227AE" w:rsidRPr="00D24DAE" w:rsidRDefault="000A5524" w:rsidP="00303465">
      <w:pPr>
        <w:pStyle w:val="Bullet"/>
      </w:pPr>
      <w:r w:rsidRPr="00D24DAE">
        <w:t>Establishing policies for m</w:t>
      </w:r>
      <w:r w:rsidR="00D227AE" w:rsidRPr="00D24DAE">
        <w:t>anagement of sensitive issues and information</w:t>
      </w:r>
      <w:r w:rsidRPr="00D24DAE">
        <w:t>.</w:t>
      </w:r>
    </w:p>
    <w:p w14:paraId="637F46E8" w14:textId="0250978A" w:rsidR="00D227AE" w:rsidRPr="00D24DAE" w:rsidRDefault="00D3522D" w:rsidP="00303465">
      <w:pPr>
        <w:pStyle w:val="Bullet"/>
      </w:pPr>
      <w:r w:rsidRPr="00D24DAE">
        <w:t>Developing and implementing a formal process for re</w:t>
      </w:r>
      <w:r w:rsidR="00D227AE" w:rsidRPr="00D24DAE">
        <w:t xml:space="preserve">questing </w:t>
      </w:r>
      <w:r w:rsidRPr="00D24DAE">
        <w:t xml:space="preserve">and tracking </w:t>
      </w:r>
      <w:r w:rsidR="00D227AE" w:rsidRPr="00D24DAE">
        <w:t>resources</w:t>
      </w:r>
      <w:r w:rsidRPr="00D24DAE">
        <w:t>.</w:t>
      </w:r>
    </w:p>
    <w:p w14:paraId="79AEA198" w14:textId="77777777" w:rsidR="00EF6A9B" w:rsidRPr="00D24DAE" w:rsidRDefault="00EF6A9B" w:rsidP="00303465">
      <w:pPr>
        <w:pStyle w:val="Bullet"/>
      </w:pPr>
      <w:r w:rsidRPr="00D24DAE">
        <w:t>Setting policies for communicating with elected officials.</w:t>
      </w:r>
    </w:p>
    <w:p w14:paraId="04829001" w14:textId="77777777" w:rsidR="007B65CD" w:rsidRPr="00D24DAE" w:rsidRDefault="007B65CD" w:rsidP="00FD143E">
      <w:pPr>
        <w:pStyle w:val="BodyText"/>
      </w:pPr>
      <w:r w:rsidRPr="00D24DAE">
        <w:t xml:space="preserve">Internal communications methods will include the following: </w:t>
      </w:r>
    </w:p>
    <w:p w14:paraId="1FDB39CD" w14:textId="77777777" w:rsidR="007B65CD" w:rsidRPr="00D24DAE" w:rsidRDefault="007B65CD" w:rsidP="00303465">
      <w:pPr>
        <w:pStyle w:val="Bullet"/>
      </w:pPr>
      <w:r w:rsidRPr="00D24DAE">
        <w:rPr>
          <w:highlight w:val="lightGray"/>
        </w:rPr>
        <w:t>(Insert applicable internal communications method)</w:t>
      </w:r>
    </w:p>
    <w:p w14:paraId="3845333B" w14:textId="77777777" w:rsidR="007B65CD" w:rsidRPr="00D24DAE" w:rsidRDefault="007B65CD" w:rsidP="00303465">
      <w:pPr>
        <w:pStyle w:val="Bullet"/>
      </w:pPr>
      <w:r w:rsidRPr="00D24DAE">
        <w:rPr>
          <w:highlight w:val="lightGray"/>
        </w:rPr>
        <w:t>(Insert applicable internal communications method)</w:t>
      </w:r>
    </w:p>
    <w:p w14:paraId="51CB3C65" w14:textId="12701AB8" w:rsidR="007B65CD" w:rsidRPr="00D24DAE" w:rsidRDefault="00F409B6" w:rsidP="009D5A47">
      <w:pPr>
        <w:pStyle w:val="Heading2"/>
      </w:pPr>
      <w:bookmarkStart w:id="69" w:name="_Toc33626352"/>
      <w:r>
        <w:t>Inter-governmental</w:t>
      </w:r>
      <w:r w:rsidR="00341D55" w:rsidRPr="00D24DAE">
        <w:t xml:space="preserve"> Communications</w:t>
      </w:r>
      <w:bookmarkEnd w:id="69"/>
    </w:p>
    <w:p w14:paraId="2BBD8F71" w14:textId="404D37FA" w:rsidR="00EF6A9B" w:rsidRPr="00D24DAE" w:rsidRDefault="00EF6A9B" w:rsidP="00FD143E">
      <w:pPr>
        <w:pStyle w:val="BodyText"/>
      </w:pPr>
      <w:r w:rsidRPr="00D24DAE">
        <w:t xml:space="preserve">The LDRM </w:t>
      </w:r>
      <w:r w:rsidR="00F409B6">
        <w:t>is</w:t>
      </w:r>
      <w:r w:rsidRPr="00D24DAE">
        <w:t xml:space="preserve"> responsible for ensuring there are processes and procedures in place to facilitate</w:t>
      </w:r>
      <w:r w:rsidR="00654F66" w:rsidRPr="00D24DAE">
        <w:t xml:space="preserve"> interoperable</w:t>
      </w:r>
      <w:r w:rsidRPr="00D24DAE">
        <w:t xml:space="preserve"> communications with outside </w:t>
      </w:r>
      <w:r w:rsidR="00654F66" w:rsidRPr="00D24DAE">
        <w:t>agencies</w:t>
      </w:r>
      <w:r w:rsidRPr="00D24DAE">
        <w:t>, including:</w:t>
      </w:r>
    </w:p>
    <w:p w14:paraId="4B03CC71" w14:textId="450A0379" w:rsidR="00EF6A9B" w:rsidRPr="00D24DAE" w:rsidRDefault="00EF6A9B" w:rsidP="00303465">
      <w:pPr>
        <w:pStyle w:val="Bullet"/>
      </w:pPr>
      <w:r w:rsidRPr="00D24DAE">
        <w:t xml:space="preserve">Establishing processes for communicating with state and federal recovery </w:t>
      </w:r>
      <w:r w:rsidR="008837D9">
        <w:t>partner agencies</w:t>
      </w:r>
      <w:r w:rsidRPr="00D24DAE">
        <w:t>.</w:t>
      </w:r>
    </w:p>
    <w:p w14:paraId="6CC17199" w14:textId="40A78E55" w:rsidR="00EF6A9B" w:rsidRPr="00D24DAE" w:rsidRDefault="00EF6A9B" w:rsidP="00FD143E">
      <w:pPr>
        <w:pStyle w:val="BodyText"/>
      </w:pPr>
      <w:r w:rsidRPr="00D24DAE">
        <w:t xml:space="preserve">External communications methods will include the following: </w:t>
      </w:r>
    </w:p>
    <w:p w14:paraId="317D4D01" w14:textId="4F73A7BF" w:rsidR="007B65CD" w:rsidRPr="00D24DAE" w:rsidRDefault="007B65CD" w:rsidP="00303465">
      <w:pPr>
        <w:pStyle w:val="Bullet"/>
      </w:pPr>
      <w:r w:rsidRPr="00D24DAE">
        <w:rPr>
          <w:highlight w:val="lightGray"/>
        </w:rPr>
        <w:t>(Insert applicable external communication method)</w:t>
      </w:r>
    </w:p>
    <w:p w14:paraId="2EFFF0E3" w14:textId="77777777" w:rsidR="007B65CD" w:rsidRPr="00D24DAE" w:rsidRDefault="007B65CD" w:rsidP="00303465">
      <w:pPr>
        <w:pStyle w:val="Bullet"/>
      </w:pPr>
      <w:r w:rsidRPr="00D24DAE">
        <w:rPr>
          <w:highlight w:val="lightGray"/>
        </w:rPr>
        <w:t>(Insert applicable external communication method)</w:t>
      </w:r>
    </w:p>
    <w:p w14:paraId="00566D8B" w14:textId="77777777" w:rsidR="002616F0" w:rsidRPr="00D24DAE" w:rsidRDefault="002616F0" w:rsidP="00FD143E">
      <w:pPr>
        <w:pStyle w:val="BodyText"/>
      </w:pPr>
    </w:p>
    <w:p w14:paraId="57C42ADA" w14:textId="386E5FE8" w:rsidR="002616F0" w:rsidRPr="00D24DAE" w:rsidRDefault="002616F0">
      <w:r w:rsidRPr="00D24DAE">
        <w:br w:type="page"/>
      </w:r>
    </w:p>
    <w:p w14:paraId="5616BA91" w14:textId="6654829F" w:rsidR="007B65CD" w:rsidRPr="00D24DAE" w:rsidRDefault="007B65CD" w:rsidP="000E477C">
      <w:pPr>
        <w:pStyle w:val="Heading1"/>
      </w:pPr>
      <w:bookmarkStart w:id="70" w:name="_Toc27652541"/>
      <w:bookmarkStart w:id="71" w:name="_Toc33626353"/>
      <w:bookmarkStart w:id="72" w:name="_Toc84340612"/>
      <w:r w:rsidRPr="00D24DAE">
        <w:t>Administration, Finance, and Logistics</w:t>
      </w:r>
      <w:bookmarkEnd w:id="68"/>
      <w:bookmarkEnd w:id="70"/>
      <w:bookmarkEnd w:id="71"/>
      <w:bookmarkEnd w:id="72"/>
    </w:p>
    <w:p w14:paraId="72ACD299" w14:textId="16D8E247" w:rsidR="00EF6A9B" w:rsidRPr="00D24DAE" w:rsidRDefault="00341D55" w:rsidP="009D5A47">
      <w:pPr>
        <w:pStyle w:val="Heading2"/>
      </w:pPr>
      <w:r w:rsidRPr="00D24DAE">
        <w:t>Mutual Aid</w:t>
      </w:r>
    </w:p>
    <w:p w14:paraId="49AFC87E" w14:textId="00E1D4C9" w:rsidR="00A8524E" w:rsidRPr="00D24DAE" w:rsidRDefault="007D3F0E" w:rsidP="00FD143E">
      <w:pPr>
        <w:pStyle w:val="BodyText"/>
      </w:pPr>
      <w:r w:rsidRPr="00D24DAE">
        <w:t xml:space="preserve">Requests </w:t>
      </w:r>
      <w:r w:rsidR="00EF6A9B" w:rsidRPr="00D24DAE">
        <w:t xml:space="preserve">for assistance </w:t>
      </w:r>
      <w:r w:rsidRPr="00D24DAE">
        <w:t xml:space="preserve">may be made from other governmental entities in accordance with existing or emergency negotiated mutual aid agreements and understandings. Such assistance may take the form of equipment, supplies, personnel, or other available capabilities. Duly authorized officials enter into all agreements and understandings. Copies of existing agreements are on file at </w:t>
      </w:r>
      <w:r w:rsidR="00C073CF" w:rsidRPr="00D24DAE">
        <w:rPr>
          <w:highlight w:val="lightGray"/>
        </w:rPr>
        <w:t>(</w:t>
      </w:r>
      <w:r w:rsidRPr="00D24DAE">
        <w:rPr>
          <w:highlight w:val="lightGray"/>
          <w:u w:val="single"/>
        </w:rPr>
        <w:t>insert location</w:t>
      </w:r>
      <w:r w:rsidR="00C073CF" w:rsidRPr="00D24DAE">
        <w:rPr>
          <w:highlight w:val="lightGray"/>
        </w:rPr>
        <w:t>)</w:t>
      </w:r>
      <w:r w:rsidR="00C073CF" w:rsidRPr="00D24DAE">
        <w:t>.</w:t>
      </w:r>
    </w:p>
    <w:p w14:paraId="33F732D3" w14:textId="2DCDF052" w:rsidR="00EF6A9B" w:rsidRPr="00D24DAE" w:rsidRDefault="00341D55" w:rsidP="009D5A47">
      <w:pPr>
        <w:pStyle w:val="Heading2"/>
      </w:pPr>
      <w:r w:rsidRPr="00D24DAE">
        <w:t>Procurement and Cost Documentation</w:t>
      </w:r>
    </w:p>
    <w:p w14:paraId="0950F5E2" w14:textId="4CF6D286" w:rsidR="007B65CD" w:rsidRPr="00D24DAE" w:rsidRDefault="000A5524" w:rsidP="00FD143E">
      <w:pPr>
        <w:pStyle w:val="BodyText"/>
      </w:pPr>
      <w:r w:rsidRPr="00D24DAE">
        <w:rPr>
          <w:highlight w:val="lightGray"/>
        </w:rPr>
        <w:t>(</w:t>
      </w:r>
      <w:r w:rsidRPr="00D24DAE">
        <w:rPr>
          <w:highlight w:val="lightGray"/>
          <w:u w:val="single"/>
        </w:rPr>
        <w:t>Name of Responsible Department</w:t>
      </w:r>
      <w:r w:rsidRPr="00D24DAE">
        <w:rPr>
          <w:highlight w:val="lightGray"/>
        </w:rPr>
        <w:t>)</w:t>
      </w:r>
      <w:r w:rsidRPr="00D24DAE">
        <w:t xml:space="preserve"> </w:t>
      </w:r>
      <w:r w:rsidR="007D3F0E" w:rsidRPr="00D24DAE">
        <w:t xml:space="preserve">will maintain detailed records tracking personnel hours, supplies, materials, equipment, and other disaster-related costs to ensure eligibility for obtaining federal disaster declarations and receiving reimbursements and payments for staff and projects during recovery. Qualifying for and obtaining assistance from the federal government relates directly to the approach and details of cost tracking. </w:t>
      </w:r>
      <w:bookmarkStart w:id="73" w:name="_Toc209858870"/>
      <w:r w:rsidR="007D3F0E" w:rsidRPr="00D24DAE">
        <w:t xml:space="preserve">Responsibility for submitting financial reports to the </w:t>
      </w:r>
      <w:r w:rsidRPr="00D24DAE">
        <w:rPr>
          <w:highlight w:val="lightGray"/>
        </w:rPr>
        <w:t>(</w:t>
      </w:r>
      <w:r w:rsidRPr="00D24DAE">
        <w:rPr>
          <w:highlight w:val="lightGray"/>
          <w:u w:val="single"/>
        </w:rPr>
        <w:t>Name of Responsible Department</w:t>
      </w:r>
      <w:r w:rsidRPr="00D24DAE">
        <w:rPr>
          <w:highlight w:val="lightGray"/>
        </w:rPr>
        <w:t>)</w:t>
      </w:r>
      <w:r w:rsidRPr="00D24DAE">
        <w:t xml:space="preserve"> </w:t>
      </w:r>
      <w:r w:rsidR="007D3F0E" w:rsidRPr="00D24DAE">
        <w:t xml:space="preserve">rests with </w:t>
      </w:r>
      <w:r w:rsidRPr="00D24DAE">
        <w:rPr>
          <w:highlight w:val="lightGray"/>
        </w:rPr>
        <w:t>(</w:t>
      </w:r>
      <w:r w:rsidRPr="00D24DAE">
        <w:rPr>
          <w:highlight w:val="lightGray"/>
          <w:u w:val="single"/>
        </w:rPr>
        <w:t>Name of Responsible Department</w:t>
      </w:r>
      <w:r w:rsidRPr="00D24DAE">
        <w:rPr>
          <w:highlight w:val="lightGray"/>
        </w:rPr>
        <w:t>)</w:t>
      </w:r>
      <w:r w:rsidR="00C073CF" w:rsidRPr="00D24DAE">
        <w:t xml:space="preserve">. </w:t>
      </w:r>
    </w:p>
    <w:p w14:paraId="01F58C83" w14:textId="7DE971E3" w:rsidR="007B65CD" w:rsidRPr="00D24DAE" w:rsidRDefault="007D3F0E" w:rsidP="00FD143E">
      <w:pPr>
        <w:pStyle w:val="BodyText"/>
      </w:pPr>
      <w:r w:rsidRPr="00D24DAE">
        <w:t>Agencies may consider employing their own internal process for recording and documenting expenditures and should maintain all recovery-related records for a minimum of 5 years after the last action on the disaster application. This process for recording and documenting expenditures by agencies must be consistent with other disaster recovery policy and procedures.</w:t>
      </w:r>
    </w:p>
    <w:p w14:paraId="0971D5A9" w14:textId="69EE7006" w:rsidR="002616F0" w:rsidRPr="00D24DAE" w:rsidRDefault="002616F0">
      <w:pPr>
        <w:rPr>
          <w:rFonts w:ascii="Segoe UI" w:hAnsi="Segoe UI" w:cs="Segoe UI"/>
        </w:rPr>
      </w:pPr>
      <w:r w:rsidRPr="00D24DAE">
        <w:rPr>
          <w:rFonts w:ascii="Segoe UI" w:hAnsi="Segoe UI" w:cs="Segoe UI"/>
        </w:rPr>
        <w:br w:type="page"/>
      </w:r>
    </w:p>
    <w:p w14:paraId="441C33EA" w14:textId="6A802134" w:rsidR="007B65CD" w:rsidRPr="00D24DAE" w:rsidRDefault="007B65CD" w:rsidP="000E477C">
      <w:pPr>
        <w:pStyle w:val="Heading1"/>
      </w:pPr>
      <w:bookmarkStart w:id="74" w:name="_Toc27652542"/>
      <w:bookmarkStart w:id="75" w:name="_Toc33626354"/>
      <w:bookmarkStart w:id="76" w:name="_Toc84340613"/>
      <w:r w:rsidRPr="00D24DAE">
        <w:t>Plan Development and Maintenance</w:t>
      </w:r>
      <w:bookmarkEnd w:id="73"/>
      <w:bookmarkEnd w:id="74"/>
      <w:bookmarkEnd w:id="75"/>
      <w:bookmarkEnd w:id="76"/>
    </w:p>
    <w:p w14:paraId="6ED8D8EF" w14:textId="69853996" w:rsidR="007B65CD" w:rsidRPr="00D24DAE" w:rsidRDefault="007D3F0E" w:rsidP="00FD143E">
      <w:pPr>
        <w:pStyle w:val="BodyText"/>
      </w:pPr>
      <w:r w:rsidRPr="00D24DAE">
        <w:t xml:space="preserve">The </w:t>
      </w:r>
      <w:r w:rsidR="00CF3024" w:rsidRPr="00D24DAE">
        <w:rPr>
          <w:highlight w:val="lightGray"/>
        </w:rPr>
        <w:t>(</w:t>
      </w:r>
      <w:r w:rsidR="00CF3024" w:rsidRPr="00D24DAE">
        <w:rPr>
          <w:highlight w:val="lightGray"/>
          <w:u w:val="single"/>
        </w:rPr>
        <w:t>Name of Responsible Department</w:t>
      </w:r>
      <w:r w:rsidR="00CF3024" w:rsidRPr="00D24DAE">
        <w:rPr>
          <w:highlight w:val="lightGray"/>
        </w:rPr>
        <w:t>)</w:t>
      </w:r>
      <w:r w:rsidR="00CF3024" w:rsidRPr="00D24DAE">
        <w:t xml:space="preserve"> </w:t>
      </w:r>
      <w:r w:rsidRPr="00D24DAE">
        <w:t xml:space="preserve">is responsible for maintenance of this plan. Organizations listed in this plan may recommend changes at any time and provide information periodically pertaining to changes in personnel and available resources. The </w:t>
      </w:r>
      <w:r w:rsidR="00CF3024" w:rsidRPr="00D24DAE">
        <w:rPr>
          <w:highlight w:val="lightGray"/>
        </w:rPr>
        <w:t>(</w:t>
      </w:r>
      <w:r w:rsidR="00CF3024" w:rsidRPr="00D24DAE">
        <w:rPr>
          <w:highlight w:val="lightGray"/>
          <w:u w:val="single"/>
        </w:rPr>
        <w:t>Name of Responsible Department</w:t>
      </w:r>
      <w:r w:rsidR="00CF3024" w:rsidRPr="00D24DAE">
        <w:rPr>
          <w:highlight w:val="lightGray"/>
        </w:rPr>
        <w:t>)</w:t>
      </w:r>
      <w:r w:rsidR="00CF3024" w:rsidRPr="00D24DAE">
        <w:t xml:space="preserve"> </w:t>
      </w:r>
      <w:r w:rsidRPr="00D24DAE">
        <w:t>will coordinate an annual review and revise the plan as necessary.</w:t>
      </w:r>
    </w:p>
    <w:p w14:paraId="0418B7E8" w14:textId="29721E33" w:rsidR="00B8000C" w:rsidRPr="00D24DAE" w:rsidRDefault="007D3F0E" w:rsidP="00FD143E">
      <w:pPr>
        <w:pStyle w:val="BodyText"/>
      </w:pPr>
      <w:r w:rsidRPr="00D24DAE">
        <w:t>This recovery plan provides an overall approach to disaster recovery. As part of ongoing preparedness efforts, recovery committees should develop supplemental processes, policies, and plans, including the following:</w:t>
      </w:r>
      <w:r w:rsidR="005826C9" w:rsidRPr="00D24DAE">
        <w:t xml:space="preserve"> </w:t>
      </w:r>
      <w:r w:rsidR="005826C9" w:rsidRPr="00D24DAE">
        <w:rPr>
          <w:i/>
          <w:highlight w:val="lightGray"/>
        </w:rPr>
        <w:t>(Modify bullets as necessary)</w:t>
      </w:r>
    </w:p>
    <w:p w14:paraId="4353E425" w14:textId="50D3F893" w:rsidR="00B8000C" w:rsidRPr="00D24DAE" w:rsidRDefault="00F35C48" w:rsidP="00303465">
      <w:pPr>
        <w:pStyle w:val="Bullet"/>
      </w:pPr>
      <w:r w:rsidRPr="00D24DAE">
        <w:t>Standby</w:t>
      </w:r>
      <w:r w:rsidR="00B8000C" w:rsidRPr="00D24DAE">
        <w:t xml:space="preserve"> disaster contracts and mutual aid agreements </w:t>
      </w:r>
    </w:p>
    <w:p w14:paraId="1612B885" w14:textId="0ED73423" w:rsidR="00B8000C" w:rsidRPr="00D24DAE" w:rsidRDefault="00B8000C" w:rsidP="00303465">
      <w:pPr>
        <w:pStyle w:val="Bullet"/>
      </w:pPr>
      <w:r w:rsidRPr="00D24DAE">
        <w:t xml:space="preserve">Risk </w:t>
      </w:r>
      <w:r w:rsidR="00F35C48" w:rsidRPr="00D24DAE">
        <w:t xml:space="preserve">assessments </w:t>
      </w:r>
      <w:r w:rsidRPr="00D24DAE">
        <w:t>and capability assessments</w:t>
      </w:r>
    </w:p>
    <w:p w14:paraId="673D71D9" w14:textId="44760F14" w:rsidR="00B8000C" w:rsidRPr="00D24DAE" w:rsidRDefault="00B8000C" w:rsidP="00303465">
      <w:pPr>
        <w:pStyle w:val="Bullet"/>
      </w:pPr>
      <w:r w:rsidRPr="00D24DAE">
        <w:t xml:space="preserve">Continuity of government/continuity of operations </w:t>
      </w:r>
      <w:r w:rsidR="00F35C48" w:rsidRPr="00D24DAE">
        <w:t>plans</w:t>
      </w:r>
    </w:p>
    <w:p w14:paraId="3B458021" w14:textId="6F9E9EEF" w:rsidR="00B8000C" w:rsidRPr="00D24DAE" w:rsidRDefault="001C12FA" w:rsidP="00303465">
      <w:pPr>
        <w:pStyle w:val="Bullet"/>
      </w:pPr>
      <w:r w:rsidRPr="00D24DAE">
        <w:t>H</w:t>
      </w:r>
      <w:r w:rsidR="00B8000C" w:rsidRPr="00D24DAE">
        <w:t>azard mitigation plan</w:t>
      </w:r>
      <w:r w:rsidRPr="00D24DAE">
        <w:t>s</w:t>
      </w:r>
    </w:p>
    <w:p w14:paraId="745133D9" w14:textId="5A6A6003" w:rsidR="00B8000C" w:rsidRPr="00D24DAE" w:rsidRDefault="00B8000C" w:rsidP="00303465">
      <w:pPr>
        <w:pStyle w:val="Bullet"/>
      </w:pPr>
      <w:r w:rsidRPr="00D24DAE">
        <w:t>Debris management plan</w:t>
      </w:r>
      <w:r w:rsidR="001C12FA" w:rsidRPr="00D24DAE">
        <w:t>s</w:t>
      </w:r>
    </w:p>
    <w:p w14:paraId="6A3EFF12" w14:textId="3303500F" w:rsidR="00B8000C" w:rsidRPr="00D24DAE" w:rsidRDefault="00B8000C" w:rsidP="00303465">
      <w:pPr>
        <w:pStyle w:val="Bullet"/>
      </w:pPr>
      <w:r w:rsidRPr="00D24DAE">
        <w:t>Damage assessment plan</w:t>
      </w:r>
      <w:r w:rsidR="001C12FA" w:rsidRPr="00D24DAE">
        <w:t>s</w:t>
      </w:r>
    </w:p>
    <w:p w14:paraId="0DCC3D78" w14:textId="130AE616" w:rsidR="00B8000C" w:rsidRPr="00D24DAE" w:rsidRDefault="00B8000C" w:rsidP="00303465">
      <w:pPr>
        <w:pStyle w:val="Bullet"/>
      </w:pPr>
      <w:r w:rsidRPr="00D24DAE">
        <w:t>Donations management plan</w:t>
      </w:r>
      <w:r w:rsidR="001C12FA" w:rsidRPr="00D24DAE">
        <w:t>s</w:t>
      </w:r>
    </w:p>
    <w:p w14:paraId="6F5ED598" w14:textId="6B894AB8" w:rsidR="00B8000C" w:rsidRPr="00D24DAE" w:rsidRDefault="00B8000C" w:rsidP="00303465">
      <w:pPr>
        <w:pStyle w:val="Bullet"/>
      </w:pPr>
      <w:r w:rsidRPr="00D24DAE">
        <w:t>Disaster housing plan</w:t>
      </w:r>
      <w:r w:rsidR="001C12FA" w:rsidRPr="00D24DAE">
        <w:t>s</w:t>
      </w:r>
    </w:p>
    <w:p w14:paraId="68E7DDF0" w14:textId="44DD5688" w:rsidR="00B8000C" w:rsidRPr="00D24DAE" w:rsidRDefault="007D3F0E" w:rsidP="00FD143E">
      <w:pPr>
        <w:pStyle w:val="BodyText"/>
      </w:pPr>
      <w:r w:rsidRPr="00D24DAE">
        <w:t>Organizations with a role in disaster recovery should train staff to develop skills and expertise to carry out recovery responsibilities included in this plan. Training may include the following:</w:t>
      </w:r>
    </w:p>
    <w:p w14:paraId="361000B6" w14:textId="77777777" w:rsidR="007073F0" w:rsidRPr="00D24DAE" w:rsidRDefault="007073F0" w:rsidP="00303465">
      <w:pPr>
        <w:pStyle w:val="Bullet"/>
      </w:pPr>
      <w:r w:rsidRPr="00D24DAE">
        <w:t>Damage assessment procedures</w:t>
      </w:r>
    </w:p>
    <w:p w14:paraId="37F072B0" w14:textId="77777777" w:rsidR="007073F0" w:rsidRPr="00D24DAE" w:rsidRDefault="007073F0" w:rsidP="00303465">
      <w:pPr>
        <w:pStyle w:val="Bullet"/>
      </w:pPr>
      <w:r w:rsidRPr="00D24DAE">
        <w:t>Expedited permitting procedures</w:t>
      </w:r>
    </w:p>
    <w:p w14:paraId="44D768E0" w14:textId="77777777" w:rsidR="007073F0" w:rsidRPr="00D24DAE" w:rsidRDefault="007073F0" w:rsidP="00303465">
      <w:pPr>
        <w:pStyle w:val="Bullet"/>
      </w:pPr>
      <w:r w:rsidRPr="00D24DAE">
        <w:t>Public information and outreach and crisis communications</w:t>
      </w:r>
    </w:p>
    <w:p w14:paraId="223A3899" w14:textId="145876C7" w:rsidR="00B8000C" w:rsidRPr="00D24DAE" w:rsidRDefault="00A25164" w:rsidP="00303465">
      <w:pPr>
        <w:pStyle w:val="Bullet"/>
      </w:pPr>
      <w:r w:rsidRPr="00D24DAE">
        <w:t>Processes for f</w:t>
      </w:r>
      <w:r w:rsidR="00B8000C" w:rsidRPr="00D24DAE">
        <w:t>ederal assistance programs such as Public Assistance, Individual Assistance, SBA, Community Development Block Grant</w:t>
      </w:r>
      <w:r w:rsidR="008837D9">
        <w:t xml:space="preserve"> – Disaster Recovery</w:t>
      </w:r>
      <w:r w:rsidR="00B8000C" w:rsidRPr="00D24DAE">
        <w:t xml:space="preserve"> (CDBG</w:t>
      </w:r>
      <w:r w:rsidR="008837D9">
        <w:t>-DR</w:t>
      </w:r>
      <w:r w:rsidR="00B8000C" w:rsidRPr="00D24DAE">
        <w:t xml:space="preserve">), </w:t>
      </w:r>
      <w:r w:rsidRPr="00D24DAE">
        <w:t>etc.</w:t>
      </w:r>
    </w:p>
    <w:p w14:paraId="45EE2015" w14:textId="26B77AB2" w:rsidR="00B8000C" w:rsidRPr="00D24DAE" w:rsidRDefault="007D3F0E" w:rsidP="00FD143E">
      <w:pPr>
        <w:pStyle w:val="BodyText"/>
      </w:pPr>
      <w:r w:rsidRPr="00D24DAE">
        <w:t xml:space="preserve">This plan should be activated at least once a year in the form of an exercise, real-life event, or training to provide practical operations experience to those who have recovery responsibilities. Recovery operations outlined in this plan should be incorporated into </w:t>
      </w:r>
      <w:r w:rsidR="00CF3024" w:rsidRPr="00D24DAE">
        <w:t xml:space="preserve">response </w:t>
      </w:r>
      <w:r w:rsidRPr="00D24DAE">
        <w:t>exercises when possible. Stakeholders included in this plan—particularly nongovernment</w:t>
      </w:r>
      <w:r w:rsidR="00A24EF5" w:rsidRPr="00D24DAE">
        <w:t>al</w:t>
      </w:r>
      <w:r w:rsidRPr="00D24DAE">
        <w:t xml:space="preserve"> recovery partners—should be invited to participate in recovery</w:t>
      </w:r>
      <w:r w:rsidR="00CF3024" w:rsidRPr="00D24DAE">
        <w:t>-related</w:t>
      </w:r>
      <w:r w:rsidRPr="00D24DAE">
        <w:t xml:space="preserve"> exercises. Following each exercise, relevant feedback identified in the </w:t>
      </w:r>
      <w:r w:rsidR="00A24EF5" w:rsidRPr="00D24DAE">
        <w:t>after-action report and improvement plan</w:t>
      </w:r>
      <w:r w:rsidRPr="00D24DAE">
        <w:t xml:space="preserve"> should be incorporated as an update to this plan.</w:t>
      </w:r>
    </w:p>
    <w:p w14:paraId="5A29C635" w14:textId="3DD7544E" w:rsidR="002616F0" w:rsidRPr="00D24DAE" w:rsidRDefault="002616F0" w:rsidP="00FD143E">
      <w:pPr>
        <w:pStyle w:val="BodyText"/>
      </w:pPr>
      <w:bookmarkStart w:id="77" w:name="_Toc209858871"/>
      <w:r w:rsidRPr="00D24DAE">
        <w:br w:type="page"/>
      </w:r>
    </w:p>
    <w:p w14:paraId="3C7D1892" w14:textId="2779375D" w:rsidR="007B65CD" w:rsidRPr="00D24DAE" w:rsidRDefault="007B65CD" w:rsidP="000E477C">
      <w:pPr>
        <w:pStyle w:val="Heading1"/>
      </w:pPr>
      <w:bookmarkStart w:id="78" w:name="_Toc27652543"/>
      <w:bookmarkStart w:id="79" w:name="_Toc33626355"/>
      <w:bookmarkStart w:id="80" w:name="_Toc84340614"/>
      <w:r w:rsidRPr="00D24DAE">
        <w:t>Authorities and References</w:t>
      </w:r>
      <w:bookmarkEnd w:id="77"/>
      <w:bookmarkEnd w:id="78"/>
      <w:bookmarkEnd w:id="79"/>
      <w:bookmarkEnd w:id="80"/>
    </w:p>
    <w:p w14:paraId="5E27411E" w14:textId="1A26A4EB" w:rsidR="007B65CD" w:rsidRPr="00D24DAE" w:rsidRDefault="00341D55" w:rsidP="009D5A47">
      <w:pPr>
        <w:pStyle w:val="Heading2"/>
      </w:pPr>
      <w:bookmarkStart w:id="81" w:name="_Toc209858872"/>
      <w:bookmarkStart w:id="82" w:name="_Toc33626356"/>
      <w:r w:rsidRPr="00D24DAE">
        <w:t>Legal Authority</w:t>
      </w:r>
      <w:bookmarkEnd w:id="81"/>
      <w:bookmarkEnd w:id="82"/>
    </w:p>
    <w:p w14:paraId="6C7D0C80" w14:textId="77777777" w:rsidR="007B65CD" w:rsidRPr="00D24DAE" w:rsidRDefault="007B65CD" w:rsidP="00FD143E">
      <w:pPr>
        <w:pStyle w:val="BodyText"/>
      </w:pPr>
      <w:r w:rsidRPr="00D24DAE">
        <w:t>The Robert T. Stafford Disaster Relief and Emergency Assistance, Public Law 93-288, as amended</w:t>
      </w:r>
    </w:p>
    <w:p w14:paraId="42D93015" w14:textId="138B6F63" w:rsidR="006F291F" w:rsidRPr="00D24DAE" w:rsidRDefault="007B65CD" w:rsidP="00FD143E">
      <w:pPr>
        <w:pStyle w:val="BodyText"/>
      </w:pPr>
      <w:r w:rsidRPr="00D24DAE">
        <w:t>Title 44, Code of Federal Regulations, parts 9, 10, 13, 59, 204, and 206</w:t>
      </w:r>
    </w:p>
    <w:p w14:paraId="673CE009" w14:textId="1526EF06" w:rsidR="00652921" w:rsidRPr="00D24DAE" w:rsidRDefault="00652921" w:rsidP="00FD143E">
      <w:pPr>
        <w:pStyle w:val="BodyText"/>
      </w:pPr>
      <w:r w:rsidRPr="00D24DAE">
        <w:t>North Carolina</w:t>
      </w:r>
      <w:r w:rsidR="00B1081D" w:rsidRPr="00D24DAE">
        <w:t xml:space="preserve"> </w:t>
      </w:r>
      <w:r w:rsidR="00B76AD0" w:rsidRPr="00D24DAE">
        <w:t xml:space="preserve">General Statutes, </w:t>
      </w:r>
      <w:r w:rsidR="00B1081D" w:rsidRPr="00D24DAE">
        <w:t>Chapter 166A, North Carolina Emergency Management Act of 1977, as am</w:t>
      </w:r>
      <w:r w:rsidR="00B76AD0" w:rsidRPr="00D24DAE">
        <w:t>ended</w:t>
      </w:r>
    </w:p>
    <w:p w14:paraId="47F30590" w14:textId="18EC788B" w:rsidR="007B65CD" w:rsidRPr="00D24DAE" w:rsidRDefault="007073F0" w:rsidP="00FD143E">
      <w:pPr>
        <w:pStyle w:val="BodyText"/>
      </w:pPr>
      <w:r w:rsidRPr="00D24DAE">
        <w:rPr>
          <w:highlight w:val="lightGray"/>
        </w:rPr>
        <w:t>(</w:t>
      </w:r>
      <w:r w:rsidR="007B65CD" w:rsidRPr="00D24DAE">
        <w:rPr>
          <w:highlight w:val="lightGray"/>
        </w:rPr>
        <w:t>Insert applicable authorities</w:t>
      </w:r>
      <w:r w:rsidRPr="00D24DAE">
        <w:rPr>
          <w:highlight w:val="lightGray"/>
        </w:rPr>
        <w:t>)</w:t>
      </w:r>
    </w:p>
    <w:p w14:paraId="7DE0A564" w14:textId="6C06B2AD" w:rsidR="007B65CD" w:rsidRPr="00D24DAE" w:rsidRDefault="00341D55" w:rsidP="009D5A47">
      <w:pPr>
        <w:pStyle w:val="Heading2"/>
      </w:pPr>
      <w:bookmarkStart w:id="83" w:name="_Toc209858873"/>
      <w:bookmarkStart w:id="84" w:name="_Toc33626357"/>
      <w:r w:rsidRPr="00D24DAE">
        <w:t>References</w:t>
      </w:r>
      <w:bookmarkEnd w:id="83"/>
      <w:bookmarkEnd w:id="84"/>
    </w:p>
    <w:p w14:paraId="25C03EE2" w14:textId="77B9DE97" w:rsidR="007B65CD" w:rsidRPr="00D24DAE" w:rsidRDefault="007B65CD" w:rsidP="00FD143E">
      <w:pPr>
        <w:pStyle w:val="BodyText"/>
      </w:pPr>
      <w:r w:rsidRPr="00D24DAE">
        <w:t>Comprehensive Preparedness Guide (CPG) 101,</w:t>
      </w:r>
      <w:r w:rsidR="006A5C68" w:rsidRPr="00D24DAE">
        <w:t xml:space="preserve"> Version 3,</w:t>
      </w:r>
      <w:r w:rsidRPr="00D24DAE">
        <w:t xml:space="preserve"> Federal Emergency Management Agency, </w:t>
      </w:r>
      <w:r w:rsidR="006A5C68" w:rsidRPr="00D24DAE">
        <w:t xml:space="preserve">September </w:t>
      </w:r>
      <w:r w:rsidR="00EC4637" w:rsidRPr="00D24DAE">
        <w:t>2021</w:t>
      </w:r>
      <w:r w:rsidRPr="00D24DAE">
        <w:t>.</w:t>
      </w:r>
    </w:p>
    <w:p w14:paraId="5B391AB9" w14:textId="7BDB0063" w:rsidR="007B65CD" w:rsidRPr="00D24DAE" w:rsidRDefault="007B65CD" w:rsidP="00FD143E">
      <w:pPr>
        <w:pStyle w:val="BodyText"/>
      </w:pPr>
      <w:r w:rsidRPr="00D24DAE">
        <w:t>Homeland Security Exercise and Evaluation Program (HSEEP), U.S. Department of Homeland Security</w:t>
      </w:r>
      <w:r w:rsidR="00307173" w:rsidRPr="00D24DAE">
        <w:t>, January 2020</w:t>
      </w:r>
      <w:r w:rsidR="00D40100" w:rsidRPr="00D24DAE">
        <w:t>.</w:t>
      </w:r>
    </w:p>
    <w:p w14:paraId="38C31502" w14:textId="06E63732" w:rsidR="007B65CD" w:rsidRPr="00D24DAE" w:rsidRDefault="007B65CD" w:rsidP="00FD143E">
      <w:pPr>
        <w:pStyle w:val="BodyText"/>
      </w:pPr>
      <w:r w:rsidRPr="00D24DAE">
        <w:t xml:space="preserve">National Incident Management System (NIMS), </w:t>
      </w:r>
      <w:r w:rsidR="004A279F" w:rsidRPr="00D24DAE">
        <w:t xml:space="preserve">U.S. </w:t>
      </w:r>
      <w:r w:rsidRPr="00D24DAE">
        <w:t xml:space="preserve">Department of Homeland Security, </w:t>
      </w:r>
      <w:r w:rsidR="00781412" w:rsidRPr="00D24DAE">
        <w:t>October 2017</w:t>
      </w:r>
      <w:r w:rsidR="00D40100" w:rsidRPr="00D24DAE">
        <w:t>.</w:t>
      </w:r>
    </w:p>
    <w:p w14:paraId="2F09B37C" w14:textId="5D7EC5D5" w:rsidR="007B65CD" w:rsidRPr="00D24DAE" w:rsidRDefault="007B65CD" w:rsidP="00FD143E">
      <w:pPr>
        <w:pStyle w:val="BodyText"/>
      </w:pPr>
      <w:r w:rsidRPr="00D24DAE">
        <w:t xml:space="preserve">National Disaster Recovery Framework (NDRF), Federal Emergency Management Agency, </w:t>
      </w:r>
      <w:r w:rsidR="00781412" w:rsidRPr="00D24DAE">
        <w:t>June</w:t>
      </w:r>
      <w:r w:rsidRPr="00D24DAE">
        <w:t xml:space="preserve"> 201</w:t>
      </w:r>
      <w:r w:rsidR="00781412" w:rsidRPr="00D24DAE">
        <w:t>6</w:t>
      </w:r>
      <w:r w:rsidR="00D40100" w:rsidRPr="00D24DAE">
        <w:t>.</w:t>
      </w:r>
    </w:p>
    <w:p w14:paraId="22377A02" w14:textId="1BCCA5CB" w:rsidR="007B65CD" w:rsidRPr="00D24DAE" w:rsidRDefault="007B65CD" w:rsidP="00FD143E">
      <w:pPr>
        <w:pStyle w:val="BodyText"/>
      </w:pPr>
      <w:r w:rsidRPr="00D24DAE">
        <w:t xml:space="preserve">National Response Framework (NRF), U.S. Department of Homeland Security, </w:t>
      </w:r>
      <w:r w:rsidR="00781412" w:rsidRPr="00D24DAE">
        <w:t>October</w:t>
      </w:r>
      <w:r w:rsidRPr="00D24DAE">
        <w:t xml:space="preserve"> 201</w:t>
      </w:r>
      <w:r w:rsidR="00781412" w:rsidRPr="00D24DAE">
        <w:t>9</w:t>
      </w:r>
      <w:r w:rsidR="00D40100" w:rsidRPr="00D24DAE">
        <w:t>.</w:t>
      </w:r>
    </w:p>
    <w:p w14:paraId="52C4029C" w14:textId="4A490F53" w:rsidR="006F0461" w:rsidRPr="00D24DAE" w:rsidRDefault="006F0461" w:rsidP="00FD143E">
      <w:pPr>
        <w:pStyle w:val="BodyText"/>
      </w:pPr>
      <w:r w:rsidRPr="00D24DAE">
        <w:t>2020 North Carolina Disaster Recovery Framework, North Carolina Department of Public Safety, Office of Recovery and Resiliency, 2020</w:t>
      </w:r>
    </w:p>
    <w:p w14:paraId="58DA1C2F" w14:textId="1E9199BF" w:rsidR="007B65CD" w:rsidRPr="00D24DAE" w:rsidRDefault="00454BB6" w:rsidP="00FD143E">
      <w:pPr>
        <w:pStyle w:val="BodyText"/>
      </w:pPr>
      <w:r w:rsidRPr="00D24DAE">
        <w:t>2020 North Carolina</w:t>
      </w:r>
      <w:r w:rsidR="007B65CD" w:rsidRPr="00D24DAE">
        <w:t xml:space="preserve"> Emergency Operations Plan</w:t>
      </w:r>
      <w:r w:rsidR="00180FE4" w:rsidRPr="00D24DAE">
        <w:t>,</w:t>
      </w:r>
      <w:r w:rsidRPr="00D24DAE">
        <w:t xml:space="preserve"> </w:t>
      </w:r>
      <w:r w:rsidR="00EC4637" w:rsidRPr="00D24DAE">
        <w:t>North Carolina Department of Public Safety, Division of Emergency Management, 2020.</w:t>
      </w:r>
    </w:p>
    <w:p w14:paraId="42782751" w14:textId="23E77F06" w:rsidR="007B65CD" w:rsidRPr="00D24DAE" w:rsidRDefault="00180FE4" w:rsidP="00FD143E">
      <w:pPr>
        <w:pStyle w:val="BodyText"/>
      </w:pPr>
      <w:r w:rsidRPr="00D24DAE">
        <w:t xml:space="preserve">State of </w:t>
      </w:r>
      <w:r w:rsidR="00452CF7" w:rsidRPr="00D24DAE">
        <w:t>North Carolina</w:t>
      </w:r>
      <w:r w:rsidR="007B65CD" w:rsidRPr="00D24DAE">
        <w:t xml:space="preserve"> Hazard Mitigation Plan</w:t>
      </w:r>
      <w:r w:rsidR="0018752B" w:rsidRPr="00D24DAE">
        <w:t>, North Carolina Department of Public Safety, Division of Emergency Management</w:t>
      </w:r>
      <w:r w:rsidR="000B3AEF" w:rsidRPr="00D24DAE">
        <w:t>,</w:t>
      </w:r>
      <w:r w:rsidRPr="00D24DAE">
        <w:t xml:space="preserve"> 201</w:t>
      </w:r>
      <w:r w:rsidR="00452CF7" w:rsidRPr="00D24DAE">
        <w:t>8</w:t>
      </w:r>
      <w:r w:rsidR="00D40100" w:rsidRPr="00D24DAE">
        <w:t>.</w:t>
      </w:r>
    </w:p>
    <w:p w14:paraId="276A43E9" w14:textId="7A26D58A" w:rsidR="007B65CD" w:rsidRPr="00D24DAE" w:rsidRDefault="007B65CD" w:rsidP="00FD143E">
      <w:pPr>
        <w:pStyle w:val="BodyText"/>
      </w:pPr>
      <w:r w:rsidRPr="00D24DAE">
        <w:rPr>
          <w:highlight w:val="lightGray"/>
        </w:rPr>
        <w:t>(</w:t>
      </w:r>
      <w:r w:rsidRPr="00D24DAE">
        <w:rPr>
          <w:highlight w:val="lightGray"/>
          <w:u w:val="single"/>
        </w:rPr>
        <w:t>Name of Jurisdiction</w:t>
      </w:r>
      <w:r w:rsidRPr="00D24DAE">
        <w:rPr>
          <w:highlight w:val="lightGray"/>
        </w:rPr>
        <w:t>)</w:t>
      </w:r>
      <w:r w:rsidRPr="00D24DAE">
        <w:t xml:space="preserve"> Emergency Operations Plan</w:t>
      </w:r>
      <w:r w:rsidR="00D40100" w:rsidRPr="00D24DAE">
        <w:t xml:space="preserve">, </w:t>
      </w:r>
      <w:r w:rsidR="00D40100" w:rsidRPr="00D24DAE">
        <w:rPr>
          <w:highlight w:val="lightGray"/>
        </w:rPr>
        <w:t>(</w:t>
      </w:r>
      <w:r w:rsidR="00D40100" w:rsidRPr="00D24DAE">
        <w:rPr>
          <w:highlight w:val="lightGray"/>
          <w:u w:val="single"/>
        </w:rPr>
        <w:t>Month, Year</w:t>
      </w:r>
      <w:r w:rsidR="00D40100" w:rsidRPr="00D24DAE">
        <w:rPr>
          <w:highlight w:val="lightGray"/>
        </w:rPr>
        <w:t>)</w:t>
      </w:r>
      <w:r w:rsidR="00D40100" w:rsidRPr="00D24DAE">
        <w:t>.</w:t>
      </w:r>
    </w:p>
    <w:p w14:paraId="4D7D3CF5" w14:textId="07858383" w:rsidR="00E86D1C" w:rsidRDefault="007B65CD" w:rsidP="00FD143E">
      <w:pPr>
        <w:pStyle w:val="BodyText"/>
      </w:pPr>
      <w:r w:rsidRPr="00D24DAE">
        <w:rPr>
          <w:highlight w:val="lightGray"/>
        </w:rPr>
        <w:t>(</w:t>
      </w:r>
      <w:r w:rsidRPr="00D24DAE">
        <w:rPr>
          <w:highlight w:val="lightGray"/>
          <w:u w:val="single"/>
        </w:rPr>
        <w:t>Name of Jurisdiction</w:t>
      </w:r>
      <w:r w:rsidR="006F0461" w:rsidRPr="00D24DAE">
        <w:rPr>
          <w:highlight w:val="lightGray"/>
          <w:u w:val="single"/>
        </w:rPr>
        <w:t>s</w:t>
      </w:r>
      <w:r w:rsidRPr="00D24DAE">
        <w:rPr>
          <w:highlight w:val="lightGray"/>
        </w:rPr>
        <w:t>)</w:t>
      </w:r>
      <w:r w:rsidRPr="00D24DAE">
        <w:t xml:space="preserve"> </w:t>
      </w:r>
      <w:r w:rsidR="006F0461" w:rsidRPr="00D24DAE">
        <w:t xml:space="preserve">Regional </w:t>
      </w:r>
      <w:r w:rsidRPr="00D24DAE">
        <w:t>Hazard Mitigation Plan</w:t>
      </w:r>
      <w:r w:rsidR="00D40100" w:rsidRPr="00D24DAE">
        <w:t xml:space="preserve">, </w:t>
      </w:r>
      <w:r w:rsidR="00D40100" w:rsidRPr="00D24DAE">
        <w:rPr>
          <w:highlight w:val="lightGray"/>
        </w:rPr>
        <w:t>(</w:t>
      </w:r>
      <w:r w:rsidR="00D40100" w:rsidRPr="00D24DAE">
        <w:rPr>
          <w:highlight w:val="lightGray"/>
          <w:u w:val="single"/>
        </w:rPr>
        <w:t>Month, Year</w:t>
      </w:r>
      <w:r w:rsidR="00D40100" w:rsidRPr="00D24DAE">
        <w:rPr>
          <w:highlight w:val="lightGray"/>
        </w:rPr>
        <w:t>)</w:t>
      </w:r>
      <w:r w:rsidR="00D40100" w:rsidRPr="00D24DAE">
        <w:t>.</w:t>
      </w:r>
    </w:p>
    <w:p w14:paraId="2812DCA2" w14:textId="2BF9C558" w:rsidR="00C25A16" w:rsidRDefault="00C25A16" w:rsidP="00FD143E">
      <w:pPr>
        <w:pStyle w:val="BodyText"/>
      </w:pPr>
      <w:r>
        <w:rPr>
          <w:highlight w:val="lightGray"/>
          <w:u w:val="single"/>
        </w:rPr>
        <w:t>(</w:t>
      </w:r>
      <w:r w:rsidRPr="00D24DAE">
        <w:rPr>
          <w:highlight w:val="lightGray"/>
          <w:u w:val="single"/>
        </w:rPr>
        <w:t xml:space="preserve">Name of </w:t>
      </w:r>
      <w:r w:rsidRPr="00C25A16">
        <w:rPr>
          <w:highlight w:val="lightGray"/>
          <w:u w:val="single"/>
        </w:rPr>
        <w:t xml:space="preserve">Jurisdiction </w:t>
      </w:r>
      <w:r>
        <w:rPr>
          <w:highlight w:val="lightGray"/>
          <w:u w:val="single"/>
        </w:rPr>
        <w:t>Emergency</w:t>
      </w:r>
      <w:r w:rsidRPr="00C25A16">
        <w:rPr>
          <w:highlight w:val="lightGray"/>
          <w:u w:val="single"/>
        </w:rPr>
        <w:t xml:space="preserve"> Response Plan</w:t>
      </w:r>
      <w:r>
        <w:rPr>
          <w:highlight w:val="lightGray"/>
          <w:u w:val="single"/>
        </w:rPr>
        <w:t xml:space="preserve"> for the McGuire Nuclear Station</w:t>
      </w:r>
      <w:r w:rsidRPr="00C25A16">
        <w:rPr>
          <w:highlight w:val="lightGray"/>
          <w:u w:val="single"/>
        </w:rPr>
        <w:t>, Month, Year</w:t>
      </w:r>
      <w:r w:rsidRPr="00C25A16">
        <w:rPr>
          <w:highlight w:val="lightGray"/>
        </w:rPr>
        <w:t>)</w:t>
      </w:r>
      <w:r>
        <w:t>.</w:t>
      </w:r>
    </w:p>
    <w:p w14:paraId="61E8E4DC" w14:textId="77777777" w:rsidR="00C25A16" w:rsidRPr="00D24DAE" w:rsidRDefault="00C25A16" w:rsidP="00FD143E">
      <w:pPr>
        <w:pStyle w:val="BodyText"/>
      </w:pPr>
    </w:p>
    <w:p w14:paraId="663D5283" w14:textId="77777777" w:rsidR="004F42AB" w:rsidRPr="00D24DAE" w:rsidRDefault="004F42AB" w:rsidP="00FD143E">
      <w:pPr>
        <w:pStyle w:val="BodyText"/>
      </w:pPr>
    </w:p>
    <w:p w14:paraId="5F3D2223" w14:textId="6DFFA91D" w:rsidR="008A7083" w:rsidRDefault="008A7083">
      <w:pPr>
        <w:rPr>
          <w:rFonts w:ascii="Verdana" w:hAnsi="Verdana" w:cs="Segoe UI"/>
        </w:rPr>
      </w:pPr>
      <w:r>
        <w:br w:type="page"/>
      </w:r>
    </w:p>
    <w:p w14:paraId="04079EF2" w14:textId="736BE731" w:rsidR="008A7083" w:rsidRDefault="008A7083">
      <w:pPr>
        <w:rPr>
          <w:rFonts w:ascii="Verdana" w:hAnsi="Verdana" w:cs="Segoe UI"/>
        </w:rPr>
      </w:pPr>
    </w:p>
    <w:p w14:paraId="5DE50A1C" w14:textId="77777777" w:rsidR="008A7083" w:rsidRPr="00D24DAE" w:rsidRDefault="008A7083" w:rsidP="008A7083">
      <w:pPr>
        <w:pStyle w:val="Blank"/>
      </w:pPr>
      <w:r w:rsidRPr="00D24DAE">
        <w:t>This page intentionally left blank.</w:t>
      </w:r>
    </w:p>
    <w:p w14:paraId="6CF40E34" w14:textId="77777777" w:rsidR="004F42AB" w:rsidRPr="00D24DAE" w:rsidRDefault="004F42AB" w:rsidP="00FD143E">
      <w:pPr>
        <w:pStyle w:val="BodyText"/>
        <w:sectPr w:rsidR="004F42AB" w:rsidRPr="00D24DAE" w:rsidSect="00311FFF">
          <w:pgSz w:w="12240" w:h="15840"/>
          <w:pgMar w:top="1440" w:right="1440" w:bottom="1440" w:left="1440" w:header="720" w:footer="720" w:gutter="0"/>
          <w:pgNumType w:start="1"/>
          <w:cols w:space="720"/>
          <w:docGrid w:linePitch="360"/>
        </w:sectPr>
      </w:pPr>
    </w:p>
    <w:p w14:paraId="4F97D994" w14:textId="1F5F3251" w:rsidR="00592B05" w:rsidRPr="00D24DAE" w:rsidRDefault="00592B05" w:rsidP="000E477C">
      <w:pPr>
        <w:pStyle w:val="Heading1"/>
      </w:pPr>
      <w:bookmarkStart w:id="85" w:name="_Ref19551944"/>
      <w:bookmarkStart w:id="86" w:name="_Ref19551949"/>
      <w:bookmarkStart w:id="87" w:name="_Toc33603524"/>
      <w:bookmarkStart w:id="88" w:name="_Toc84340615"/>
      <w:r w:rsidRPr="00D24DAE">
        <w:t xml:space="preserve">Recovery </w:t>
      </w:r>
      <w:r w:rsidR="00E07DAB" w:rsidRPr="00D24DAE">
        <w:t>Committee</w:t>
      </w:r>
      <w:r w:rsidRPr="00D24DAE">
        <w:t xml:space="preserve"> Annexes</w:t>
      </w:r>
      <w:bookmarkEnd w:id="85"/>
      <w:bookmarkEnd w:id="86"/>
      <w:bookmarkEnd w:id="87"/>
      <w:bookmarkEnd w:id="88"/>
    </w:p>
    <w:p w14:paraId="166D1758" w14:textId="29E0AE09" w:rsidR="00AC2688" w:rsidRPr="00D24DAE" w:rsidRDefault="00AC2688" w:rsidP="00AC2688">
      <w:pPr>
        <w:pStyle w:val="BodyText"/>
        <w:tabs>
          <w:tab w:val="right" w:leader="dot" w:pos="9360"/>
        </w:tabs>
      </w:pPr>
      <w:r w:rsidRPr="00D24DAE">
        <w:fldChar w:fldCharType="begin"/>
      </w:r>
      <w:r w:rsidRPr="00D24DAE">
        <w:instrText xml:space="preserve"> REF E \h </w:instrText>
      </w:r>
      <w:r w:rsidRPr="00D24DAE">
        <w:fldChar w:fldCharType="separate"/>
      </w:r>
      <w:r w:rsidR="00612CCD" w:rsidRPr="00D24DAE">
        <w:t xml:space="preserve">Annex </w:t>
      </w:r>
      <w:r w:rsidR="00612CCD">
        <w:t>A</w:t>
      </w:r>
      <w:r w:rsidR="00612CCD" w:rsidRPr="00D24DAE">
        <w:t>: Community Planning and Development Committee Annex</w:t>
      </w:r>
      <w:r w:rsidRPr="00D24DAE">
        <w:fldChar w:fldCharType="end"/>
      </w:r>
      <w:r w:rsidRPr="00D24DAE">
        <w:tab/>
      </w:r>
      <w:r w:rsidRPr="00D24DAE">
        <w:fldChar w:fldCharType="begin"/>
      </w:r>
      <w:r w:rsidRPr="00D24DAE">
        <w:instrText xml:space="preserve"> PAGEREF E \h </w:instrText>
      </w:r>
      <w:r w:rsidRPr="00D24DAE">
        <w:fldChar w:fldCharType="separate"/>
      </w:r>
      <w:r w:rsidR="00F64F05">
        <w:rPr>
          <w:noProof/>
        </w:rPr>
        <w:t>36</w:t>
      </w:r>
      <w:r w:rsidRPr="00D24DAE">
        <w:fldChar w:fldCharType="end"/>
      </w:r>
    </w:p>
    <w:p w14:paraId="39350FFD" w14:textId="0873C925" w:rsidR="00612CCD" w:rsidRPr="00D24DAE" w:rsidRDefault="00612CCD" w:rsidP="00612CCD">
      <w:pPr>
        <w:pStyle w:val="BodyText"/>
        <w:tabs>
          <w:tab w:val="right" w:leader="dot" w:pos="9360"/>
        </w:tabs>
        <w:ind w:left="720"/>
      </w:pPr>
      <w:r w:rsidRPr="00D24DAE">
        <w:fldChar w:fldCharType="begin"/>
      </w:r>
      <w:r w:rsidRPr="00D24DAE">
        <w:instrText xml:space="preserve"> REF Hazard \h </w:instrText>
      </w:r>
      <w:r w:rsidRPr="00D24DAE">
        <w:fldChar w:fldCharType="separate"/>
      </w:r>
      <w:r w:rsidRPr="00D24DAE">
        <w:t>Hazard Mitigation</w:t>
      </w:r>
      <w:r w:rsidRPr="00D24DAE">
        <w:fldChar w:fldCharType="end"/>
      </w:r>
      <w:r w:rsidRPr="00D24DAE">
        <w:tab/>
      </w:r>
      <w:r w:rsidRPr="00D24DAE">
        <w:fldChar w:fldCharType="begin"/>
      </w:r>
      <w:r w:rsidRPr="00D24DAE">
        <w:instrText xml:space="preserve"> PAGEREF Hazard \h </w:instrText>
      </w:r>
      <w:r w:rsidRPr="00D24DAE">
        <w:fldChar w:fldCharType="separate"/>
      </w:r>
      <w:r w:rsidR="00403F29">
        <w:rPr>
          <w:noProof/>
        </w:rPr>
        <w:t>37</w:t>
      </w:r>
      <w:r w:rsidRPr="00D24DAE">
        <w:fldChar w:fldCharType="end"/>
      </w:r>
    </w:p>
    <w:p w14:paraId="7225549F" w14:textId="38CE7D03" w:rsidR="00AC2688" w:rsidRPr="00D24DAE" w:rsidRDefault="00AC2688" w:rsidP="00AC2688">
      <w:pPr>
        <w:pStyle w:val="BodyText"/>
        <w:tabs>
          <w:tab w:val="right" w:leader="dot" w:pos="9360"/>
        </w:tabs>
        <w:ind w:left="720"/>
      </w:pPr>
      <w:r w:rsidRPr="00D24DAE">
        <w:fldChar w:fldCharType="begin"/>
      </w:r>
      <w:r w:rsidRPr="00D24DAE">
        <w:instrText xml:space="preserve"> REF Inspections \h </w:instrText>
      </w:r>
      <w:r w:rsidRPr="00D24DAE">
        <w:fldChar w:fldCharType="separate"/>
      </w:r>
      <w:r w:rsidRPr="00D24DAE">
        <w:t>Inspections and Permitting</w:t>
      </w:r>
      <w:r w:rsidRPr="00D24DAE">
        <w:fldChar w:fldCharType="end"/>
      </w:r>
      <w:r w:rsidRPr="00D24DAE">
        <w:tab/>
      </w:r>
      <w:r w:rsidRPr="00D24DAE">
        <w:fldChar w:fldCharType="begin"/>
      </w:r>
      <w:r w:rsidRPr="00D24DAE">
        <w:instrText xml:space="preserve"> PAGEREF Inspections \h </w:instrText>
      </w:r>
      <w:r w:rsidRPr="00D24DAE">
        <w:fldChar w:fldCharType="separate"/>
      </w:r>
      <w:r w:rsidR="00403F29">
        <w:rPr>
          <w:noProof/>
        </w:rPr>
        <w:t>3</w:t>
      </w:r>
      <w:r w:rsidRPr="00D24DAE">
        <w:fldChar w:fldCharType="end"/>
      </w:r>
      <w:r w:rsidR="00403F29">
        <w:t>9</w:t>
      </w:r>
    </w:p>
    <w:p w14:paraId="1D2C46CF" w14:textId="0D588E2A" w:rsidR="00AC2688" w:rsidRPr="00D24DAE" w:rsidRDefault="00AC2688" w:rsidP="00AC2688">
      <w:pPr>
        <w:pStyle w:val="BodyText"/>
        <w:tabs>
          <w:tab w:val="right" w:leader="dot" w:pos="9360"/>
        </w:tabs>
        <w:ind w:left="720"/>
      </w:pPr>
      <w:r w:rsidRPr="00D24DAE">
        <w:fldChar w:fldCharType="begin"/>
      </w:r>
      <w:r w:rsidRPr="00D24DAE">
        <w:instrText xml:space="preserve"> REF Engagement \h </w:instrText>
      </w:r>
      <w:r w:rsidRPr="00D24DAE">
        <w:fldChar w:fldCharType="separate"/>
      </w:r>
      <w:r w:rsidRPr="00D24DAE">
        <w:t>Community Engagement and Long-term Planning</w:t>
      </w:r>
      <w:r w:rsidRPr="00D24DAE">
        <w:fldChar w:fldCharType="end"/>
      </w:r>
      <w:r w:rsidRPr="00D24DAE">
        <w:tab/>
      </w:r>
      <w:r w:rsidRPr="00D24DAE">
        <w:fldChar w:fldCharType="begin"/>
      </w:r>
      <w:r w:rsidRPr="00D24DAE">
        <w:instrText xml:space="preserve"> PAGEREF Engagement \h </w:instrText>
      </w:r>
      <w:r w:rsidRPr="00D24DAE">
        <w:fldChar w:fldCharType="separate"/>
      </w:r>
      <w:r w:rsidR="00403F29">
        <w:rPr>
          <w:noProof/>
        </w:rPr>
        <w:t>41</w:t>
      </w:r>
      <w:r w:rsidRPr="00D24DAE">
        <w:fldChar w:fldCharType="end"/>
      </w:r>
    </w:p>
    <w:p w14:paraId="221A07B9" w14:textId="4BAD65FC" w:rsidR="00DD79B0" w:rsidRPr="00D24DAE" w:rsidRDefault="00181FFF" w:rsidP="00D04184">
      <w:pPr>
        <w:pStyle w:val="BodyText"/>
        <w:tabs>
          <w:tab w:val="right" w:leader="dot" w:pos="9360"/>
        </w:tabs>
      </w:pPr>
      <w:r w:rsidRPr="00D24DAE">
        <w:t>Annex</w:t>
      </w:r>
      <w:r w:rsidR="00B95424" w:rsidRPr="00D24DAE">
        <w:t xml:space="preserve"> </w:t>
      </w:r>
      <w:r w:rsidR="00F558D4">
        <w:t>B</w:t>
      </w:r>
      <w:r w:rsidR="00B95424" w:rsidRPr="00D24DAE">
        <w:t xml:space="preserve">: </w:t>
      </w:r>
      <w:r w:rsidR="00B95424" w:rsidRPr="00D24DAE">
        <w:fldChar w:fldCharType="begin"/>
      </w:r>
      <w:r w:rsidR="00B95424" w:rsidRPr="00D24DAE">
        <w:instrText xml:space="preserve"> REF A \h </w:instrText>
      </w:r>
      <w:r w:rsidR="00B95424" w:rsidRPr="00D24DAE">
        <w:fldChar w:fldCharType="separate"/>
      </w:r>
      <w:r w:rsidR="00B95424" w:rsidRPr="00D24DAE">
        <w:t>Economic Committee Annex</w:t>
      </w:r>
      <w:r w:rsidR="00B95424" w:rsidRPr="00D24DAE">
        <w:fldChar w:fldCharType="end"/>
      </w:r>
      <w:r w:rsidR="00B95424" w:rsidRPr="00D24DAE">
        <w:tab/>
      </w:r>
      <w:r w:rsidR="003427CF" w:rsidRPr="00D24DAE">
        <w:fldChar w:fldCharType="begin"/>
      </w:r>
      <w:r w:rsidR="003427CF" w:rsidRPr="00D24DAE">
        <w:instrText xml:space="preserve"> PAGEREF A \h </w:instrText>
      </w:r>
      <w:r w:rsidR="003427CF" w:rsidRPr="00D24DAE">
        <w:fldChar w:fldCharType="separate"/>
      </w:r>
      <w:r w:rsidR="00517293">
        <w:rPr>
          <w:noProof/>
        </w:rPr>
        <w:t>35</w:t>
      </w:r>
      <w:r w:rsidR="003427CF" w:rsidRPr="00D24DAE">
        <w:fldChar w:fldCharType="end"/>
      </w:r>
    </w:p>
    <w:p w14:paraId="1AF6312C" w14:textId="48850904" w:rsidR="003427CF" w:rsidRPr="00D24DAE" w:rsidRDefault="003427CF" w:rsidP="00D04184">
      <w:pPr>
        <w:pStyle w:val="BodyText"/>
        <w:tabs>
          <w:tab w:val="right" w:leader="dot" w:pos="9360"/>
        </w:tabs>
        <w:ind w:left="720"/>
      </w:pPr>
      <w:r w:rsidRPr="00D24DAE">
        <w:fldChar w:fldCharType="begin"/>
      </w:r>
      <w:r w:rsidRPr="00D24DAE">
        <w:instrText xml:space="preserve"> REF BusinessRestoration \h </w:instrText>
      </w:r>
      <w:r w:rsidRPr="00D24DAE">
        <w:fldChar w:fldCharType="separate"/>
      </w:r>
      <w:r w:rsidR="000E477C" w:rsidRPr="00D24DAE">
        <w:t>Business Restoration, Retention, and Recruitment</w:t>
      </w:r>
      <w:r w:rsidRPr="00D24DAE">
        <w:fldChar w:fldCharType="end"/>
      </w:r>
      <w:r w:rsidRPr="00D24DAE">
        <w:tab/>
      </w:r>
      <w:r w:rsidRPr="00D24DAE">
        <w:fldChar w:fldCharType="begin"/>
      </w:r>
      <w:r w:rsidRPr="00D24DAE">
        <w:instrText xml:space="preserve"> PAGEREF BusinessRestoration \h </w:instrText>
      </w:r>
      <w:r w:rsidRPr="00D24DAE">
        <w:fldChar w:fldCharType="separate"/>
      </w:r>
      <w:r w:rsidR="00517293">
        <w:rPr>
          <w:noProof/>
        </w:rPr>
        <w:t>46</w:t>
      </w:r>
      <w:r w:rsidRPr="00D24DAE">
        <w:fldChar w:fldCharType="end"/>
      </w:r>
    </w:p>
    <w:p w14:paraId="2E9588BD" w14:textId="4FAF89B1" w:rsidR="003427CF" w:rsidRPr="00D24DAE" w:rsidRDefault="003427CF" w:rsidP="00D04184">
      <w:pPr>
        <w:pStyle w:val="BodyText"/>
        <w:tabs>
          <w:tab w:val="right" w:leader="dot" w:pos="9360"/>
        </w:tabs>
        <w:ind w:left="720"/>
      </w:pPr>
      <w:r w:rsidRPr="00D24DAE">
        <w:fldChar w:fldCharType="begin"/>
      </w:r>
      <w:r w:rsidRPr="00D24DAE">
        <w:instrText xml:space="preserve"> REF EmploymentWorkforce \h </w:instrText>
      </w:r>
      <w:r w:rsidRPr="00D24DAE">
        <w:fldChar w:fldCharType="separate"/>
      </w:r>
      <w:r w:rsidR="000E477C" w:rsidRPr="00D24DAE">
        <w:t>Employment and Workforce Support</w:t>
      </w:r>
      <w:r w:rsidRPr="00D24DAE">
        <w:fldChar w:fldCharType="end"/>
      </w:r>
      <w:r w:rsidRPr="00D24DAE">
        <w:tab/>
      </w:r>
      <w:r w:rsidRPr="00D24DAE">
        <w:fldChar w:fldCharType="begin"/>
      </w:r>
      <w:r w:rsidRPr="00D24DAE">
        <w:instrText xml:space="preserve"> PAGEREF EmploymentWorkforce \h </w:instrText>
      </w:r>
      <w:r w:rsidRPr="00D24DAE">
        <w:fldChar w:fldCharType="separate"/>
      </w:r>
      <w:r w:rsidR="00517293">
        <w:rPr>
          <w:noProof/>
        </w:rPr>
        <w:t>49</w:t>
      </w:r>
      <w:r w:rsidRPr="00D24DAE">
        <w:fldChar w:fldCharType="end"/>
      </w:r>
    </w:p>
    <w:p w14:paraId="30EA2E31" w14:textId="2EEE3AE4" w:rsidR="003427CF" w:rsidRPr="00D24DAE" w:rsidRDefault="003427CF" w:rsidP="00D04184">
      <w:pPr>
        <w:pStyle w:val="BodyText"/>
        <w:tabs>
          <w:tab w:val="right" w:leader="dot" w:pos="9360"/>
        </w:tabs>
        <w:ind w:left="720"/>
      </w:pPr>
      <w:r w:rsidRPr="00D24DAE">
        <w:fldChar w:fldCharType="begin"/>
      </w:r>
      <w:r w:rsidRPr="00D24DAE">
        <w:instrText xml:space="preserve"> REF BusinessRecovery \h </w:instrText>
      </w:r>
      <w:r w:rsidRPr="00D24DAE">
        <w:fldChar w:fldCharType="separate"/>
      </w:r>
      <w:r w:rsidR="000E477C" w:rsidRPr="00D24DAE">
        <w:t>Business Recovery Centers</w:t>
      </w:r>
      <w:r w:rsidRPr="00D24DAE">
        <w:fldChar w:fldCharType="end"/>
      </w:r>
      <w:r w:rsidRPr="00D24DAE">
        <w:tab/>
      </w:r>
      <w:r w:rsidRPr="00D24DAE">
        <w:fldChar w:fldCharType="begin"/>
      </w:r>
      <w:r w:rsidRPr="00D24DAE">
        <w:instrText xml:space="preserve"> PAGEREF BusinessRecovery \h </w:instrText>
      </w:r>
      <w:r w:rsidRPr="00D24DAE">
        <w:fldChar w:fldCharType="separate"/>
      </w:r>
      <w:r w:rsidR="00517293">
        <w:rPr>
          <w:noProof/>
        </w:rPr>
        <w:t>51</w:t>
      </w:r>
      <w:r w:rsidRPr="00D24DAE">
        <w:fldChar w:fldCharType="end"/>
      </w:r>
    </w:p>
    <w:p w14:paraId="304E1090" w14:textId="7509B74A" w:rsidR="00B95424" w:rsidRPr="00D24DAE" w:rsidRDefault="00B95424" w:rsidP="00D04184">
      <w:pPr>
        <w:pStyle w:val="BodyText"/>
        <w:tabs>
          <w:tab w:val="right" w:leader="dot" w:pos="9360"/>
        </w:tabs>
      </w:pPr>
      <w:r w:rsidRPr="00D24DAE">
        <w:fldChar w:fldCharType="begin"/>
      </w:r>
      <w:r w:rsidRPr="00D24DAE">
        <w:instrText xml:space="preserve"> REF B \h </w:instrText>
      </w:r>
      <w:r w:rsidRPr="00D24DAE">
        <w:fldChar w:fldCharType="separate"/>
      </w:r>
      <w:r w:rsidR="00F558D4" w:rsidRPr="00D24DAE">
        <w:t xml:space="preserve">Annex </w:t>
      </w:r>
      <w:r w:rsidR="00F558D4">
        <w:t>C</w:t>
      </w:r>
      <w:r w:rsidR="00F558D4" w:rsidRPr="00D24DAE">
        <w:t>: Health and Social Services Committee Annex</w:t>
      </w:r>
      <w:r w:rsidRPr="00D24DAE">
        <w:fldChar w:fldCharType="end"/>
      </w:r>
      <w:r w:rsidRPr="00D24DAE">
        <w:tab/>
      </w:r>
      <w:r w:rsidR="003427CF" w:rsidRPr="00D24DAE">
        <w:fldChar w:fldCharType="begin"/>
      </w:r>
      <w:r w:rsidR="003427CF" w:rsidRPr="00D24DAE">
        <w:instrText xml:space="preserve"> PAGEREF B \h </w:instrText>
      </w:r>
      <w:r w:rsidR="003427CF" w:rsidRPr="00D24DAE">
        <w:fldChar w:fldCharType="separate"/>
      </w:r>
      <w:r w:rsidR="00517293">
        <w:rPr>
          <w:noProof/>
        </w:rPr>
        <w:t>52</w:t>
      </w:r>
      <w:r w:rsidR="003427CF" w:rsidRPr="00D24DAE">
        <w:fldChar w:fldCharType="end"/>
      </w:r>
    </w:p>
    <w:p w14:paraId="643603EB" w14:textId="21381942" w:rsidR="007F6C4B" w:rsidRPr="00D24DAE" w:rsidRDefault="00C20035" w:rsidP="00D04184">
      <w:pPr>
        <w:pStyle w:val="BodyText"/>
        <w:tabs>
          <w:tab w:val="right" w:leader="dot" w:pos="9360"/>
        </w:tabs>
        <w:ind w:left="720"/>
      </w:pPr>
      <w:r w:rsidRPr="00D24DAE">
        <w:fldChar w:fldCharType="begin"/>
      </w:r>
      <w:r w:rsidRPr="00D24DAE">
        <w:instrText xml:space="preserve"> REF Donations \h </w:instrText>
      </w:r>
      <w:r w:rsidRPr="00D24DAE">
        <w:fldChar w:fldCharType="separate"/>
      </w:r>
      <w:r w:rsidR="000E477C" w:rsidRPr="00D24DAE">
        <w:t>Donations and Volunteers</w:t>
      </w:r>
      <w:r w:rsidRPr="00D24DAE">
        <w:fldChar w:fldCharType="end"/>
      </w:r>
      <w:r w:rsidRPr="00D24DAE">
        <w:tab/>
      </w:r>
      <w:r w:rsidRPr="00D24DAE">
        <w:fldChar w:fldCharType="begin"/>
      </w:r>
      <w:r w:rsidRPr="00D24DAE">
        <w:instrText xml:space="preserve"> PAGEREF Donations \h </w:instrText>
      </w:r>
      <w:r w:rsidRPr="00D24DAE">
        <w:fldChar w:fldCharType="separate"/>
      </w:r>
      <w:r w:rsidR="00517293">
        <w:rPr>
          <w:noProof/>
        </w:rPr>
        <w:t>55</w:t>
      </w:r>
      <w:r w:rsidRPr="00D24DAE">
        <w:fldChar w:fldCharType="end"/>
      </w:r>
    </w:p>
    <w:p w14:paraId="54E329AF" w14:textId="7409C6A1" w:rsidR="00C20035" w:rsidRPr="00D24DAE" w:rsidRDefault="00C20035" w:rsidP="00D04184">
      <w:pPr>
        <w:pStyle w:val="BodyText"/>
        <w:tabs>
          <w:tab w:val="right" w:leader="dot" w:pos="9360"/>
        </w:tabs>
        <w:ind w:left="720"/>
      </w:pPr>
      <w:r w:rsidRPr="00D24DAE">
        <w:fldChar w:fldCharType="begin"/>
      </w:r>
      <w:r w:rsidRPr="00D24DAE">
        <w:instrText xml:space="preserve"> REF Individual \h </w:instrText>
      </w:r>
      <w:r w:rsidRPr="00D24DAE">
        <w:fldChar w:fldCharType="separate"/>
      </w:r>
      <w:r w:rsidR="000E477C" w:rsidRPr="00D24DAE">
        <w:t>Individual and Family Services</w:t>
      </w:r>
      <w:r w:rsidRPr="00D24DAE">
        <w:fldChar w:fldCharType="end"/>
      </w:r>
      <w:r w:rsidRPr="00D24DAE">
        <w:tab/>
      </w:r>
      <w:r w:rsidRPr="00D24DAE">
        <w:fldChar w:fldCharType="begin"/>
      </w:r>
      <w:r w:rsidRPr="00D24DAE">
        <w:instrText xml:space="preserve"> PAGEREF Individual \h </w:instrText>
      </w:r>
      <w:r w:rsidRPr="00D24DAE">
        <w:fldChar w:fldCharType="separate"/>
      </w:r>
      <w:r w:rsidR="00517293">
        <w:rPr>
          <w:noProof/>
        </w:rPr>
        <w:t>57</w:t>
      </w:r>
      <w:r w:rsidRPr="00D24DAE">
        <w:fldChar w:fldCharType="end"/>
      </w:r>
    </w:p>
    <w:p w14:paraId="1A9C8C19" w14:textId="039286A7" w:rsidR="00C20035" w:rsidRPr="00D24DAE" w:rsidRDefault="00C20035" w:rsidP="00D04184">
      <w:pPr>
        <w:pStyle w:val="BodyText"/>
        <w:tabs>
          <w:tab w:val="right" w:leader="dot" w:pos="9360"/>
        </w:tabs>
        <w:ind w:left="720"/>
      </w:pPr>
      <w:r w:rsidRPr="00D24DAE">
        <w:fldChar w:fldCharType="begin"/>
      </w:r>
      <w:r w:rsidRPr="00D24DAE">
        <w:instrText xml:space="preserve"> REF PublicHealth \h </w:instrText>
      </w:r>
      <w:r w:rsidRPr="00D24DAE">
        <w:fldChar w:fldCharType="separate"/>
      </w:r>
      <w:r w:rsidR="000E477C" w:rsidRPr="00D24DAE">
        <w:t>Public Health and Medical Services</w:t>
      </w:r>
      <w:r w:rsidRPr="00D24DAE">
        <w:fldChar w:fldCharType="end"/>
      </w:r>
      <w:r w:rsidRPr="00D24DAE">
        <w:tab/>
      </w:r>
      <w:r w:rsidRPr="00D24DAE">
        <w:fldChar w:fldCharType="begin"/>
      </w:r>
      <w:r w:rsidRPr="00D24DAE">
        <w:instrText xml:space="preserve"> PAGEREF PublicHealth \h </w:instrText>
      </w:r>
      <w:r w:rsidRPr="00D24DAE">
        <w:fldChar w:fldCharType="separate"/>
      </w:r>
      <w:r w:rsidR="00517293">
        <w:rPr>
          <w:noProof/>
        </w:rPr>
        <w:t>60</w:t>
      </w:r>
      <w:r w:rsidRPr="00D24DAE">
        <w:fldChar w:fldCharType="end"/>
      </w:r>
    </w:p>
    <w:p w14:paraId="67C062CD" w14:textId="064DC5C4" w:rsidR="00C20035" w:rsidRPr="00D24DAE" w:rsidRDefault="00C20035" w:rsidP="00D04184">
      <w:pPr>
        <w:pStyle w:val="BodyText"/>
        <w:tabs>
          <w:tab w:val="right" w:leader="dot" w:pos="9360"/>
        </w:tabs>
        <w:ind w:left="720"/>
      </w:pPr>
      <w:r w:rsidRPr="00D24DAE">
        <w:fldChar w:fldCharType="begin"/>
      </w:r>
      <w:r w:rsidRPr="00D24DAE">
        <w:instrText xml:space="preserve"> REF Schools \h </w:instrText>
      </w:r>
      <w:r w:rsidRPr="00D24DAE">
        <w:fldChar w:fldCharType="separate"/>
      </w:r>
      <w:r w:rsidR="000E477C" w:rsidRPr="00D24DAE">
        <w:t>Schools and Academic Institutions</w:t>
      </w:r>
      <w:r w:rsidRPr="00D24DAE">
        <w:fldChar w:fldCharType="end"/>
      </w:r>
      <w:r w:rsidRPr="00D24DAE">
        <w:tab/>
      </w:r>
      <w:r w:rsidRPr="00D24DAE">
        <w:fldChar w:fldCharType="begin"/>
      </w:r>
      <w:r w:rsidRPr="00D24DAE">
        <w:instrText xml:space="preserve"> PAGEREF Schools \h </w:instrText>
      </w:r>
      <w:r w:rsidRPr="00D24DAE">
        <w:fldChar w:fldCharType="separate"/>
      </w:r>
      <w:r w:rsidR="00517293">
        <w:rPr>
          <w:noProof/>
        </w:rPr>
        <w:t>62</w:t>
      </w:r>
      <w:r w:rsidRPr="00D24DAE">
        <w:fldChar w:fldCharType="end"/>
      </w:r>
    </w:p>
    <w:p w14:paraId="624D07AF" w14:textId="0DE19B50" w:rsidR="00B95424" w:rsidRPr="00D24DAE" w:rsidRDefault="00B95424" w:rsidP="00D04184">
      <w:pPr>
        <w:pStyle w:val="BodyText"/>
        <w:tabs>
          <w:tab w:val="right" w:leader="dot" w:pos="9360"/>
        </w:tabs>
      </w:pPr>
      <w:r w:rsidRPr="00D24DAE">
        <w:fldChar w:fldCharType="begin"/>
      </w:r>
      <w:r w:rsidRPr="00D24DAE">
        <w:instrText xml:space="preserve"> REF C \h </w:instrText>
      </w:r>
      <w:r w:rsidRPr="00D24DAE">
        <w:fldChar w:fldCharType="separate"/>
      </w:r>
      <w:r w:rsidR="00F558D4" w:rsidRPr="00D24DAE">
        <w:t xml:space="preserve">Annex </w:t>
      </w:r>
      <w:r w:rsidR="00F558D4">
        <w:t>D</w:t>
      </w:r>
      <w:r w:rsidR="00F558D4" w:rsidRPr="00D24DAE">
        <w:t>: Housing Committee Annex</w:t>
      </w:r>
      <w:r w:rsidRPr="00D24DAE">
        <w:fldChar w:fldCharType="end"/>
      </w:r>
      <w:r w:rsidRPr="00D24DAE">
        <w:tab/>
      </w:r>
      <w:r w:rsidR="003427CF" w:rsidRPr="00D24DAE">
        <w:fldChar w:fldCharType="begin"/>
      </w:r>
      <w:r w:rsidR="003427CF" w:rsidRPr="00D24DAE">
        <w:instrText xml:space="preserve"> PAGEREF C \h </w:instrText>
      </w:r>
      <w:r w:rsidR="003427CF" w:rsidRPr="00D24DAE">
        <w:fldChar w:fldCharType="separate"/>
      </w:r>
      <w:r w:rsidR="00517293">
        <w:rPr>
          <w:noProof/>
        </w:rPr>
        <w:t>64</w:t>
      </w:r>
      <w:r w:rsidR="003427CF" w:rsidRPr="00D24DAE">
        <w:fldChar w:fldCharType="end"/>
      </w:r>
    </w:p>
    <w:p w14:paraId="5E51D87C" w14:textId="38551C99" w:rsidR="00C20035" w:rsidRPr="00D24DAE" w:rsidRDefault="00C20035" w:rsidP="00D04184">
      <w:pPr>
        <w:pStyle w:val="BodyText"/>
        <w:tabs>
          <w:tab w:val="right" w:leader="dot" w:pos="9360"/>
        </w:tabs>
        <w:ind w:left="720"/>
      </w:pPr>
      <w:r w:rsidRPr="00D24DAE">
        <w:fldChar w:fldCharType="begin"/>
      </w:r>
      <w:r w:rsidRPr="00D24DAE">
        <w:instrText xml:space="preserve"> REF HousingAvail \h </w:instrText>
      </w:r>
      <w:r w:rsidRPr="00D24DAE">
        <w:fldChar w:fldCharType="separate"/>
      </w:r>
      <w:r w:rsidR="000E477C" w:rsidRPr="00D24DAE">
        <w:t>Housing Availability and Needs Assessment</w:t>
      </w:r>
      <w:r w:rsidRPr="00D24DAE">
        <w:fldChar w:fldCharType="end"/>
      </w:r>
      <w:r w:rsidRPr="00D24DAE">
        <w:tab/>
      </w:r>
      <w:r w:rsidRPr="00D24DAE">
        <w:fldChar w:fldCharType="begin"/>
      </w:r>
      <w:r w:rsidRPr="00D24DAE">
        <w:instrText xml:space="preserve"> PAGEREF HousingAvail \h </w:instrText>
      </w:r>
      <w:r w:rsidRPr="00D24DAE">
        <w:fldChar w:fldCharType="separate"/>
      </w:r>
      <w:r w:rsidR="00517293">
        <w:rPr>
          <w:noProof/>
        </w:rPr>
        <w:t>67</w:t>
      </w:r>
      <w:r w:rsidRPr="00D24DAE">
        <w:fldChar w:fldCharType="end"/>
      </w:r>
    </w:p>
    <w:p w14:paraId="0E69B1DF" w14:textId="3A2E1307" w:rsidR="00C20035" w:rsidRPr="00D24DAE" w:rsidRDefault="00C20035" w:rsidP="00D04184">
      <w:pPr>
        <w:pStyle w:val="BodyText"/>
        <w:tabs>
          <w:tab w:val="right" w:leader="dot" w:pos="9360"/>
        </w:tabs>
        <w:ind w:left="720"/>
      </w:pPr>
      <w:r w:rsidRPr="00D24DAE">
        <w:fldChar w:fldCharType="begin"/>
      </w:r>
      <w:r w:rsidRPr="00D24DAE">
        <w:instrText xml:space="preserve"> REF Short \h </w:instrText>
      </w:r>
      <w:r w:rsidRPr="00D24DAE">
        <w:fldChar w:fldCharType="separate"/>
      </w:r>
      <w:r w:rsidR="000E477C" w:rsidRPr="00D24DAE">
        <w:t>Short-term Housing</w:t>
      </w:r>
      <w:r w:rsidRPr="00D24DAE">
        <w:fldChar w:fldCharType="end"/>
      </w:r>
      <w:r w:rsidRPr="00D24DAE">
        <w:tab/>
      </w:r>
      <w:r w:rsidRPr="00D24DAE">
        <w:fldChar w:fldCharType="begin"/>
      </w:r>
      <w:r w:rsidRPr="00D24DAE">
        <w:instrText xml:space="preserve"> PAGEREF Short \h </w:instrText>
      </w:r>
      <w:r w:rsidRPr="00D24DAE">
        <w:fldChar w:fldCharType="separate"/>
      </w:r>
      <w:r w:rsidR="00517293">
        <w:rPr>
          <w:noProof/>
        </w:rPr>
        <w:t>69</w:t>
      </w:r>
      <w:r w:rsidRPr="00D24DAE">
        <w:fldChar w:fldCharType="end"/>
      </w:r>
    </w:p>
    <w:p w14:paraId="69AA51E3" w14:textId="5FCD6B45" w:rsidR="00C20035" w:rsidRPr="00D24DAE" w:rsidRDefault="00C20035" w:rsidP="00D04184">
      <w:pPr>
        <w:pStyle w:val="BodyText"/>
        <w:tabs>
          <w:tab w:val="right" w:leader="dot" w:pos="9360"/>
        </w:tabs>
        <w:ind w:left="720"/>
      </w:pPr>
      <w:r w:rsidRPr="00D24DAE">
        <w:fldChar w:fldCharType="begin"/>
      </w:r>
      <w:r w:rsidRPr="00D24DAE">
        <w:instrText xml:space="preserve"> REF Long \h </w:instrText>
      </w:r>
      <w:r w:rsidRPr="00D24DAE">
        <w:fldChar w:fldCharType="separate"/>
      </w:r>
      <w:r w:rsidR="000E477C" w:rsidRPr="00D24DAE">
        <w:t>Long-term Housing</w:t>
      </w:r>
      <w:r w:rsidRPr="00D24DAE">
        <w:fldChar w:fldCharType="end"/>
      </w:r>
      <w:r w:rsidRPr="00D24DAE">
        <w:tab/>
      </w:r>
      <w:r w:rsidRPr="00D24DAE">
        <w:fldChar w:fldCharType="begin"/>
      </w:r>
      <w:r w:rsidRPr="00D24DAE">
        <w:instrText xml:space="preserve"> PAGEREF Long \h </w:instrText>
      </w:r>
      <w:r w:rsidRPr="00D24DAE">
        <w:fldChar w:fldCharType="separate"/>
      </w:r>
      <w:r w:rsidR="00517293">
        <w:rPr>
          <w:noProof/>
        </w:rPr>
        <w:t>71</w:t>
      </w:r>
      <w:r w:rsidRPr="00D24DAE">
        <w:fldChar w:fldCharType="end"/>
      </w:r>
    </w:p>
    <w:p w14:paraId="5C0ED586" w14:textId="2A635BFF" w:rsidR="00B95424" w:rsidRPr="00D24DAE" w:rsidRDefault="00B95424" w:rsidP="00D04184">
      <w:pPr>
        <w:pStyle w:val="BodyText"/>
        <w:tabs>
          <w:tab w:val="right" w:leader="dot" w:pos="9360"/>
        </w:tabs>
      </w:pPr>
      <w:r w:rsidRPr="00D24DAE">
        <w:fldChar w:fldCharType="begin"/>
      </w:r>
      <w:r w:rsidRPr="00D24DAE">
        <w:instrText xml:space="preserve"> REF D \h </w:instrText>
      </w:r>
      <w:r w:rsidRPr="00D24DAE">
        <w:fldChar w:fldCharType="separate"/>
      </w:r>
      <w:r w:rsidR="00F558D4" w:rsidRPr="00D24DAE">
        <w:t xml:space="preserve">Annex </w:t>
      </w:r>
      <w:r w:rsidR="00F558D4">
        <w:t>E</w:t>
      </w:r>
      <w:r w:rsidR="00F558D4" w:rsidRPr="00D24DAE">
        <w:t>: Infrastructure Committee Annex</w:t>
      </w:r>
      <w:r w:rsidRPr="00D24DAE">
        <w:fldChar w:fldCharType="end"/>
      </w:r>
      <w:r w:rsidRPr="00D24DAE">
        <w:tab/>
      </w:r>
      <w:r w:rsidR="003427CF" w:rsidRPr="00D24DAE">
        <w:fldChar w:fldCharType="begin"/>
      </w:r>
      <w:r w:rsidR="003427CF" w:rsidRPr="00D24DAE">
        <w:instrText xml:space="preserve"> PAGEREF D \h </w:instrText>
      </w:r>
      <w:r w:rsidR="003427CF" w:rsidRPr="00D24DAE">
        <w:fldChar w:fldCharType="separate"/>
      </w:r>
      <w:r w:rsidR="00517293">
        <w:rPr>
          <w:noProof/>
        </w:rPr>
        <w:t>73</w:t>
      </w:r>
      <w:r w:rsidR="003427CF" w:rsidRPr="00D24DAE">
        <w:fldChar w:fldCharType="end"/>
      </w:r>
    </w:p>
    <w:p w14:paraId="4448601D" w14:textId="13D68FB1" w:rsidR="00C20035" w:rsidRPr="00D24DAE" w:rsidRDefault="003630FD" w:rsidP="00D04184">
      <w:pPr>
        <w:pStyle w:val="BodyText"/>
        <w:tabs>
          <w:tab w:val="right" w:leader="dot" w:pos="9360"/>
        </w:tabs>
        <w:ind w:left="720"/>
      </w:pPr>
      <w:r w:rsidRPr="00D24DAE">
        <w:fldChar w:fldCharType="begin"/>
      </w:r>
      <w:r w:rsidRPr="00D24DAE">
        <w:instrText xml:space="preserve"> REF Damage \h </w:instrText>
      </w:r>
      <w:r w:rsidRPr="00D24DAE">
        <w:fldChar w:fldCharType="separate"/>
      </w:r>
      <w:r w:rsidR="000E477C" w:rsidRPr="00D24DAE">
        <w:t>Damage Assessment</w:t>
      </w:r>
      <w:r w:rsidRPr="00D24DAE">
        <w:fldChar w:fldCharType="end"/>
      </w:r>
      <w:r w:rsidRPr="00D24DAE">
        <w:tab/>
      </w:r>
      <w:r w:rsidRPr="00D24DAE">
        <w:fldChar w:fldCharType="begin"/>
      </w:r>
      <w:r w:rsidRPr="00D24DAE">
        <w:instrText xml:space="preserve"> PAGEREF Damage \h </w:instrText>
      </w:r>
      <w:r w:rsidRPr="00D24DAE">
        <w:fldChar w:fldCharType="separate"/>
      </w:r>
      <w:r w:rsidR="00517293">
        <w:rPr>
          <w:noProof/>
        </w:rPr>
        <w:t>76</w:t>
      </w:r>
      <w:r w:rsidRPr="00D24DAE">
        <w:fldChar w:fldCharType="end"/>
      </w:r>
    </w:p>
    <w:p w14:paraId="4181D8DE" w14:textId="7779597F" w:rsidR="003630FD" w:rsidRPr="00D24DAE" w:rsidRDefault="003630FD" w:rsidP="00D04184">
      <w:pPr>
        <w:pStyle w:val="BodyText"/>
        <w:tabs>
          <w:tab w:val="right" w:leader="dot" w:pos="9360"/>
        </w:tabs>
        <w:ind w:left="720"/>
      </w:pPr>
      <w:r w:rsidRPr="00D24DAE">
        <w:fldChar w:fldCharType="begin"/>
      </w:r>
      <w:r w:rsidRPr="00D24DAE">
        <w:instrText xml:space="preserve"> REF Debris \h </w:instrText>
      </w:r>
      <w:r w:rsidRPr="00D24DAE">
        <w:fldChar w:fldCharType="separate"/>
      </w:r>
      <w:r w:rsidR="000E477C" w:rsidRPr="00D24DAE">
        <w:t>Debris Management</w:t>
      </w:r>
      <w:r w:rsidRPr="00D24DAE">
        <w:fldChar w:fldCharType="end"/>
      </w:r>
      <w:r w:rsidRPr="00D24DAE">
        <w:tab/>
      </w:r>
      <w:r w:rsidRPr="00D24DAE">
        <w:fldChar w:fldCharType="begin"/>
      </w:r>
      <w:r w:rsidRPr="00D24DAE">
        <w:instrText xml:space="preserve"> PAGEREF Debris \h </w:instrText>
      </w:r>
      <w:r w:rsidRPr="00D24DAE">
        <w:fldChar w:fldCharType="separate"/>
      </w:r>
      <w:r w:rsidR="00517293">
        <w:rPr>
          <w:noProof/>
        </w:rPr>
        <w:t>78</w:t>
      </w:r>
      <w:r w:rsidRPr="00D24DAE">
        <w:fldChar w:fldCharType="end"/>
      </w:r>
    </w:p>
    <w:p w14:paraId="0856DB65" w14:textId="00B53DB4" w:rsidR="003630FD" w:rsidRPr="00D24DAE" w:rsidRDefault="003630FD" w:rsidP="00D04184">
      <w:pPr>
        <w:pStyle w:val="BodyText"/>
        <w:tabs>
          <w:tab w:val="right" w:leader="dot" w:pos="9360"/>
        </w:tabs>
        <w:ind w:left="720"/>
      </w:pPr>
      <w:r w:rsidRPr="00D24DAE">
        <w:fldChar w:fldCharType="begin"/>
      </w:r>
      <w:r w:rsidRPr="00D24DAE">
        <w:instrText xml:space="preserve"> REF Utility \h </w:instrText>
      </w:r>
      <w:r w:rsidRPr="00D24DAE">
        <w:fldChar w:fldCharType="separate"/>
      </w:r>
      <w:r w:rsidR="000E477C" w:rsidRPr="00D24DAE">
        <w:t>Utility Restoration</w:t>
      </w:r>
      <w:r w:rsidRPr="00D24DAE">
        <w:fldChar w:fldCharType="end"/>
      </w:r>
      <w:r w:rsidRPr="00D24DAE">
        <w:tab/>
      </w:r>
      <w:r w:rsidRPr="00D24DAE">
        <w:fldChar w:fldCharType="begin"/>
      </w:r>
      <w:r w:rsidRPr="00D24DAE">
        <w:instrText xml:space="preserve"> PAGEREF Utility \h </w:instrText>
      </w:r>
      <w:r w:rsidRPr="00D24DAE">
        <w:fldChar w:fldCharType="separate"/>
      </w:r>
      <w:r w:rsidR="00517293">
        <w:rPr>
          <w:noProof/>
        </w:rPr>
        <w:t>80</w:t>
      </w:r>
      <w:r w:rsidRPr="00D24DAE">
        <w:fldChar w:fldCharType="end"/>
      </w:r>
    </w:p>
    <w:p w14:paraId="4DE6F76C" w14:textId="3CC00873" w:rsidR="003630FD" w:rsidRPr="00D24DAE" w:rsidRDefault="003630FD" w:rsidP="00D04184">
      <w:pPr>
        <w:pStyle w:val="BodyText"/>
        <w:tabs>
          <w:tab w:val="right" w:leader="dot" w:pos="9360"/>
        </w:tabs>
        <w:ind w:left="720"/>
      </w:pPr>
      <w:r w:rsidRPr="00D24DAE">
        <w:fldChar w:fldCharType="begin"/>
      </w:r>
      <w:r w:rsidRPr="00D24DAE">
        <w:instrText xml:space="preserve"> REF Transportation \h </w:instrText>
      </w:r>
      <w:r w:rsidRPr="00D24DAE">
        <w:fldChar w:fldCharType="separate"/>
      </w:r>
      <w:r w:rsidR="000E477C" w:rsidRPr="00D24DAE">
        <w:t>Transportation Restoration</w:t>
      </w:r>
      <w:r w:rsidRPr="00D24DAE">
        <w:fldChar w:fldCharType="end"/>
      </w:r>
      <w:r w:rsidRPr="00D24DAE">
        <w:tab/>
      </w:r>
      <w:r w:rsidRPr="00D24DAE">
        <w:fldChar w:fldCharType="begin"/>
      </w:r>
      <w:r w:rsidRPr="00D24DAE">
        <w:instrText xml:space="preserve"> PAGEREF Transportation \h </w:instrText>
      </w:r>
      <w:r w:rsidRPr="00D24DAE">
        <w:fldChar w:fldCharType="separate"/>
      </w:r>
      <w:r w:rsidR="00517293">
        <w:rPr>
          <w:noProof/>
        </w:rPr>
        <w:t>82</w:t>
      </w:r>
      <w:r w:rsidRPr="00D24DAE">
        <w:fldChar w:fldCharType="end"/>
      </w:r>
    </w:p>
    <w:p w14:paraId="18CD1300" w14:textId="5C7CAC77" w:rsidR="003630FD" w:rsidRPr="00D24DAE" w:rsidRDefault="003630FD" w:rsidP="00D04184">
      <w:pPr>
        <w:pStyle w:val="BodyText"/>
        <w:tabs>
          <w:tab w:val="right" w:leader="dot" w:pos="9360"/>
        </w:tabs>
        <w:ind w:left="720"/>
      </w:pPr>
      <w:r w:rsidRPr="00D24DAE">
        <w:fldChar w:fldCharType="begin"/>
      </w:r>
      <w:r w:rsidRPr="00D24DAE">
        <w:instrText xml:space="preserve"> REF PublicFacility \h </w:instrText>
      </w:r>
      <w:r w:rsidRPr="00D24DAE">
        <w:fldChar w:fldCharType="separate"/>
      </w:r>
      <w:r w:rsidR="000E477C" w:rsidRPr="00D24DAE">
        <w:t>Public Facility Repair</w:t>
      </w:r>
      <w:r w:rsidRPr="00D24DAE">
        <w:fldChar w:fldCharType="end"/>
      </w:r>
      <w:r w:rsidRPr="00D24DAE">
        <w:tab/>
      </w:r>
      <w:r w:rsidRPr="00D24DAE">
        <w:fldChar w:fldCharType="begin"/>
      </w:r>
      <w:r w:rsidRPr="00D24DAE">
        <w:instrText xml:space="preserve"> PAGEREF PublicFacility \h </w:instrText>
      </w:r>
      <w:r w:rsidRPr="00D24DAE">
        <w:fldChar w:fldCharType="separate"/>
      </w:r>
      <w:r w:rsidR="00517293">
        <w:rPr>
          <w:noProof/>
        </w:rPr>
        <w:t>85</w:t>
      </w:r>
      <w:r w:rsidRPr="00D24DAE">
        <w:fldChar w:fldCharType="end"/>
      </w:r>
    </w:p>
    <w:p w14:paraId="5C46FA55" w14:textId="03BCF8CC" w:rsidR="003427CF" w:rsidRPr="00D24DAE" w:rsidRDefault="003427CF" w:rsidP="00D04184">
      <w:pPr>
        <w:pStyle w:val="BodyText"/>
        <w:tabs>
          <w:tab w:val="right" w:leader="dot" w:pos="9360"/>
        </w:tabs>
      </w:pPr>
      <w:r w:rsidRPr="00D24DAE">
        <w:fldChar w:fldCharType="begin"/>
      </w:r>
      <w:r w:rsidRPr="00D24DAE">
        <w:instrText xml:space="preserve"> REF F \h </w:instrText>
      </w:r>
      <w:r w:rsidRPr="00D24DAE">
        <w:fldChar w:fldCharType="separate"/>
      </w:r>
      <w:r w:rsidR="00F558D4" w:rsidRPr="00D24DAE">
        <w:t>Annex F: Natural and Cultural Resources Committee Annex</w:t>
      </w:r>
      <w:r w:rsidRPr="00D24DAE">
        <w:fldChar w:fldCharType="end"/>
      </w:r>
      <w:r w:rsidRPr="00D24DAE">
        <w:tab/>
      </w:r>
      <w:r w:rsidRPr="00D24DAE">
        <w:fldChar w:fldCharType="begin"/>
      </w:r>
      <w:r w:rsidRPr="00D24DAE">
        <w:instrText xml:space="preserve"> PAGEREF F \h </w:instrText>
      </w:r>
      <w:r w:rsidRPr="00D24DAE">
        <w:fldChar w:fldCharType="separate"/>
      </w:r>
      <w:r w:rsidR="00517293">
        <w:rPr>
          <w:noProof/>
        </w:rPr>
        <w:t>87</w:t>
      </w:r>
      <w:r w:rsidRPr="00D24DAE">
        <w:fldChar w:fldCharType="end"/>
      </w:r>
    </w:p>
    <w:p w14:paraId="3F96B595" w14:textId="5F25E575" w:rsidR="003630FD" w:rsidRPr="00D24DAE" w:rsidRDefault="003630FD" w:rsidP="00D04184">
      <w:pPr>
        <w:pStyle w:val="BodyText"/>
        <w:tabs>
          <w:tab w:val="right" w:leader="dot" w:pos="9360"/>
        </w:tabs>
        <w:ind w:left="720"/>
      </w:pPr>
      <w:r w:rsidRPr="00D24DAE">
        <w:fldChar w:fldCharType="begin"/>
      </w:r>
      <w:r w:rsidRPr="00D24DAE">
        <w:instrText xml:space="preserve"> REF EnvironmentalRemed \h </w:instrText>
      </w:r>
      <w:r w:rsidRPr="00D24DAE">
        <w:fldChar w:fldCharType="separate"/>
      </w:r>
      <w:r w:rsidR="000E477C" w:rsidRPr="00D24DAE">
        <w:t>Environmental Remediation and Restoration</w:t>
      </w:r>
      <w:r w:rsidRPr="00D24DAE">
        <w:fldChar w:fldCharType="end"/>
      </w:r>
      <w:r w:rsidRPr="00D24DAE">
        <w:tab/>
      </w:r>
      <w:r w:rsidRPr="00D24DAE">
        <w:fldChar w:fldCharType="begin"/>
      </w:r>
      <w:r w:rsidRPr="00D24DAE">
        <w:instrText xml:space="preserve"> PAGEREF EnvironmentalRemed \h </w:instrText>
      </w:r>
      <w:r w:rsidRPr="00D24DAE">
        <w:fldChar w:fldCharType="separate"/>
      </w:r>
      <w:r w:rsidR="00517293">
        <w:rPr>
          <w:noProof/>
        </w:rPr>
        <w:t>90</w:t>
      </w:r>
      <w:r w:rsidRPr="00D24DAE">
        <w:fldChar w:fldCharType="end"/>
      </w:r>
    </w:p>
    <w:p w14:paraId="2E3C0099" w14:textId="0483C5FC" w:rsidR="003630FD" w:rsidRPr="00D24DAE" w:rsidRDefault="003630FD" w:rsidP="00D04184">
      <w:pPr>
        <w:pStyle w:val="BodyText"/>
        <w:tabs>
          <w:tab w:val="right" w:leader="dot" w:pos="9360"/>
        </w:tabs>
        <w:ind w:left="720"/>
      </w:pPr>
      <w:r w:rsidRPr="00D24DAE">
        <w:fldChar w:fldCharType="begin"/>
      </w:r>
      <w:r w:rsidRPr="00D24DAE">
        <w:instrText xml:space="preserve"> REF Arts \h </w:instrText>
      </w:r>
      <w:r w:rsidRPr="00D24DAE">
        <w:fldChar w:fldCharType="separate"/>
      </w:r>
      <w:r w:rsidR="000E477C" w:rsidRPr="00D24DAE">
        <w:t>Community Arts and Recreation</w:t>
      </w:r>
      <w:r w:rsidRPr="00D24DAE">
        <w:fldChar w:fldCharType="end"/>
      </w:r>
      <w:r w:rsidRPr="00D24DAE">
        <w:tab/>
      </w:r>
      <w:r w:rsidRPr="00D24DAE">
        <w:fldChar w:fldCharType="begin"/>
      </w:r>
      <w:r w:rsidRPr="00D24DAE">
        <w:instrText xml:space="preserve"> PAGEREF Arts \h </w:instrText>
      </w:r>
      <w:r w:rsidRPr="00D24DAE">
        <w:fldChar w:fldCharType="separate"/>
      </w:r>
      <w:r w:rsidR="00517293">
        <w:rPr>
          <w:noProof/>
        </w:rPr>
        <w:t>92</w:t>
      </w:r>
      <w:r w:rsidRPr="00D24DAE">
        <w:fldChar w:fldCharType="end"/>
      </w:r>
    </w:p>
    <w:p w14:paraId="77E296E9" w14:textId="61D51E4C" w:rsidR="003630FD" w:rsidRDefault="003630FD" w:rsidP="00D04184">
      <w:pPr>
        <w:pStyle w:val="BodyText"/>
        <w:tabs>
          <w:tab w:val="right" w:leader="dot" w:pos="9360"/>
        </w:tabs>
        <w:ind w:left="720"/>
      </w:pPr>
      <w:r w:rsidRPr="00D24DAE">
        <w:fldChar w:fldCharType="begin"/>
      </w:r>
      <w:r w:rsidRPr="00D24DAE">
        <w:instrText xml:space="preserve"> REF Histroric \h </w:instrText>
      </w:r>
      <w:r w:rsidRPr="00D24DAE">
        <w:fldChar w:fldCharType="separate"/>
      </w:r>
      <w:r w:rsidR="000E477C" w:rsidRPr="00D24DAE">
        <w:t>Historic Preservation</w:t>
      </w:r>
      <w:r w:rsidRPr="00D24DAE">
        <w:fldChar w:fldCharType="end"/>
      </w:r>
      <w:r w:rsidRPr="00D24DAE">
        <w:tab/>
      </w:r>
      <w:r w:rsidRPr="00D24DAE">
        <w:fldChar w:fldCharType="begin"/>
      </w:r>
      <w:r w:rsidRPr="00D24DAE">
        <w:instrText xml:space="preserve"> PAGEREF Histroric \h </w:instrText>
      </w:r>
      <w:r w:rsidRPr="00D24DAE">
        <w:fldChar w:fldCharType="separate"/>
      </w:r>
      <w:r w:rsidR="00403F29">
        <w:rPr>
          <w:noProof/>
        </w:rPr>
        <w:t>94</w:t>
      </w:r>
      <w:r w:rsidRPr="00D24DAE">
        <w:fldChar w:fldCharType="end"/>
      </w:r>
    </w:p>
    <w:p w14:paraId="4C6C09C5" w14:textId="0AA539DA" w:rsidR="003630FD" w:rsidRPr="00D24DAE" w:rsidRDefault="00F72571" w:rsidP="00F72571">
      <w:pPr>
        <w:pStyle w:val="BodyText"/>
        <w:tabs>
          <w:tab w:val="right" w:leader="dot" w:pos="9360"/>
        </w:tabs>
        <w:ind w:left="720"/>
      </w:pPr>
      <w:r>
        <w:t>Agriculture</w:t>
      </w:r>
      <w:r w:rsidRPr="00D24DAE">
        <w:tab/>
      </w:r>
      <w:r>
        <w:t>97</w:t>
      </w:r>
    </w:p>
    <w:p w14:paraId="475D9052" w14:textId="5703EB70" w:rsidR="00592B05" w:rsidRPr="00D24DAE" w:rsidRDefault="00592B05" w:rsidP="00592B05">
      <w:r w:rsidRPr="00D24DAE">
        <w:br w:type="page"/>
      </w:r>
    </w:p>
    <w:p w14:paraId="6B766923" w14:textId="77777777" w:rsidR="00592B05" w:rsidRPr="00D24DAE" w:rsidRDefault="00592B05" w:rsidP="00592B05"/>
    <w:p w14:paraId="52B0476D" w14:textId="2E0241B1" w:rsidR="00A81483" w:rsidRDefault="00A81483" w:rsidP="00A81483">
      <w:pPr>
        <w:pStyle w:val="Heading8"/>
      </w:pPr>
      <w:bookmarkStart w:id="89" w:name="_Ref19991038"/>
      <w:bookmarkStart w:id="90" w:name="_Toc33603564"/>
      <w:bookmarkStart w:id="91" w:name="E"/>
      <w:bookmarkStart w:id="92" w:name="_Ref19991084"/>
      <w:bookmarkStart w:id="93" w:name="_Ref33117217"/>
      <w:bookmarkStart w:id="94" w:name="_Toc33603525"/>
      <w:bookmarkStart w:id="95" w:name="A"/>
      <w:bookmarkStart w:id="96" w:name="_Ref19991049"/>
      <w:r w:rsidRPr="00D24DAE">
        <w:t xml:space="preserve">Annex </w:t>
      </w:r>
      <w:r w:rsidR="00AC2688">
        <w:t>A</w:t>
      </w:r>
      <w:r w:rsidRPr="00D24DAE">
        <w:t>: Community Planning and Development</w:t>
      </w:r>
      <w:bookmarkEnd w:id="89"/>
      <w:bookmarkEnd w:id="90"/>
      <w:r w:rsidRPr="00D24DAE">
        <w:t xml:space="preserve"> Committee Annex</w:t>
      </w:r>
      <w:bookmarkEnd w:id="91"/>
    </w:p>
    <w:p w14:paraId="16FEE7D6" w14:textId="77777777" w:rsidR="00AC2688" w:rsidRPr="00D24DAE" w:rsidRDefault="00AC2688" w:rsidP="00AC2688">
      <w:pPr>
        <w:pStyle w:val="FakeHeading2"/>
      </w:pPr>
      <w:bookmarkStart w:id="97" w:name="_Toc16588681"/>
      <w:bookmarkStart w:id="98" w:name="_Toc33603565"/>
      <w:bookmarkStart w:id="99" w:name="_Toc8739235"/>
      <w:bookmarkStart w:id="100" w:name="_Toc8739234"/>
      <w:r w:rsidRPr="00D24DAE">
        <w:t>Mission</w:t>
      </w:r>
      <w:bookmarkEnd w:id="97"/>
      <w:bookmarkEnd w:id="98"/>
    </w:p>
    <w:p w14:paraId="4C10A8CD" w14:textId="77777777" w:rsidR="00AC2688" w:rsidRPr="00D24DAE" w:rsidRDefault="00AC2688" w:rsidP="00AC2688">
      <w:pPr>
        <w:pStyle w:val="BodyText"/>
      </w:pPr>
      <w:bookmarkStart w:id="101" w:name="_Toc16588682"/>
      <w:r w:rsidRPr="00D24DAE">
        <w:t>The Community Planning and Development Committee’s goal is to facilitate repair and reconstruction in an orderly, safe, and timely manner. The Committee provides recommendations on appropriate procedures and requirements for rebuilding and works to ensure quality construction and adherence to codes. It also reviews and recommends potential updates or revisions to current land use strategies in order to lessen the impacts from future damages.</w:t>
      </w:r>
    </w:p>
    <w:p w14:paraId="362892D2" w14:textId="77777777" w:rsidR="00AC2688" w:rsidRPr="00D24DAE" w:rsidRDefault="00AC2688" w:rsidP="00AC2688">
      <w:pPr>
        <w:pStyle w:val="FakeHeading2"/>
      </w:pPr>
      <w:bookmarkStart w:id="102" w:name="_Toc33603566"/>
      <w:r w:rsidRPr="00D24DAE">
        <w:t>Recovery Objectives</w:t>
      </w:r>
      <w:bookmarkEnd w:id="101"/>
      <w:bookmarkEnd w:id="102"/>
    </w:p>
    <w:p w14:paraId="4D954DAB" w14:textId="77777777" w:rsidR="00AC2688" w:rsidRPr="00D24DAE" w:rsidRDefault="00AC2688" w:rsidP="00AC2688">
      <w:pPr>
        <w:pStyle w:val="Bullet"/>
      </w:pPr>
      <w:r w:rsidRPr="00D24DAE">
        <w:t>Conduct building inspections.</w:t>
      </w:r>
    </w:p>
    <w:p w14:paraId="73D1689E" w14:textId="77777777" w:rsidR="00AC2688" w:rsidRPr="00D24DAE" w:rsidRDefault="00AC2688" w:rsidP="00AC2688">
      <w:pPr>
        <w:pStyle w:val="Bullet"/>
      </w:pPr>
      <w:r w:rsidRPr="00D24DAE">
        <w:t>Engage community members in rebuilding efforts.</w:t>
      </w:r>
    </w:p>
    <w:p w14:paraId="43A76AE3" w14:textId="77777777" w:rsidR="00AC2688" w:rsidRPr="00D24DAE" w:rsidRDefault="00AC2688" w:rsidP="00AC2688">
      <w:pPr>
        <w:pStyle w:val="Bullet"/>
      </w:pPr>
      <w:r w:rsidRPr="00D24DAE">
        <w:t>Facilitate the review of current and future land use strategies.</w:t>
      </w:r>
    </w:p>
    <w:p w14:paraId="08BC591D" w14:textId="77777777" w:rsidR="00AC2688" w:rsidRPr="00D24DAE" w:rsidRDefault="00AC2688" w:rsidP="00AC2688">
      <w:pPr>
        <w:pStyle w:val="Bullet"/>
      </w:pPr>
      <w:r w:rsidRPr="00D24DAE">
        <w:t>Ensure pre-disaster planning and mitigation activities are ongoing.</w:t>
      </w:r>
    </w:p>
    <w:p w14:paraId="3CB36E6C" w14:textId="77777777" w:rsidR="00AC2688" w:rsidRPr="00D24DAE" w:rsidRDefault="00AC2688" w:rsidP="00AC2688">
      <w:pPr>
        <w:pStyle w:val="Heading2"/>
      </w:pPr>
      <w:bookmarkStart w:id="103" w:name="_Toc16588684"/>
      <w:bookmarkStart w:id="104" w:name="_Toc33603567"/>
      <w:r w:rsidRPr="00D24DAE">
        <w:t>Local and Regional Recovery Partners</w:t>
      </w:r>
      <w:bookmarkEnd w:id="99"/>
      <w:bookmarkEnd w:id="103"/>
      <w:bookmarkEnd w:id="104"/>
    </w:p>
    <w:tbl>
      <w:tblPr>
        <w:tblStyle w:val="IEMTable"/>
        <w:tblW w:w="5000" w:type="pct"/>
        <w:tblLook w:val="04A0" w:firstRow="1" w:lastRow="0" w:firstColumn="1" w:lastColumn="0" w:noHBand="0" w:noVBand="1"/>
      </w:tblPr>
      <w:tblGrid>
        <w:gridCol w:w="2338"/>
        <w:gridCol w:w="2338"/>
        <w:gridCol w:w="2338"/>
        <w:gridCol w:w="2338"/>
      </w:tblGrid>
      <w:tr w:rsidR="00AC2688" w:rsidRPr="00D24DAE" w14:paraId="1D38A0E8" w14:textId="77777777" w:rsidTr="00D4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2D2963"/>
          </w:tcPr>
          <w:p w14:paraId="4AA00A9D" w14:textId="4CBB6066" w:rsidR="00AC2688" w:rsidRPr="00D24DAE" w:rsidRDefault="00AC2688" w:rsidP="00D47F6D">
            <w:pPr>
              <w:pStyle w:val="TableHeader"/>
            </w:pPr>
            <w:r w:rsidRPr="00D24DAE">
              <w:t xml:space="preserve">Local/Regional </w:t>
            </w:r>
            <w:r w:rsidR="001C0A82" w:rsidRPr="00D24DAE">
              <w:t>Organization</w:t>
            </w:r>
          </w:p>
        </w:tc>
        <w:tc>
          <w:tcPr>
            <w:tcW w:w="1250" w:type="pct"/>
            <w:shd w:val="clear" w:color="auto" w:fill="2D2963"/>
          </w:tcPr>
          <w:p w14:paraId="78C3F9A8" w14:textId="77777777" w:rsidR="00AC2688" w:rsidRPr="00D24DAE" w:rsidRDefault="00AC2688" w:rsidP="00D47F6D">
            <w:pPr>
              <w:pStyle w:val="TableHeader"/>
              <w:cnfStyle w:val="100000000000" w:firstRow="1" w:lastRow="0" w:firstColumn="0" w:lastColumn="0" w:oddVBand="0" w:evenVBand="0" w:oddHBand="0" w:evenHBand="0" w:firstRowFirstColumn="0" w:firstRowLastColumn="0" w:lastRowFirstColumn="0" w:lastRowLastColumn="0"/>
            </w:pPr>
            <w:r w:rsidRPr="00D24DAE">
              <w:t>Inspections and Permitting</w:t>
            </w:r>
          </w:p>
        </w:tc>
        <w:tc>
          <w:tcPr>
            <w:tcW w:w="1250" w:type="pct"/>
            <w:shd w:val="clear" w:color="auto" w:fill="2D2963"/>
          </w:tcPr>
          <w:p w14:paraId="114D8CF5" w14:textId="77777777" w:rsidR="00AC2688" w:rsidRPr="00D24DAE" w:rsidRDefault="00AC2688" w:rsidP="00D47F6D">
            <w:pPr>
              <w:pStyle w:val="TableHeader"/>
              <w:cnfStyle w:val="100000000000" w:firstRow="1" w:lastRow="0" w:firstColumn="0" w:lastColumn="0" w:oddVBand="0" w:evenVBand="0" w:oddHBand="0" w:evenHBand="0" w:firstRowFirstColumn="0" w:firstRowLastColumn="0" w:lastRowFirstColumn="0" w:lastRowLastColumn="0"/>
            </w:pPr>
            <w:r w:rsidRPr="00D24DAE">
              <w:t>Community Engagement and Long-term Planning</w:t>
            </w:r>
          </w:p>
        </w:tc>
        <w:tc>
          <w:tcPr>
            <w:tcW w:w="1250" w:type="pct"/>
            <w:shd w:val="clear" w:color="auto" w:fill="2D2963"/>
          </w:tcPr>
          <w:p w14:paraId="67254E45" w14:textId="77777777" w:rsidR="00AC2688" w:rsidRPr="00D24DAE" w:rsidRDefault="00AC2688" w:rsidP="00D47F6D">
            <w:pPr>
              <w:pStyle w:val="TableHeader"/>
              <w:cnfStyle w:val="100000000000" w:firstRow="1" w:lastRow="0" w:firstColumn="0" w:lastColumn="0" w:oddVBand="0" w:evenVBand="0" w:oddHBand="0" w:evenHBand="0" w:firstRowFirstColumn="0" w:firstRowLastColumn="0" w:lastRowFirstColumn="0" w:lastRowLastColumn="0"/>
            </w:pPr>
            <w:r w:rsidRPr="00D24DAE">
              <w:t>Hazard Mitigation</w:t>
            </w:r>
          </w:p>
        </w:tc>
      </w:tr>
      <w:tr w:rsidR="00AC2688" w:rsidRPr="00D24DAE" w14:paraId="2A0FEA53" w14:textId="77777777" w:rsidTr="00D47F6D">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081B714" w14:textId="77777777" w:rsidR="00AC2688" w:rsidRPr="00D24DAE" w:rsidRDefault="00AC2688" w:rsidP="00D47F6D">
            <w:pPr>
              <w:pStyle w:val="TableText"/>
              <w:rPr>
                <w:highlight w:val="lightGray"/>
              </w:rPr>
            </w:pPr>
            <w:r w:rsidRPr="00D24DAE">
              <w:rPr>
                <w:highlight w:val="lightGray"/>
              </w:rPr>
              <w:t>Planning/Zoning</w:t>
            </w:r>
          </w:p>
        </w:tc>
        <w:tc>
          <w:tcPr>
            <w:tcW w:w="1250" w:type="pct"/>
            <w:shd w:val="clear" w:color="auto" w:fill="auto"/>
            <w:vAlign w:val="center"/>
          </w:tcPr>
          <w:p w14:paraId="2B594917"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1B55D47E"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1250" w:type="pct"/>
            <w:shd w:val="clear" w:color="auto" w:fill="auto"/>
            <w:vAlign w:val="center"/>
          </w:tcPr>
          <w:p w14:paraId="46C5B725"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r>
      <w:tr w:rsidR="00AC2688" w:rsidRPr="00D24DAE" w14:paraId="153A7D20" w14:textId="77777777" w:rsidTr="00D47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F9D2A80" w14:textId="77777777" w:rsidR="00AC2688" w:rsidRPr="00D24DAE" w:rsidRDefault="00AC2688" w:rsidP="00D47F6D">
            <w:pPr>
              <w:pStyle w:val="TableText"/>
              <w:rPr>
                <w:highlight w:val="lightGray"/>
              </w:rPr>
            </w:pPr>
            <w:r w:rsidRPr="00D24DAE">
              <w:rPr>
                <w:highlight w:val="lightGray"/>
              </w:rPr>
              <w:t>Building Inspections Department</w:t>
            </w:r>
          </w:p>
        </w:tc>
        <w:tc>
          <w:tcPr>
            <w:tcW w:w="1250" w:type="pct"/>
            <w:shd w:val="clear" w:color="auto" w:fill="auto"/>
            <w:vAlign w:val="center"/>
          </w:tcPr>
          <w:p w14:paraId="0B743AC2"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c>
          <w:tcPr>
            <w:tcW w:w="1250" w:type="pct"/>
            <w:shd w:val="clear" w:color="auto" w:fill="auto"/>
            <w:vAlign w:val="center"/>
          </w:tcPr>
          <w:p w14:paraId="04FED82E"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3FB81CED"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AC2688" w:rsidRPr="00D24DAE" w14:paraId="33380AF9" w14:textId="77777777" w:rsidTr="00D47F6D">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FDF03F8" w14:textId="77777777" w:rsidR="00AC2688" w:rsidRPr="00D24DAE" w:rsidRDefault="00AC2688" w:rsidP="00D47F6D">
            <w:pPr>
              <w:pStyle w:val="TableText"/>
              <w:rPr>
                <w:highlight w:val="lightGray"/>
              </w:rPr>
            </w:pPr>
            <w:r w:rsidRPr="00D24DAE">
              <w:rPr>
                <w:highlight w:val="lightGray"/>
              </w:rPr>
              <w:t>Community Development Commission</w:t>
            </w:r>
          </w:p>
        </w:tc>
        <w:tc>
          <w:tcPr>
            <w:tcW w:w="1250" w:type="pct"/>
            <w:shd w:val="clear" w:color="auto" w:fill="auto"/>
            <w:vAlign w:val="center"/>
          </w:tcPr>
          <w:p w14:paraId="29A84F02"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250" w:type="pct"/>
            <w:shd w:val="clear" w:color="auto" w:fill="auto"/>
            <w:vAlign w:val="center"/>
          </w:tcPr>
          <w:p w14:paraId="38EBDAC4"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4B345F47"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AC2688" w:rsidRPr="00D24DAE" w14:paraId="7FED53E2" w14:textId="77777777" w:rsidTr="00D47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809C6AE" w14:textId="77777777" w:rsidR="00AC2688" w:rsidRPr="00D24DAE" w:rsidRDefault="00AC2688" w:rsidP="00D47F6D">
            <w:pPr>
              <w:pStyle w:val="TableText"/>
              <w:rPr>
                <w:highlight w:val="lightGray"/>
              </w:rPr>
            </w:pPr>
            <w:r w:rsidRPr="00D24DAE">
              <w:rPr>
                <w:highlight w:val="lightGray"/>
              </w:rPr>
              <w:t>Office of Emergency Management</w:t>
            </w:r>
          </w:p>
        </w:tc>
        <w:tc>
          <w:tcPr>
            <w:tcW w:w="1250" w:type="pct"/>
            <w:shd w:val="clear" w:color="auto" w:fill="auto"/>
            <w:vAlign w:val="center"/>
          </w:tcPr>
          <w:p w14:paraId="7A17BAFA"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7B6D0ABE"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21421A07" w14:textId="77777777" w:rsidR="00AC2688" w:rsidRPr="00D24DAE" w:rsidRDefault="00AC2688" w:rsidP="00D47F6D">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AC2688" w:rsidRPr="00D24DAE" w14:paraId="611513C3" w14:textId="77777777" w:rsidTr="00D47F6D">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EB80108" w14:textId="77777777" w:rsidR="00AC2688" w:rsidRDefault="00AC2688" w:rsidP="00D47F6D">
            <w:pPr>
              <w:pStyle w:val="TableText"/>
              <w:rPr>
                <w:highlight w:val="lightGray"/>
              </w:rPr>
            </w:pPr>
            <w:r w:rsidRPr="00D24DAE">
              <w:rPr>
                <w:highlight w:val="lightGray"/>
              </w:rPr>
              <w:t xml:space="preserve">Centralina Regional Council </w:t>
            </w:r>
          </w:p>
          <w:p w14:paraId="040C7A88" w14:textId="77777777" w:rsidR="00AC2688" w:rsidRDefault="00AC2688" w:rsidP="00D47F6D">
            <w:pPr>
              <w:pStyle w:val="TableBullet"/>
              <w:rPr>
                <w:highlight w:val="lightGray"/>
              </w:rPr>
            </w:pPr>
            <w:r>
              <w:rPr>
                <w:highlight w:val="lightGray"/>
              </w:rPr>
              <w:t>Economic Development</w:t>
            </w:r>
          </w:p>
          <w:p w14:paraId="6DC57916" w14:textId="77777777" w:rsidR="00AC2688" w:rsidRPr="00D24DAE" w:rsidRDefault="00AC2688" w:rsidP="00D47F6D">
            <w:pPr>
              <w:pStyle w:val="TableBullet"/>
              <w:rPr>
                <w:highlight w:val="lightGray"/>
              </w:rPr>
            </w:pPr>
            <w:r w:rsidRPr="00D24DAE">
              <w:rPr>
                <w:highlight w:val="lightGray"/>
              </w:rPr>
              <w:t>Planning and Placemaking</w:t>
            </w:r>
          </w:p>
        </w:tc>
        <w:tc>
          <w:tcPr>
            <w:tcW w:w="1250" w:type="pct"/>
            <w:shd w:val="clear" w:color="auto" w:fill="auto"/>
            <w:vAlign w:val="center"/>
          </w:tcPr>
          <w:p w14:paraId="4BC33E59"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250" w:type="pct"/>
            <w:shd w:val="clear" w:color="auto" w:fill="auto"/>
            <w:vAlign w:val="center"/>
          </w:tcPr>
          <w:p w14:paraId="1C3BB1D4"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250" w:type="pct"/>
            <w:shd w:val="clear" w:color="auto" w:fill="auto"/>
            <w:vAlign w:val="center"/>
          </w:tcPr>
          <w:p w14:paraId="3921CF28" w14:textId="77777777" w:rsidR="00AC2688" w:rsidRPr="00D24DAE" w:rsidRDefault="00AC2688" w:rsidP="00D47F6D">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bl>
    <w:p w14:paraId="00A3FEB4" w14:textId="77777777" w:rsidR="00AC2688" w:rsidRPr="00D24DAE" w:rsidRDefault="00AC2688" w:rsidP="00AC2688">
      <w:bookmarkStart w:id="105" w:name="_Toc16588685"/>
      <w:r w:rsidRPr="00D24DAE">
        <w:br w:type="page"/>
      </w:r>
    </w:p>
    <w:p w14:paraId="2E6EF138" w14:textId="77777777" w:rsidR="00AC2688" w:rsidRPr="00D24DAE" w:rsidRDefault="00AC2688" w:rsidP="00AC2688">
      <w:pPr>
        <w:pStyle w:val="FakeHeading2"/>
      </w:pPr>
      <w:bookmarkStart w:id="106" w:name="_Toc33603568"/>
      <w:r w:rsidRPr="00D24DAE">
        <w:t>State and Federal Recovery Partners</w:t>
      </w:r>
      <w:bookmarkEnd w:id="105"/>
      <w:bookmarkEnd w:id="106"/>
    </w:p>
    <w:p w14:paraId="7128C32A" w14:textId="4EBCC9F2" w:rsidR="00AC2688" w:rsidRPr="00D24DAE" w:rsidRDefault="00AC2688" w:rsidP="00AC2688">
      <w:pPr>
        <w:pStyle w:val="BodyText"/>
      </w:pPr>
      <w:r w:rsidRPr="00D24DAE">
        <w:t>The table below lists state and federal recovery partners that may coordinate efforts with the Community Planning and Development Committee. The federal agencies listed have committed to these roles per the NDRF or are identified national-level recovery partners associated with community planning and development. The state agencies listed have closely related roles defined in the North Carolina Disaster Recovery</w:t>
      </w:r>
      <w:r w:rsidR="00AD2B0D">
        <w:t xml:space="preserve"> Framework</w:t>
      </w:r>
      <w:r w:rsidRPr="00D24DAE">
        <w:t xml:space="preserve">. For a comparison of </w:t>
      </w:r>
      <w:r w:rsidRPr="00D24DAE">
        <w:rPr>
          <w:highlight w:val="lightGray"/>
        </w:rPr>
        <w:t>(Name of Jurisdiction)</w:t>
      </w:r>
      <w:r w:rsidRPr="00D24DAE">
        <w:t>’s recovery committees, North Carolina’s Recovery Support Functions (RSFs), and the federal RSFs, see</w:t>
      </w:r>
      <w:r w:rsidR="00AD2B0D">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Pr="00D24DAE">
        <w:t>.</w:t>
      </w:r>
    </w:p>
    <w:p w14:paraId="43D41516" w14:textId="77777777" w:rsidR="00AC2688" w:rsidRPr="00D24DAE" w:rsidRDefault="00AC2688" w:rsidP="00AC2688">
      <w:pPr>
        <w:pStyle w:val="BodyText"/>
      </w:pPr>
    </w:p>
    <w:tbl>
      <w:tblPr>
        <w:tblStyle w:val="IEMTable"/>
        <w:tblW w:w="5000" w:type="pct"/>
        <w:tblLook w:val="04A0" w:firstRow="1" w:lastRow="0" w:firstColumn="1" w:lastColumn="0" w:noHBand="0" w:noVBand="1"/>
      </w:tblPr>
      <w:tblGrid>
        <w:gridCol w:w="4549"/>
        <w:gridCol w:w="4803"/>
      </w:tblGrid>
      <w:tr w:rsidR="00AC2688" w:rsidRPr="00D24DAE" w14:paraId="6C33CA8B" w14:textId="77777777" w:rsidTr="00D4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shd w:val="clear" w:color="auto" w:fill="2D2963"/>
          </w:tcPr>
          <w:p w14:paraId="3A39C1BD" w14:textId="77777777" w:rsidR="00AC2688" w:rsidRPr="00D24DAE" w:rsidRDefault="00AC2688" w:rsidP="00D47F6D">
            <w:pPr>
              <w:pStyle w:val="TableHeader"/>
            </w:pPr>
            <w:r w:rsidRPr="00D24DAE">
              <w:t>North Carolina (Potential Recovery Partners)</w:t>
            </w:r>
          </w:p>
        </w:tc>
        <w:tc>
          <w:tcPr>
            <w:tcW w:w="2568" w:type="pct"/>
            <w:shd w:val="clear" w:color="auto" w:fill="2D2963"/>
          </w:tcPr>
          <w:p w14:paraId="54CA33D8" w14:textId="77777777" w:rsidR="00AC2688" w:rsidRPr="00D24DAE" w:rsidRDefault="00AC2688" w:rsidP="00D47F6D">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AC2688" w:rsidRPr="00D24DAE" w14:paraId="7DE662C7" w14:textId="77777777" w:rsidTr="00D47F6D">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19EE37FA" w14:textId="77777777" w:rsidR="00AC2688" w:rsidRPr="00AB73DC" w:rsidRDefault="00AC2688" w:rsidP="00D47F6D">
            <w:pPr>
              <w:pStyle w:val="TableText"/>
              <w:rPr>
                <w:b/>
                <w:bCs/>
              </w:rPr>
            </w:pPr>
            <w:r w:rsidRPr="00AB73DC">
              <w:rPr>
                <w:b/>
                <w:bCs/>
              </w:rPr>
              <w:t>Primary Agencies</w:t>
            </w:r>
          </w:p>
          <w:p w14:paraId="62E62080" w14:textId="77777777" w:rsidR="00AC2688" w:rsidRPr="00D24DAE" w:rsidRDefault="00AC2688" w:rsidP="00D47F6D">
            <w:pPr>
              <w:pStyle w:val="TableBullet"/>
            </w:pPr>
            <w:r w:rsidRPr="00D24DAE">
              <w:t xml:space="preserve">North Carolina Department of Public Safety, Division of Emergency Management </w:t>
            </w:r>
          </w:p>
          <w:p w14:paraId="3179AE8F" w14:textId="77777777" w:rsidR="00AC2688" w:rsidRPr="00D24DAE" w:rsidRDefault="00AC2688" w:rsidP="00D47F6D">
            <w:pPr>
              <w:pStyle w:val="TableBullet"/>
            </w:pPr>
            <w:r w:rsidRPr="00D24DAE">
              <w:t>North Carolina Department of Public Safety, Office of Recovery and Resilience</w:t>
            </w:r>
          </w:p>
        </w:tc>
        <w:tc>
          <w:tcPr>
            <w:tcW w:w="2568" w:type="pct"/>
            <w:shd w:val="clear" w:color="auto" w:fill="auto"/>
          </w:tcPr>
          <w:p w14:paraId="242A788C" w14:textId="77777777" w:rsidR="00AC2688" w:rsidRPr="00AB73DC" w:rsidRDefault="00AC2688" w:rsidP="00D47F6D">
            <w:pPr>
              <w:pStyle w:val="TableText"/>
              <w:cnfStyle w:val="000000000000" w:firstRow="0" w:lastRow="0" w:firstColumn="0" w:lastColumn="0" w:oddVBand="0" w:evenVBand="0" w:oddHBand="0" w:evenHBand="0" w:firstRowFirstColumn="0" w:firstRowLastColumn="0" w:lastRowFirstColumn="0" w:lastRowLastColumn="0"/>
              <w:rPr>
                <w:b/>
                <w:bCs/>
              </w:rPr>
            </w:pPr>
            <w:r w:rsidRPr="00AB73DC">
              <w:rPr>
                <w:b/>
                <w:bCs/>
              </w:rPr>
              <w:t>Coordinating Agency</w:t>
            </w:r>
          </w:p>
          <w:p w14:paraId="0C5F491C" w14:textId="77777777" w:rsidR="00AC2688" w:rsidRPr="00D24DAE" w:rsidRDefault="00AC2688" w:rsidP="00D47F6D">
            <w:pPr>
              <w:pStyle w:val="TableBullet"/>
              <w:cnfStyle w:val="000000000000" w:firstRow="0" w:lastRow="0" w:firstColumn="0" w:lastColumn="0" w:oddVBand="0" w:evenVBand="0" w:oddHBand="0" w:evenHBand="0" w:firstRowFirstColumn="0" w:firstRowLastColumn="0" w:lastRowFirstColumn="0" w:lastRowLastColumn="0"/>
            </w:pPr>
            <w:r w:rsidRPr="00D24DAE">
              <w:t>U.S. Department of Homeland Security/Federal Emergency Management Agency</w:t>
            </w:r>
          </w:p>
          <w:p w14:paraId="3E847E21" w14:textId="77777777" w:rsidR="00AC2688" w:rsidRPr="00AB73DC" w:rsidRDefault="00AC2688" w:rsidP="00D47F6D">
            <w:pPr>
              <w:pStyle w:val="TableText"/>
              <w:cnfStyle w:val="000000000000" w:firstRow="0" w:lastRow="0" w:firstColumn="0" w:lastColumn="0" w:oddVBand="0" w:evenVBand="0" w:oddHBand="0" w:evenHBand="0" w:firstRowFirstColumn="0" w:firstRowLastColumn="0" w:lastRowFirstColumn="0" w:lastRowLastColumn="0"/>
              <w:rPr>
                <w:b/>
                <w:bCs/>
              </w:rPr>
            </w:pPr>
            <w:r w:rsidRPr="00AB73DC">
              <w:rPr>
                <w:b/>
                <w:bCs/>
              </w:rPr>
              <w:t>Primary Agency</w:t>
            </w:r>
          </w:p>
          <w:p w14:paraId="7BE79259" w14:textId="77777777" w:rsidR="00AC2688" w:rsidRPr="00D24DAE" w:rsidRDefault="00AC2688" w:rsidP="00D47F6D">
            <w:pPr>
              <w:pStyle w:val="TableBullet"/>
              <w:cnfStyle w:val="000000000000" w:firstRow="0" w:lastRow="0" w:firstColumn="0" w:lastColumn="0" w:oddVBand="0" w:evenVBand="0" w:oddHBand="0" w:evenHBand="0" w:firstRowFirstColumn="0" w:firstRowLastColumn="0" w:lastRowFirstColumn="0" w:lastRowLastColumn="0"/>
            </w:pPr>
            <w:r w:rsidRPr="00D24DAE">
              <w:t xml:space="preserve">U.S. Department of Housing and Urban Development </w:t>
            </w:r>
          </w:p>
        </w:tc>
      </w:tr>
      <w:tr w:rsidR="00AC2688" w:rsidRPr="00D24DAE" w14:paraId="5303A747" w14:textId="77777777" w:rsidTr="00D47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0A6875A4" w14:textId="77777777" w:rsidR="00AC2688" w:rsidRPr="00AB73DC" w:rsidRDefault="00AC2688" w:rsidP="00D47F6D">
            <w:pPr>
              <w:pStyle w:val="TableText"/>
              <w:rPr>
                <w:b/>
                <w:bCs/>
              </w:rPr>
            </w:pPr>
            <w:r w:rsidRPr="00AB73DC">
              <w:rPr>
                <w:b/>
                <w:bCs/>
              </w:rPr>
              <w:t>Supporting Organizations</w:t>
            </w:r>
          </w:p>
          <w:p w14:paraId="6475C61B" w14:textId="52CC2904" w:rsidR="00AC2688" w:rsidRPr="00D24DAE" w:rsidRDefault="00AC2688" w:rsidP="00D47F6D">
            <w:pPr>
              <w:pStyle w:val="TableBullet"/>
            </w:pPr>
            <w:r w:rsidRPr="00D24DAE">
              <w:t xml:space="preserve">American Planning Association </w:t>
            </w:r>
            <w:r w:rsidR="00AB73DC">
              <w:t>–</w:t>
            </w:r>
            <w:r w:rsidRPr="00D24DAE">
              <w:t xml:space="preserve"> N</w:t>
            </w:r>
            <w:r w:rsidR="00AB73DC">
              <w:t xml:space="preserve">orth </w:t>
            </w:r>
            <w:r w:rsidRPr="00D24DAE">
              <w:t>C</w:t>
            </w:r>
            <w:r w:rsidR="00AB73DC">
              <w:t>arolina</w:t>
            </w:r>
            <w:r w:rsidRPr="00D24DAE">
              <w:t xml:space="preserve"> Chapter</w:t>
            </w:r>
          </w:p>
          <w:p w14:paraId="153DD620" w14:textId="4369F23A" w:rsidR="00AC2688" w:rsidRPr="00D24DAE" w:rsidRDefault="00AC2688" w:rsidP="00D47F6D">
            <w:pPr>
              <w:pStyle w:val="TableBullet"/>
            </w:pPr>
            <w:r w:rsidRPr="00D24DAE">
              <w:t xml:space="preserve">North Carolina Sea Grant/Water Resources Research Institute </w:t>
            </w:r>
          </w:p>
          <w:p w14:paraId="004C34B7" w14:textId="77777777" w:rsidR="00AC2688" w:rsidRPr="00D24DAE" w:rsidRDefault="00AC2688" w:rsidP="00D47F6D">
            <w:pPr>
              <w:pStyle w:val="TableBullet"/>
            </w:pPr>
            <w:r w:rsidRPr="00D24DAE">
              <w:t>North Carolina Voluntary Organizations Active in Disaster</w:t>
            </w:r>
          </w:p>
          <w:p w14:paraId="068EEE9B" w14:textId="77777777" w:rsidR="00AC2688" w:rsidRPr="00D24DAE" w:rsidRDefault="00AC2688" w:rsidP="00D47F6D">
            <w:pPr>
              <w:pStyle w:val="TableBullet"/>
            </w:pPr>
            <w:r w:rsidRPr="00D24DAE">
              <w:t>North Carolina Department of Commerce</w:t>
            </w:r>
          </w:p>
          <w:p w14:paraId="34646489" w14:textId="77777777" w:rsidR="00AC2688" w:rsidRPr="00D24DAE" w:rsidRDefault="00AC2688" w:rsidP="00D47F6D">
            <w:pPr>
              <w:pStyle w:val="TableBullet"/>
            </w:pPr>
            <w:r w:rsidRPr="00D24DAE">
              <w:t>North Carolina Association of Regional Councils of Government</w:t>
            </w:r>
          </w:p>
        </w:tc>
        <w:tc>
          <w:tcPr>
            <w:tcW w:w="2568" w:type="pct"/>
            <w:shd w:val="clear" w:color="auto" w:fill="auto"/>
          </w:tcPr>
          <w:p w14:paraId="0A71B4C6" w14:textId="77777777" w:rsidR="00AC2688" w:rsidRPr="00AB73DC" w:rsidRDefault="00AC2688" w:rsidP="00D47F6D">
            <w:pPr>
              <w:pStyle w:val="TableText"/>
              <w:cnfStyle w:val="000000010000" w:firstRow="0" w:lastRow="0" w:firstColumn="0" w:lastColumn="0" w:oddVBand="0" w:evenVBand="0" w:oddHBand="0" w:evenHBand="1" w:firstRowFirstColumn="0" w:firstRowLastColumn="0" w:lastRowFirstColumn="0" w:lastRowLastColumn="0"/>
              <w:rPr>
                <w:b/>
                <w:bCs/>
              </w:rPr>
            </w:pPr>
            <w:r w:rsidRPr="00AB73DC">
              <w:rPr>
                <w:b/>
                <w:bCs/>
              </w:rPr>
              <w:t>Supporting Organizations</w:t>
            </w:r>
          </w:p>
          <w:p w14:paraId="4730CAC9"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American Planning Association</w:t>
            </w:r>
          </w:p>
          <w:p w14:paraId="35E061B7"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American Red Cross</w:t>
            </w:r>
          </w:p>
          <w:p w14:paraId="7C117FCB"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Corporation for National and Community Service</w:t>
            </w:r>
          </w:p>
          <w:p w14:paraId="4660988A"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 xml:space="preserve">International City/County Management Association </w:t>
            </w:r>
          </w:p>
          <w:p w14:paraId="02C8C179"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National Voluntary Organizations Active in Disaster</w:t>
            </w:r>
          </w:p>
          <w:p w14:paraId="6AB3028A"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Agriculture</w:t>
            </w:r>
          </w:p>
          <w:p w14:paraId="70756231"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Commerce</w:t>
            </w:r>
          </w:p>
          <w:p w14:paraId="6244DE85"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Education</w:t>
            </w:r>
          </w:p>
          <w:p w14:paraId="071983BD"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Energy</w:t>
            </w:r>
          </w:p>
          <w:p w14:paraId="78DFA0F4"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Health and Human Services</w:t>
            </w:r>
          </w:p>
          <w:p w14:paraId="362EB2CB"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the Interior</w:t>
            </w:r>
          </w:p>
          <w:p w14:paraId="388DDCDB"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Justice</w:t>
            </w:r>
          </w:p>
          <w:p w14:paraId="355E7F7F"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Department of Transportation</w:t>
            </w:r>
          </w:p>
          <w:p w14:paraId="054DFEFC"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Environmental Protection Agency</w:t>
            </w:r>
          </w:p>
          <w:p w14:paraId="1C3BC6D7"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Small Business Administration</w:t>
            </w:r>
          </w:p>
          <w:p w14:paraId="3C47EFE9"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Army Corps of Engineers</w:t>
            </w:r>
          </w:p>
          <w:p w14:paraId="2ECB9443" w14:textId="77777777" w:rsidR="00AC2688" w:rsidRPr="00D24DAE" w:rsidRDefault="00AC2688" w:rsidP="00D47F6D">
            <w:pPr>
              <w:pStyle w:val="TableBullet"/>
              <w:cnfStyle w:val="000000010000" w:firstRow="0" w:lastRow="0" w:firstColumn="0" w:lastColumn="0" w:oddVBand="0" w:evenVBand="0" w:oddHBand="0" w:evenHBand="1" w:firstRowFirstColumn="0" w:firstRowLastColumn="0" w:lastRowFirstColumn="0" w:lastRowLastColumn="0"/>
            </w:pPr>
            <w:r w:rsidRPr="00D24DAE">
              <w:t>U.S. Access Board</w:t>
            </w:r>
          </w:p>
        </w:tc>
      </w:tr>
    </w:tbl>
    <w:p w14:paraId="4E353FEF" w14:textId="77777777" w:rsidR="00AC2688" w:rsidRPr="00D24DAE" w:rsidRDefault="00AC2688" w:rsidP="00AC2688">
      <w:bookmarkStart w:id="107" w:name="_Toc3903983"/>
      <w:bookmarkStart w:id="108" w:name="_Toc3904612"/>
      <w:bookmarkStart w:id="109" w:name="_Toc3961471"/>
      <w:bookmarkStart w:id="110" w:name="_Toc16588686"/>
      <w:bookmarkEnd w:id="100"/>
      <w:bookmarkEnd w:id="107"/>
      <w:bookmarkEnd w:id="108"/>
      <w:bookmarkEnd w:id="109"/>
    </w:p>
    <w:p w14:paraId="6BE2984D" w14:textId="77777777" w:rsidR="00AC2688" w:rsidRPr="00D24DAE" w:rsidRDefault="00AC2688" w:rsidP="00AC2688">
      <w:pPr>
        <w:sectPr w:rsidR="00AC2688" w:rsidRPr="00D24DAE" w:rsidSect="00FD6590">
          <w:headerReference w:type="even" r:id="rId18"/>
          <w:headerReference w:type="default" r:id="rId19"/>
          <w:pgSz w:w="12240" w:h="15840" w:code="1"/>
          <w:pgMar w:top="1440" w:right="1440" w:bottom="1440" w:left="1440" w:header="720" w:footer="720" w:gutter="0"/>
          <w:cols w:space="720"/>
          <w:docGrid w:linePitch="360"/>
        </w:sectPr>
      </w:pPr>
    </w:p>
    <w:p w14:paraId="7D377D68" w14:textId="77777777" w:rsidR="002A2AF3" w:rsidRPr="00D24DAE" w:rsidRDefault="002A2AF3" w:rsidP="002A2AF3">
      <w:pPr>
        <w:pStyle w:val="FakeHeading2"/>
      </w:pPr>
      <w:bookmarkStart w:id="111" w:name="_Ref19991224"/>
      <w:bookmarkStart w:id="112" w:name="_Toc33603573"/>
      <w:bookmarkStart w:id="113" w:name="_Toc16588688"/>
      <w:bookmarkStart w:id="114" w:name="Hazard"/>
      <w:bookmarkStart w:id="115" w:name="_Ref19991189"/>
      <w:bookmarkStart w:id="116" w:name="_Toc33603570"/>
      <w:bookmarkStart w:id="117" w:name="Inspections"/>
      <w:r w:rsidRPr="00D24DAE">
        <w:t>Hazard Mitigation</w:t>
      </w:r>
      <w:bookmarkEnd w:id="111"/>
      <w:bookmarkEnd w:id="112"/>
      <w:bookmarkEnd w:id="113"/>
      <w:bookmarkEnd w:id="114"/>
    </w:p>
    <w:p w14:paraId="54D2ED3A" w14:textId="77777777" w:rsidR="002A2AF3" w:rsidRPr="00D24DAE" w:rsidRDefault="002A2AF3" w:rsidP="002A2AF3">
      <w:pPr>
        <w:pStyle w:val="Heading3"/>
      </w:pPr>
      <w:r w:rsidRPr="00D24DAE">
        <w:t>Objective</w:t>
      </w:r>
    </w:p>
    <w:p w14:paraId="3AE39A05" w14:textId="77777777" w:rsidR="002A2AF3" w:rsidRPr="00D24DAE" w:rsidRDefault="002A2AF3" w:rsidP="002A2AF3">
      <w:pPr>
        <w:pStyle w:val="BodyText"/>
      </w:pPr>
      <w:r w:rsidRPr="00D24DAE">
        <w:t>Identify opportunities to build resiliency and incorporate hazard mitigation actions into recovery.</w:t>
      </w:r>
    </w:p>
    <w:p w14:paraId="48988463" w14:textId="77777777" w:rsidR="002A2AF3" w:rsidRPr="00D24DAE" w:rsidRDefault="002A2AF3" w:rsidP="002A2AF3">
      <w:pPr>
        <w:pStyle w:val="Heading3"/>
      </w:pPr>
      <w:r w:rsidRPr="00D24DAE">
        <w:t>Overview</w:t>
      </w:r>
    </w:p>
    <w:p w14:paraId="1E1BAA40" w14:textId="1037759A" w:rsidR="002A2AF3" w:rsidRPr="00D24DAE" w:rsidRDefault="002A2AF3" w:rsidP="002A2AF3">
      <w:pPr>
        <w:pStyle w:val="BodyText"/>
      </w:pPr>
      <w:r w:rsidRPr="00D24DAE">
        <w:t>The Hazard Mitigation Subcommittee should comprise individuals who contributed to pre-disaster hazard mitigation planning and review. Subcommittee members will evaluate how approved mitigation plans can be integrated into recovery efforts and what additional mitigation opportunities exist.</w:t>
      </w:r>
    </w:p>
    <w:p w14:paraId="265F1C63" w14:textId="77777777" w:rsidR="002A2AF3" w:rsidRPr="00D24DAE" w:rsidRDefault="002A2AF3" w:rsidP="002A2AF3">
      <w:pPr>
        <w:pStyle w:val="Heading3"/>
      </w:pPr>
      <w:r w:rsidRPr="00D24DAE">
        <w:t>Pre-disaster Preparedness Activities</w:t>
      </w:r>
    </w:p>
    <w:p w14:paraId="29D0D237" w14:textId="77777777" w:rsidR="002A2AF3" w:rsidRPr="00D24DAE" w:rsidRDefault="002A2AF3" w:rsidP="002A2AF3">
      <w:pPr>
        <w:pStyle w:val="Bullet"/>
      </w:pPr>
      <w:r w:rsidRPr="00D24DAE">
        <w:t xml:space="preserve">Coordinate development of an approved Regional Hazard Mitigation Plan and update it per FEMA requirements. </w:t>
      </w:r>
    </w:p>
    <w:p w14:paraId="4B1D5010" w14:textId="77777777" w:rsidR="002A2AF3" w:rsidRPr="00D24DAE" w:rsidRDefault="002A2AF3" w:rsidP="002A2AF3">
      <w:pPr>
        <w:pStyle w:val="Bullet"/>
      </w:pPr>
      <w:r w:rsidRPr="00D24DAE">
        <w:t>Conduct and maintain risk assessment and hazard mitigation planning, including assessing risks and mitigation strategies for environmental resource protection and public health concerns.</w:t>
      </w:r>
    </w:p>
    <w:p w14:paraId="3E95459D" w14:textId="77777777" w:rsidR="002A2AF3" w:rsidRPr="00D24DAE" w:rsidRDefault="002A2AF3" w:rsidP="002A2AF3">
      <w:pPr>
        <w:pStyle w:val="Bullet"/>
      </w:pPr>
      <w:r w:rsidRPr="00D24DAE">
        <w:t xml:space="preserve">Participate in pre-disaster mitigation planning and develop potential long-term relocation strategies, which can include things such as buy-outs, property swaps, and other incentives to facilitate relocation. </w:t>
      </w:r>
    </w:p>
    <w:p w14:paraId="7F9C5CAA" w14:textId="77777777" w:rsidR="002A2AF3" w:rsidRPr="00D24DAE" w:rsidRDefault="002A2AF3" w:rsidP="002A2AF3">
      <w:pPr>
        <w:pStyle w:val="Bullet"/>
      </w:pPr>
      <w:r w:rsidRPr="00D24DAE">
        <w:t xml:space="preserve">Develop strategies to build in future resilience, sustainability, and universal accessibility through mitigation goals. </w:t>
      </w:r>
    </w:p>
    <w:p w14:paraId="2C9BF4A6" w14:textId="77777777" w:rsidR="002A2AF3" w:rsidRPr="00D24DAE" w:rsidRDefault="002A2AF3" w:rsidP="002A2AF3">
      <w:pPr>
        <w:pStyle w:val="Bullet"/>
      </w:pPr>
      <w:r w:rsidRPr="00D24DAE">
        <w:t>Ensure that mitigation strategies and goals are incorporated into and do not conflict with other local, state, and federal plans.</w:t>
      </w:r>
    </w:p>
    <w:p w14:paraId="760546C3" w14:textId="77777777" w:rsidR="002A2AF3" w:rsidRPr="00D24DAE" w:rsidRDefault="002A2AF3" w:rsidP="002A2AF3">
      <w:pPr>
        <w:pStyle w:val="Heading3"/>
      </w:pPr>
      <w:r w:rsidRPr="00D24DAE">
        <w:t>Transition Phase Activities</w:t>
      </w:r>
    </w:p>
    <w:p w14:paraId="4378AB77" w14:textId="77777777" w:rsidR="002A2AF3" w:rsidRPr="00D24DAE" w:rsidRDefault="002A2AF3" w:rsidP="002A2AF3">
      <w:pPr>
        <w:pStyle w:val="Bullet"/>
      </w:pPr>
      <w:r w:rsidRPr="00D24DAE">
        <w:t>Monitor recovery progress.</w:t>
      </w:r>
    </w:p>
    <w:p w14:paraId="0756BB31" w14:textId="77777777" w:rsidR="002A2AF3" w:rsidRPr="00D24DAE" w:rsidRDefault="002A2AF3" w:rsidP="002A2AF3">
      <w:pPr>
        <w:pStyle w:val="Heading3"/>
      </w:pPr>
      <w:r w:rsidRPr="00D24DAE">
        <w:t>Short-term Recovery Activities (initiated within 8 weeks post-disaster)</w:t>
      </w:r>
    </w:p>
    <w:p w14:paraId="2557FACE" w14:textId="77777777" w:rsidR="002A2AF3" w:rsidRPr="00D24DAE" w:rsidRDefault="002A2AF3" w:rsidP="002A2AF3">
      <w:pPr>
        <w:pStyle w:val="Bullet"/>
      </w:pPr>
      <w:r w:rsidRPr="00D24DAE">
        <w:t>Monitor recovery progress.</w:t>
      </w:r>
    </w:p>
    <w:p w14:paraId="3B3D668F" w14:textId="77777777" w:rsidR="002A2AF3" w:rsidRPr="00D24DAE" w:rsidRDefault="002A2AF3" w:rsidP="002A2AF3">
      <w:pPr>
        <w:pStyle w:val="Heading3"/>
      </w:pPr>
      <w:r w:rsidRPr="00D24DAE">
        <w:t xml:space="preserve">Long-term Recovery Activities </w:t>
      </w:r>
    </w:p>
    <w:p w14:paraId="3D945EDB" w14:textId="720D3B63" w:rsidR="002A2AF3" w:rsidRPr="00D24DAE" w:rsidRDefault="002A2AF3" w:rsidP="002A2AF3">
      <w:pPr>
        <w:pStyle w:val="Bullet"/>
      </w:pPr>
      <w:r w:rsidRPr="00D24DAE">
        <w:t xml:space="preserve">Coordinate with FEMA to manage </w:t>
      </w:r>
      <w:r w:rsidR="00BD22A7" w:rsidRPr="00D24DAE">
        <w:t xml:space="preserve">Environmental and Historic Preservation </w:t>
      </w:r>
      <w:r w:rsidR="00BD22A7">
        <w:t>(</w:t>
      </w:r>
      <w:r w:rsidRPr="00D24DAE">
        <w:t>EHP</w:t>
      </w:r>
      <w:r w:rsidR="00BD22A7">
        <w:t>)</w:t>
      </w:r>
      <w:r w:rsidRPr="00D24DAE">
        <w:t xml:space="preserve"> review processes as needed.</w:t>
      </w:r>
    </w:p>
    <w:p w14:paraId="0007C869" w14:textId="77777777" w:rsidR="002A2AF3" w:rsidRPr="00D24DAE" w:rsidRDefault="002A2AF3" w:rsidP="002A2AF3">
      <w:pPr>
        <w:pStyle w:val="Bullet"/>
      </w:pPr>
      <w:r w:rsidRPr="00D24DAE">
        <w:t>Review the existing Hazard Mitigation Plan to identify potential opportunities for mitigation projects and programs.</w:t>
      </w:r>
    </w:p>
    <w:p w14:paraId="45A0173F" w14:textId="77777777" w:rsidR="002A2AF3" w:rsidRPr="00D24DAE" w:rsidRDefault="002A2AF3" w:rsidP="002A2AF3">
      <w:pPr>
        <w:pStyle w:val="Bullet"/>
      </w:pPr>
      <w:r w:rsidRPr="00D24DAE">
        <w:t>Develop processes to collect, analyze, and present disaster damage assessment results to incorporate into public-facing resources for elected officials and the public and recommend mitigation measures that could lessen impacts in the future.</w:t>
      </w:r>
    </w:p>
    <w:p w14:paraId="29A8A115" w14:textId="77777777" w:rsidR="002A2AF3" w:rsidRPr="00D24DAE" w:rsidRDefault="002A2AF3" w:rsidP="002A2AF3">
      <w:pPr>
        <w:pStyle w:val="Bullet"/>
      </w:pPr>
      <w:r w:rsidRPr="00D24DAE">
        <w:t>Review and assess repetitive-loss properties and consider abatement options and/or potential ordinance or zoning changes.</w:t>
      </w:r>
    </w:p>
    <w:p w14:paraId="453877E6" w14:textId="77777777" w:rsidR="002A2AF3" w:rsidRPr="00D24DAE" w:rsidRDefault="002A2AF3" w:rsidP="002A2AF3">
      <w:pPr>
        <w:pStyle w:val="Bullet"/>
      </w:pPr>
      <w:r w:rsidRPr="00D24DAE">
        <w:t xml:space="preserve">Identify mitigation goals, objectives, and proposed projects to incorporate into the Recovery Strategy. </w:t>
      </w:r>
    </w:p>
    <w:p w14:paraId="225C8128" w14:textId="77777777" w:rsidR="002A2AF3" w:rsidRPr="00D24DAE" w:rsidRDefault="002A2AF3" w:rsidP="002A2AF3">
      <w:pPr>
        <w:pStyle w:val="Bullet"/>
      </w:pPr>
      <w:r w:rsidRPr="00D24DAE">
        <w:t>Support coordination of projects funded by FEMA Hazard Mitigation Assistance programs.</w:t>
      </w:r>
    </w:p>
    <w:p w14:paraId="51D3A3C3" w14:textId="77777777" w:rsidR="002A2AF3" w:rsidRPr="00D24DAE" w:rsidRDefault="002A2AF3" w:rsidP="002A2AF3">
      <w:pPr>
        <w:pStyle w:val="Heading3"/>
      </w:pPr>
      <w:r w:rsidRPr="00D24DAE">
        <w:t>Information Collection</w:t>
      </w:r>
    </w:p>
    <w:p w14:paraId="3F3E4D93" w14:textId="77777777" w:rsidR="002A2AF3" w:rsidRPr="00D24DAE" w:rsidRDefault="002A2AF3" w:rsidP="002A2AF3">
      <w:pPr>
        <w:pStyle w:val="BodyText"/>
      </w:pPr>
      <w:r w:rsidRPr="00D24DAE">
        <w:t>Proposed measures of recovery progress in this area include:</w:t>
      </w:r>
    </w:p>
    <w:p w14:paraId="5432E328" w14:textId="77777777" w:rsidR="002A2AF3" w:rsidRPr="00D24DAE" w:rsidRDefault="002A2AF3" w:rsidP="002A2AF3">
      <w:pPr>
        <w:pStyle w:val="Bullet"/>
      </w:pPr>
      <w:r w:rsidRPr="00D24DAE">
        <w:t>Status of hazard mitigation projects undertaken with recovery funding.</w:t>
      </w:r>
    </w:p>
    <w:p w14:paraId="3F415ECE" w14:textId="77777777" w:rsidR="002A2AF3" w:rsidRPr="00AC2688" w:rsidRDefault="002A2AF3" w:rsidP="002A2AF3"/>
    <w:p w14:paraId="49DEE68B" w14:textId="77777777" w:rsidR="002A2AF3" w:rsidRPr="00403F29" w:rsidRDefault="002A2AF3" w:rsidP="00403F29">
      <w:pPr>
        <w:sectPr w:rsidR="002A2AF3" w:rsidRPr="00403F29" w:rsidSect="0039277F">
          <w:headerReference w:type="even" r:id="rId20"/>
          <w:headerReference w:type="default" r:id="rId21"/>
          <w:pgSz w:w="12240" w:h="15840" w:code="1"/>
          <w:pgMar w:top="1440" w:right="1440" w:bottom="1440" w:left="1440" w:header="720" w:footer="720" w:gutter="0"/>
          <w:cols w:space="720"/>
          <w:docGrid w:linePitch="360"/>
        </w:sectPr>
      </w:pPr>
    </w:p>
    <w:p w14:paraId="275402D3" w14:textId="77777777" w:rsidR="00612CCD" w:rsidRPr="00B77DD8" w:rsidRDefault="00612CCD" w:rsidP="00B77DD8">
      <w:pPr>
        <w:pStyle w:val="FakeHeading2"/>
      </w:pPr>
      <w:r w:rsidRPr="00B77DD8">
        <w:t>Inspections and Permitting</w:t>
      </w:r>
    </w:p>
    <w:p w14:paraId="5CFD15CB" w14:textId="77777777" w:rsidR="00612CCD" w:rsidRPr="00D24DAE" w:rsidRDefault="00612CCD" w:rsidP="00612CCD">
      <w:pPr>
        <w:pStyle w:val="Heading3"/>
      </w:pPr>
      <w:r w:rsidRPr="00D24DAE">
        <w:t>Objective</w:t>
      </w:r>
    </w:p>
    <w:p w14:paraId="7439EEF9" w14:textId="77777777" w:rsidR="00612CCD" w:rsidRPr="00D24DAE" w:rsidRDefault="00612CCD" w:rsidP="00612CCD">
      <w:pPr>
        <w:pStyle w:val="BodyText"/>
      </w:pPr>
      <w:r w:rsidRPr="00D24DAE">
        <w:t>Oversee safe repair, restoration, and rebuilding of damaged structures.</w:t>
      </w:r>
    </w:p>
    <w:p w14:paraId="6D91CBAD" w14:textId="77777777" w:rsidR="00612CCD" w:rsidRPr="00D24DAE" w:rsidRDefault="00612CCD" w:rsidP="00612CCD">
      <w:pPr>
        <w:pStyle w:val="Heading3"/>
      </w:pPr>
      <w:r w:rsidRPr="00D24DAE">
        <w:t>Overview</w:t>
      </w:r>
    </w:p>
    <w:p w14:paraId="0D3FAA8E" w14:textId="77777777" w:rsidR="00612CCD" w:rsidRPr="00D24DAE" w:rsidRDefault="00612CCD" w:rsidP="00612CCD">
      <w:pPr>
        <w:pStyle w:val="BodyText"/>
      </w:pPr>
      <w:r w:rsidRPr="00D24DAE">
        <w:t xml:space="preserve">The Inspections and Permitting Subcommittee will require certified building inspectors and engineers to carry out inspections and will require staff knowledgeable in permitting policies and procedures. Staff should have access to policy makers to enact temporary amendments to permitting procedures or development restrictions such as temporary moratoria, when necessary. </w:t>
      </w:r>
    </w:p>
    <w:p w14:paraId="5E7EC30E" w14:textId="77777777" w:rsidR="00612CCD" w:rsidRPr="00D24DAE" w:rsidRDefault="00612CCD" w:rsidP="00612CCD">
      <w:pPr>
        <w:pStyle w:val="Heading3"/>
      </w:pPr>
      <w:r w:rsidRPr="00D24DAE">
        <w:t>Pre-disaster Preparedness Activities</w:t>
      </w:r>
    </w:p>
    <w:p w14:paraId="400DD623" w14:textId="77777777" w:rsidR="00612CCD" w:rsidRPr="00D24DAE" w:rsidRDefault="00612CCD" w:rsidP="00612CCD">
      <w:pPr>
        <w:pStyle w:val="Bullet"/>
      </w:pPr>
      <w:r w:rsidRPr="00D24DAE">
        <w:t>Develop policies and procedures for expedited permit processing.</w:t>
      </w:r>
    </w:p>
    <w:p w14:paraId="6DDCE5B0" w14:textId="77777777" w:rsidR="00612CCD" w:rsidRPr="00D24DAE" w:rsidRDefault="00612CCD" w:rsidP="00612CCD">
      <w:pPr>
        <w:pStyle w:val="Bullet"/>
      </w:pPr>
      <w:r w:rsidRPr="00D24DAE">
        <w:t>Develop policies and procedures for waiving or reducing permit and development fees post-disaster.</w:t>
      </w:r>
    </w:p>
    <w:p w14:paraId="4E647D22" w14:textId="77777777" w:rsidR="00612CCD" w:rsidRPr="00D24DAE" w:rsidRDefault="00612CCD" w:rsidP="00612CCD">
      <w:pPr>
        <w:pStyle w:val="Bullet"/>
      </w:pPr>
      <w:r w:rsidRPr="00D24DAE">
        <w:t xml:space="preserve">Collaborate with the North Carolina Department of Environmental Quality to develop guidelines for emergency generator permit waivers to allow longer use of emergency generators for critical infrastructures. </w:t>
      </w:r>
    </w:p>
    <w:p w14:paraId="00216649" w14:textId="77777777" w:rsidR="00612CCD" w:rsidRPr="00D24DAE" w:rsidRDefault="00612CCD" w:rsidP="00612CCD">
      <w:pPr>
        <w:pStyle w:val="Bullet"/>
      </w:pPr>
      <w:r w:rsidRPr="00D24DAE">
        <w:t>Collaborate with adjacent jurisdictions to identify additional building inspector and engineer resources and develop a mutual aid process.</w:t>
      </w:r>
    </w:p>
    <w:p w14:paraId="1C5DA556" w14:textId="77777777" w:rsidR="00612CCD" w:rsidRPr="00D24DAE" w:rsidRDefault="00612CCD" w:rsidP="00612CCD">
      <w:pPr>
        <w:pStyle w:val="Bullet"/>
      </w:pPr>
      <w:r w:rsidRPr="00D24DAE">
        <w:t xml:space="preserve">Ensure existing data collection and management systems are able to handle increased inspection data loads. </w:t>
      </w:r>
    </w:p>
    <w:p w14:paraId="4F9C8B2A" w14:textId="77777777" w:rsidR="00612CCD" w:rsidRPr="00D24DAE" w:rsidRDefault="00612CCD" w:rsidP="00612CCD">
      <w:pPr>
        <w:pStyle w:val="Heading3"/>
      </w:pPr>
      <w:r w:rsidRPr="00D24DAE">
        <w:t>Transition Phase Activities</w:t>
      </w:r>
    </w:p>
    <w:p w14:paraId="4393B7F4" w14:textId="77777777" w:rsidR="00612CCD" w:rsidRPr="00D24DAE" w:rsidRDefault="00612CCD" w:rsidP="00612CCD">
      <w:pPr>
        <w:pStyle w:val="Bullet"/>
      </w:pPr>
      <w:r w:rsidRPr="00D24DAE">
        <w:t>Assess the need for additional certified inspectors and engineers and implement a mutual aid process if necessary.</w:t>
      </w:r>
    </w:p>
    <w:p w14:paraId="1504E27C" w14:textId="77777777" w:rsidR="00612CCD" w:rsidRPr="00D24DAE" w:rsidRDefault="00612CCD" w:rsidP="00612CCD">
      <w:pPr>
        <w:pStyle w:val="Bullet"/>
      </w:pPr>
      <w:r w:rsidRPr="00D24DAE">
        <w:t xml:space="preserve">Establish a method to indicate building safety status with building owners and the general public (e.g., green, yellow, red placards to communicate okay to occupy, restricted entry, or unsafe to occupy). </w:t>
      </w:r>
    </w:p>
    <w:p w14:paraId="77717687" w14:textId="77777777" w:rsidR="00612CCD" w:rsidRPr="00D24DAE" w:rsidRDefault="00612CCD" w:rsidP="00612CCD">
      <w:pPr>
        <w:pStyle w:val="Heading3"/>
      </w:pPr>
      <w:r w:rsidRPr="00D24DAE">
        <w:t>Short-term Recovery Activities (initiated within 8 weeks post-disaster)</w:t>
      </w:r>
    </w:p>
    <w:p w14:paraId="56DCFDD2" w14:textId="77777777" w:rsidR="00612CCD" w:rsidRPr="00D24DAE" w:rsidRDefault="00612CCD" w:rsidP="00612CCD">
      <w:pPr>
        <w:pStyle w:val="Bullet"/>
      </w:pPr>
      <w:r w:rsidRPr="00D24DAE">
        <w:t>Continue to monitor the need for additional certified inspectors and engineers and implement a mutual aid process if necessary.</w:t>
      </w:r>
    </w:p>
    <w:p w14:paraId="770246F7" w14:textId="77777777" w:rsidR="00612CCD" w:rsidRPr="00D24DAE" w:rsidRDefault="00612CCD" w:rsidP="00612CCD">
      <w:pPr>
        <w:pStyle w:val="Bullet"/>
      </w:pPr>
      <w:r w:rsidRPr="00D24DAE">
        <w:t>Implement processes to expedite permitting (potentially including waiving fees, implementing surge staffing in permitting office, establishing field permitting centers, etc.).</w:t>
      </w:r>
    </w:p>
    <w:p w14:paraId="2D695E3A" w14:textId="77777777" w:rsidR="00612CCD" w:rsidRPr="00D24DAE" w:rsidRDefault="00612CCD" w:rsidP="00612CCD">
      <w:pPr>
        <w:pStyle w:val="Bullet"/>
      </w:pPr>
      <w:r w:rsidRPr="00D24DAE">
        <w:t>Develop procedures and criteria for allowing temporary permits for campers, recreational vehicles, and temporary shelters on property owners' land for a specified period.</w:t>
      </w:r>
    </w:p>
    <w:p w14:paraId="3E50B182" w14:textId="77777777" w:rsidR="00612CCD" w:rsidRPr="00D24DAE" w:rsidDel="00A6224E" w:rsidRDefault="00612CCD" w:rsidP="00612CCD">
      <w:pPr>
        <w:pStyle w:val="Bullet"/>
      </w:pPr>
      <w:r w:rsidRPr="00D24DAE">
        <w:t>Depending on the size of the affected area and accessibility to the permitting office, consider opening a separate or mobile recovery one-stop shop permitting center exclusively for dealing with disaster repair and rebuilding permits.</w:t>
      </w:r>
    </w:p>
    <w:p w14:paraId="38B6AB48" w14:textId="77777777" w:rsidR="00612CCD" w:rsidRPr="00D24DAE" w:rsidRDefault="00612CCD" w:rsidP="00612CCD">
      <w:pPr>
        <w:pStyle w:val="Bullet"/>
      </w:pPr>
      <w:r w:rsidRPr="00D24DAE">
        <w:t>Provide affected residents with information on proper permitting procedures and required contractor licensing to prevent the use of unlicensed contractors.</w:t>
      </w:r>
    </w:p>
    <w:p w14:paraId="52D5C7F1" w14:textId="77777777" w:rsidR="00612CCD" w:rsidRPr="00D24DAE" w:rsidRDefault="00612CCD" w:rsidP="00612CCD">
      <w:pPr>
        <w:pStyle w:val="Heading3"/>
      </w:pPr>
      <w:r w:rsidRPr="00D24DAE">
        <w:t xml:space="preserve">Long-term Recovery Activities </w:t>
      </w:r>
    </w:p>
    <w:p w14:paraId="6E6439C5" w14:textId="77777777" w:rsidR="00612CCD" w:rsidRPr="00D24DAE" w:rsidRDefault="00612CCD" w:rsidP="00612CCD">
      <w:pPr>
        <w:pStyle w:val="Bullet"/>
      </w:pPr>
      <w:bookmarkStart w:id="118" w:name="_Toc8739238"/>
      <w:r w:rsidRPr="00D24DAE">
        <w:t xml:space="preserve">Coordinate with the Damage Assessment Subcommittee to cross-reference damage assessment data to permit applications to ensure property owners are making progress on repairs. Gaps may indicate that affected residents are not receiving sufficient resources for permit applications or there are other barriers to progress, such as fees or contractor shortages. </w:t>
      </w:r>
    </w:p>
    <w:p w14:paraId="160936E0" w14:textId="77777777" w:rsidR="00612CCD" w:rsidRPr="00D24DAE" w:rsidRDefault="00612CCD" w:rsidP="00612CCD">
      <w:pPr>
        <w:pStyle w:val="Bullet"/>
      </w:pPr>
      <w:r w:rsidRPr="00D24DAE">
        <w:t>Widely distribute information on any amended construction permit application processes to the public.</w:t>
      </w:r>
    </w:p>
    <w:p w14:paraId="7A8AF009" w14:textId="77777777" w:rsidR="00612CCD" w:rsidRPr="00D24DAE" w:rsidRDefault="00612CCD" w:rsidP="00612CCD">
      <w:pPr>
        <w:pStyle w:val="Bullet"/>
      </w:pPr>
      <w:r w:rsidRPr="00D24DAE">
        <w:t>Monitor possible contractor scams by unlicensed contractors by maintaining a list of known unlicensed contractor offenders and provide outreach to residents to warn them against scams and unlicensed contractors.</w:t>
      </w:r>
    </w:p>
    <w:p w14:paraId="32162ACA" w14:textId="3C00D04F" w:rsidR="00B77DD8" w:rsidRDefault="00B77DD8">
      <w:pPr>
        <w:sectPr w:rsidR="00B77DD8" w:rsidSect="00FD6590">
          <w:headerReference w:type="default" r:id="rId22"/>
          <w:pgSz w:w="12240" w:h="15840" w:code="1"/>
          <w:pgMar w:top="1440" w:right="1440" w:bottom="1440" w:left="1440" w:header="720" w:footer="720" w:gutter="0"/>
          <w:cols w:space="720"/>
          <w:docGrid w:linePitch="360"/>
        </w:sectPr>
      </w:pPr>
      <w:bookmarkStart w:id="119" w:name="_Ref19991208"/>
      <w:bookmarkStart w:id="120" w:name="_Toc33603571"/>
      <w:bookmarkStart w:id="121" w:name="_Toc16588687"/>
      <w:bookmarkStart w:id="122" w:name="Engagement"/>
    </w:p>
    <w:p w14:paraId="7598F42D" w14:textId="63B4A99B" w:rsidR="00612CCD" w:rsidRPr="00D24DAE" w:rsidRDefault="00612CCD" w:rsidP="00612CCD">
      <w:pPr>
        <w:pStyle w:val="FakeHeading2"/>
      </w:pPr>
      <w:r w:rsidRPr="00D24DAE">
        <w:t>Community Engagement and Long-term Planning</w:t>
      </w:r>
      <w:bookmarkEnd w:id="119"/>
      <w:bookmarkEnd w:id="120"/>
      <w:bookmarkEnd w:id="121"/>
      <w:bookmarkEnd w:id="122"/>
    </w:p>
    <w:p w14:paraId="07DC65C7" w14:textId="77777777" w:rsidR="00612CCD" w:rsidRPr="00D24DAE" w:rsidRDefault="00612CCD" w:rsidP="00612CCD">
      <w:pPr>
        <w:pStyle w:val="Heading3"/>
      </w:pPr>
      <w:r w:rsidRPr="00D24DAE">
        <w:t>Objective</w:t>
      </w:r>
    </w:p>
    <w:p w14:paraId="2D39277C" w14:textId="77777777" w:rsidR="00612CCD" w:rsidRPr="00D24DAE" w:rsidRDefault="00612CCD" w:rsidP="00612CCD">
      <w:pPr>
        <w:pStyle w:val="BodyText"/>
      </w:pPr>
      <w:r w:rsidRPr="00D24DAE">
        <w:t>Work with the community to identify recovery objectives and priorities and execute the vision for a new and improved community.</w:t>
      </w:r>
    </w:p>
    <w:p w14:paraId="04AC8FA0" w14:textId="77777777" w:rsidR="00612CCD" w:rsidRPr="00D24DAE" w:rsidRDefault="00612CCD" w:rsidP="00612CCD">
      <w:pPr>
        <w:pStyle w:val="Heading3"/>
      </w:pPr>
      <w:r w:rsidRPr="00D24DAE">
        <w:t>Overview</w:t>
      </w:r>
    </w:p>
    <w:p w14:paraId="6B0E9CDA" w14:textId="77777777" w:rsidR="00612CCD" w:rsidRPr="00D24DAE" w:rsidRDefault="00612CCD" w:rsidP="00612CCD">
      <w:pPr>
        <w:pStyle w:val="BodyText"/>
      </w:pPr>
      <w:r w:rsidRPr="00D24DAE">
        <w:t xml:space="preserve">The Community Engagement and Long-term Planning Subcommittee will require close coordination with other Community Planning and Development subcommittees. This Subcommittee can be led jointly by the Emergency Management Department and the local Planning Department. The Planning Department can leverage its ongoing efforts to develop local comprehensive and neighborhood plans to inform post-disaster recovery planning and support development of the Recovery Strategy. This Subcommittee will facilitate public meetings, forums, and other community events to gather community input and feedback on recovery progress. Members of the Subcommittee will need a strong understanding of the makeup of the community, including the complex social, economic, and demographic factors related to recovery. Local nonprofits and </w:t>
      </w:r>
      <w:r>
        <w:t>VOAD</w:t>
      </w:r>
      <w:r w:rsidRPr="00D24DAE">
        <w:t xml:space="preserve"> can serve as a great resource to help the Subcommittee engage the whole community in post-disaster recovery planning. </w:t>
      </w:r>
    </w:p>
    <w:p w14:paraId="2AA44C16" w14:textId="77777777" w:rsidR="00612CCD" w:rsidRPr="00D24DAE" w:rsidRDefault="00612CCD" w:rsidP="00612CCD">
      <w:pPr>
        <w:pStyle w:val="Heading3"/>
      </w:pPr>
      <w:r w:rsidRPr="00D24DAE">
        <w:t>Pre-disaster Preparedness Activities</w:t>
      </w:r>
    </w:p>
    <w:p w14:paraId="7C07A940" w14:textId="77777777" w:rsidR="00612CCD" w:rsidRPr="00D24DAE" w:rsidRDefault="00612CCD" w:rsidP="00612CCD">
      <w:pPr>
        <w:pStyle w:val="Bullet"/>
      </w:pPr>
      <w:r w:rsidRPr="00D24DAE">
        <w:t>Identify existing land-use regulations that may inhibit repair and rebuilding processes to address widespread damage.</w:t>
      </w:r>
    </w:p>
    <w:p w14:paraId="4CF50478" w14:textId="77777777" w:rsidR="00612CCD" w:rsidRPr="00D24DAE" w:rsidRDefault="00612CCD" w:rsidP="00612CCD">
      <w:pPr>
        <w:pStyle w:val="Bullet"/>
      </w:pPr>
      <w:r w:rsidRPr="00D24DAE">
        <w:t>Develop and adopt a pre-disaster recovery ordinance, possibly to include a temporary building moratorium, that will go into effect once there is a disaster declaration; or develop draft ordinance language that will be ready for adoption immediately following a disaster.</w:t>
      </w:r>
    </w:p>
    <w:p w14:paraId="6EB9521F" w14:textId="77777777" w:rsidR="00612CCD" w:rsidRPr="00D24DAE" w:rsidRDefault="00612CCD" w:rsidP="00612CCD">
      <w:pPr>
        <w:pStyle w:val="Bullet"/>
      </w:pPr>
      <w:r w:rsidRPr="00D24DAE">
        <w:t xml:space="preserve">Establish connection with local VOAD and work with them to create an inventory of nonprofits in the area and resources they can provide during disasters. </w:t>
      </w:r>
    </w:p>
    <w:p w14:paraId="569069FE" w14:textId="77777777" w:rsidR="00612CCD" w:rsidRPr="00D24DAE" w:rsidRDefault="00612CCD" w:rsidP="00612CCD">
      <w:pPr>
        <w:pStyle w:val="Bullet"/>
      </w:pPr>
      <w:r w:rsidRPr="00D24DAE">
        <w:t xml:space="preserve">Coordinate a local community preparedness engagement and planning effort with public forums and town hall meetings focused on disaster preparedness. </w:t>
      </w:r>
    </w:p>
    <w:p w14:paraId="7D3F237D" w14:textId="77777777" w:rsidR="00612CCD" w:rsidRPr="00D24DAE" w:rsidRDefault="00612CCD" w:rsidP="00612CCD">
      <w:pPr>
        <w:pStyle w:val="Bullet"/>
      </w:pPr>
      <w:r w:rsidRPr="00D24DAE">
        <w:t>Prepare neighborhood-specific overviews, including data on languages spoken, age ranges, economic data, and vulnerable populations, to anticipate particular recovery needs of various neighborhoods.</w:t>
      </w:r>
    </w:p>
    <w:p w14:paraId="7A417A07" w14:textId="77777777" w:rsidR="00612CCD" w:rsidRPr="00D24DAE" w:rsidRDefault="00612CCD" w:rsidP="00612CCD">
      <w:pPr>
        <w:pStyle w:val="Bullet"/>
      </w:pPr>
      <w:r w:rsidRPr="00D24DAE">
        <w:t xml:space="preserve">Encourage a whole community effort by conducting community-based response and recovery planning workshops, trainings, and events. </w:t>
      </w:r>
    </w:p>
    <w:p w14:paraId="3CF3560E" w14:textId="77777777" w:rsidR="00612CCD" w:rsidRPr="00D24DAE" w:rsidRDefault="00612CCD" w:rsidP="00612CCD">
      <w:pPr>
        <w:pStyle w:val="Bullet"/>
      </w:pPr>
      <w:r w:rsidRPr="00D24DAE">
        <w:t>Develop a pre-disaster public campaign to discourage unsolicited donations.</w:t>
      </w:r>
    </w:p>
    <w:p w14:paraId="5E392622" w14:textId="77777777" w:rsidR="00612CCD" w:rsidRPr="00D24DAE" w:rsidRDefault="00612CCD" w:rsidP="00612CCD">
      <w:pPr>
        <w:pStyle w:val="Bullet"/>
      </w:pPr>
      <w:r w:rsidRPr="00D24DAE">
        <w:t xml:space="preserve">Promote individual and family disaster preparedness, especially for those with disabilities and others with access and functional needs. </w:t>
      </w:r>
    </w:p>
    <w:p w14:paraId="5178D864" w14:textId="77777777" w:rsidR="00612CCD" w:rsidRPr="00D24DAE" w:rsidRDefault="00612CCD" w:rsidP="00612CCD">
      <w:pPr>
        <w:pStyle w:val="Heading3"/>
      </w:pPr>
      <w:r w:rsidRPr="00D24DAE">
        <w:t>Transition Phase Activities</w:t>
      </w:r>
    </w:p>
    <w:p w14:paraId="24125FB4" w14:textId="77777777" w:rsidR="00612CCD" w:rsidRPr="00D24DAE" w:rsidRDefault="00612CCD" w:rsidP="00612CCD">
      <w:pPr>
        <w:pStyle w:val="Bullet"/>
      </w:pPr>
      <w:r w:rsidRPr="00D24DAE">
        <w:t>Monitor recovery activities.</w:t>
      </w:r>
    </w:p>
    <w:p w14:paraId="6FEE3B07" w14:textId="77777777" w:rsidR="00612CCD" w:rsidRPr="00D24DAE" w:rsidRDefault="00612CCD" w:rsidP="00612CCD">
      <w:pPr>
        <w:pStyle w:val="Heading3"/>
      </w:pPr>
      <w:r w:rsidRPr="00D24DAE">
        <w:t>Short-term Recovery Activities (initiated within 8 weeks post-disaster)</w:t>
      </w:r>
    </w:p>
    <w:p w14:paraId="215B760E" w14:textId="77777777" w:rsidR="00612CCD" w:rsidRPr="00D24DAE" w:rsidRDefault="00612CCD" w:rsidP="00612CCD">
      <w:pPr>
        <w:pStyle w:val="Bullet"/>
      </w:pPr>
      <w:r w:rsidRPr="00D24DAE">
        <w:t>Initiate community engagement by coordinating events that solicit input and feedback on community objectives for recovery and rebuilding.</w:t>
      </w:r>
    </w:p>
    <w:p w14:paraId="4CCCA9F6" w14:textId="77777777" w:rsidR="00612CCD" w:rsidRPr="00D24DAE" w:rsidRDefault="00612CCD" w:rsidP="00612CCD">
      <w:pPr>
        <w:pStyle w:val="Heading3"/>
      </w:pPr>
      <w:r w:rsidRPr="00D24DAE">
        <w:t>Long-term Recovery Activities</w:t>
      </w:r>
    </w:p>
    <w:p w14:paraId="62A12904" w14:textId="77777777" w:rsidR="00612CCD" w:rsidRPr="00D24DAE" w:rsidRDefault="00612CCD" w:rsidP="00612CCD">
      <w:pPr>
        <w:pStyle w:val="Bullet"/>
      </w:pPr>
      <w:r w:rsidRPr="00D24DAE">
        <w:t>Conduct public meetings to engage the community on rebuilding issues and gather public input on recovery priorities.</w:t>
      </w:r>
    </w:p>
    <w:p w14:paraId="5BAF78CF" w14:textId="77777777" w:rsidR="00612CCD" w:rsidRPr="00D24DAE" w:rsidRDefault="00612CCD" w:rsidP="00612CCD">
      <w:pPr>
        <w:pStyle w:val="Bullet"/>
      </w:pPr>
      <w:r w:rsidRPr="00D24DAE">
        <w:t>Review existing zoning and ordinance provisions to identify possible roadblocks and ways to lift restrictions to expedite recovery efforts.</w:t>
      </w:r>
    </w:p>
    <w:p w14:paraId="75BA8ECA" w14:textId="77777777" w:rsidR="00612CCD" w:rsidRPr="00D24DAE" w:rsidRDefault="00612CCD" w:rsidP="00612CCD">
      <w:pPr>
        <w:pStyle w:val="Bullet"/>
      </w:pPr>
      <w:r w:rsidRPr="00D24DAE">
        <w:t xml:space="preserve">Coordinate information sharing and resources with state and federal partners, including the FEMA Community Planning and Capacity Building </w:t>
      </w:r>
      <w:r>
        <w:t>RSF</w:t>
      </w:r>
      <w:r w:rsidRPr="00D24DAE">
        <w:t>.</w:t>
      </w:r>
    </w:p>
    <w:p w14:paraId="1104C350" w14:textId="77777777" w:rsidR="00612CCD" w:rsidRPr="00D24DAE" w:rsidRDefault="00612CCD" w:rsidP="00612CCD">
      <w:pPr>
        <w:pStyle w:val="Bullet"/>
      </w:pPr>
      <w:r w:rsidRPr="00D24DAE">
        <w:t xml:space="preserve">Engage other Recovery Committees and local recovery partners—including government organizations, VOADs, and </w:t>
      </w:r>
      <w:r>
        <w:t>nonprofits</w:t>
      </w:r>
      <w:r w:rsidRPr="00D24DAE">
        <w:t>—to identify long-term recovery programs, gaps in recovery efforts, and other projects and initiatives to inform the Recovery Strategy.</w:t>
      </w:r>
    </w:p>
    <w:p w14:paraId="7EC58523" w14:textId="77777777" w:rsidR="00612CCD" w:rsidRPr="00D24DAE" w:rsidRDefault="00612CCD" w:rsidP="00612CCD">
      <w:pPr>
        <w:pStyle w:val="Bullet"/>
      </w:pPr>
      <w:r w:rsidRPr="00D24DAE">
        <w:t>Develop a draft Recovery Strategy document, coordinate internal reviews</w:t>
      </w:r>
      <w:r>
        <w:t>,</w:t>
      </w:r>
      <w:r w:rsidRPr="00D24DAE">
        <w:t xml:space="preserve"> and conduct public outreach for public input. Prepare and present the Strategy for adoption by elected officials.</w:t>
      </w:r>
    </w:p>
    <w:p w14:paraId="7A918EF1" w14:textId="77777777" w:rsidR="00612CCD" w:rsidRPr="00D24DAE" w:rsidRDefault="00612CCD" w:rsidP="00612CCD">
      <w:pPr>
        <w:pStyle w:val="Bullet"/>
      </w:pPr>
      <w:r w:rsidRPr="00D24DAE">
        <w:t>Track Recovery Strategy implementation and milestones and prepare updates and reports for elected officials and the public.</w:t>
      </w:r>
    </w:p>
    <w:p w14:paraId="3D259DE0" w14:textId="77777777" w:rsidR="00612CCD" w:rsidRPr="00D24DAE" w:rsidRDefault="00612CCD" w:rsidP="00612CCD">
      <w:pPr>
        <w:pStyle w:val="Heading3"/>
      </w:pPr>
      <w:r w:rsidRPr="00D24DAE">
        <w:t>Information Collection</w:t>
      </w:r>
    </w:p>
    <w:p w14:paraId="67266A9F" w14:textId="77777777" w:rsidR="00612CCD" w:rsidRPr="00D24DAE" w:rsidRDefault="00612CCD" w:rsidP="00612CCD">
      <w:pPr>
        <w:pStyle w:val="BodyText"/>
      </w:pPr>
      <w:r w:rsidRPr="00D24DAE">
        <w:t>Proposed measures of recovery progress in this area include:</w:t>
      </w:r>
    </w:p>
    <w:p w14:paraId="47D54435" w14:textId="77777777" w:rsidR="00612CCD" w:rsidRPr="00D24DAE" w:rsidRDefault="00612CCD" w:rsidP="00612CCD">
      <w:pPr>
        <w:pStyle w:val="Bullet"/>
      </w:pPr>
      <w:r w:rsidRPr="00D24DAE">
        <w:t>Number of public meetings and public forums;</w:t>
      </w:r>
    </w:p>
    <w:p w14:paraId="5BA6750D" w14:textId="77777777" w:rsidR="00612CCD" w:rsidRPr="00D24DAE" w:rsidRDefault="00612CCD" w:rsidP="00612CCD">
      <w:pPr>
        <w:pStyle w:val="Bullet"/>
      </w:pPr>
      <w:r w:rsidRPr="00D24DAE">
        <w:t>Number of community outreach events; and</w:t>
      </w:r>
    </w:p>
    <w:p w14:paraId="1BE55EB9" w14:textId="77777777" w:rsidR="00612CCD" w:rsidRPr="00D24DAE" w:rsidRDefault="00612CCD" w:rsidP="00612CCD">
      <w:pPr>
        <w:pStyle w:val="Bullet"/>
      </w:pPr>
      <w:r w:rsidRPr="00D24DAE">
        <w:t>Progress of Recovery Strategy development and implementation.</w:t>
      </w:r>
    </w:p>
    <w:p w14:paraId="496FA15E" w14:textId="77777777" w:rsidR="00612CCD" w:rsidRPr="00D24DAE" w:rsidRDefault="00612CCD" w:rsidP="00612CCD">
      <w:pPr>
        <w:pStyle w:val="Bullet"/>
        <w:numPr>
          <w:ilvl w:val="0"/>
          <w:numId w:val="0"/>
        </w:numPr>
        <w:ind w:left="720"/>
      </w:pPr>
    </w:p>
    <w:p w14:paraId="5A8E7BE6" w14:textId="77777777" w:rsidR="00612CCD" w:rsidRPr="00D24DAE" w:rsidRDefault="00612CCD" w:rsidP="00612CCD">
      <w:pPr>
        <w:pStyle w:val="Bullet"/>
        <w:numPr>
          <w:ilvl w:val="0"/>
          <w:numId w:val="0"/>
        </w:numPr>
        <w:ind w:left="720"/>
        <w:sectPr w:rsidR="00612CCD" w:rsidRPr="00D24DAE" w:rsidSect="00FD6590">
          <w:headerReference w:type="default" r:id="rId23"/>
          <w:pgSz w:w="12240" w:h="15840" w:code="1"/>
          <w:pgMar w:top="1440" w:right="1440" w:bottom="1440" w:left="1440" w:header="720" w:footer="720" w:gutter="0"/>
          <w:cols w:space="720"/>
          <w:docGrid w:linePitch="360"/>
        </w:sectPr>
      </w:pPr>
    </w:p>
    <w:p w14:paraId="3F27801B" w14:textId="77777777" w:rsidR="00612CCD" w:rsidRPr="00D24DAE" w:rsidRDefault="00612CCD" w:rsidP="00612CCD">
      <w:pPr>
        <w:pStyle w:val="Heading3"/>
      </w:pPr>
      <w:r w:rsidRPr="00D24DAE">
        <w:t>Information Collection</w:t>
      </w:r>
      <w:bookmarkEnd w:id="118"/>
    </w:p>
    <w:p w14:paraId="696A68F1" w14:textId="77777777" w:rsidR="00612CCD" w:rsidRPr="00D24DAE" w:rsidRDefault="00612CCD" w:rsidP="00612CCD">
      <w:pPr>
        <w:pStyle w:val="BodyText"/>
      </w:pPr>
      <w:r w:rsidRPr="00D24DAE">
        <w:t>Proposed measures of recovery progress in this area include:</w:t>
      </w:r>
    </w:p>
    <w:p w14:paraId="3248DD4A" w14:textId="77777777" w:rsidR="00612CCD" w:rsidRPr="00D24DAE" w:rsidRDefault="00612CCD" w:rsidP="00612CCD">
      <w:pPr>
        <w:pStyle w:val="Bullet"/>
      </w:pPr>
      <w:r w:rsidRPr="00D24DAE">
        <w:t>Number of permit applications processed;</w:t>
      </w:r>
    </w:p>
    <w:p w14:paraId="305E1D66" w14:textId="77777777" w:rsidR="00612CCD" w:rsidRPr="00D24DAE" w:rsidRDefault="00612CCD" w:rsidP="00612CCD">
      <w:pPr>
        <w:pStyle w:val="Bullet"/>
      </w:pPr>
      <w:r w:rsidRPr="00D24DAE">
        <w:t>Average time for permit processing and approval; and</w:t>
      </w:r>
    </w:p>
    <w:p w14:paraId="259AB0C4" w14:textId="77777777" w:rsidR="00612CCD" w:rsidRPr="00D24DAE" w:rsidRDefault="00612CCD" w:rsidP="00612CCD">
      <w:pPr>
        <w:pStyle w:val="Bullet"/>
      </w:pPr>
      <w:r w:rsidRPr="00D24DAE">
        <w:t>Number of generator waivers processed.</w:t>
      </w:r>
    </w:p>
    <w:p w14:paraId="3A7C1975" w14:textId="77777777" w:rsidR="00612CCD" w:rsidRPr="00D24DAE" w:rsidRDefault="00612CCD" w:rsidP="00612CCD"/>
    <w:p w14:paraId="45E97791" w14:textId="77777777" w:rsidR="00612CCD" w:rsidRPr="00D24DAE" w:rsidRDefault="00612CCD" w:rsidP="00612CCD">
      <w:pPr>
        <w:sectPr w:rsidR="00612CCD" w:rsidRPr="00D24DAE" w:rsidSect="00FD6590">
          <w:headerReference w:type="even" r:id="rId24"/>
          <w:headerReference w:type="default" r:id="rId25"/>
          <w:pgSz w:w="12240" w:h="15840" w:code="1"/>
          <w:pgMar w:top="1440" w:right="1440" w:bottom="1440" w:left="1440" w:header="720" w:footer="720" w:gutter="0"/>
          <w:cols w:space="720"/>
          <w:docGrid w:linePitch="360"/>
        </w:sectPr>
      </w:pPr>
    </w:p>
    <w:p w14:paraId="073F36F2" w14:textId="77777777" w:rsidR="002A2AF3" w:rsidRPr="00D24DAE" w:rsidRDefault="002A2AF3" w:rsidP="002A2AF3">
      <w:pPr>
        <w:pStyle w:val="Heading8"/>
      </w:pPr>
      <w:r w:rsidRPr="00D24DAE">
        <w:t xml:space="preserve">Annex </w:t>
      </w:r>
      <w:r>
        <w:t>B</w:t>
      </w:r>
      <w:r w:rsidRPr="00D24DAE">
        <w:t>: Economic Committee Annex</w:t>
      </w:r>
    </w:p>
    <w:p w14:paraId="04E4BC16" w14:textId="77777777" w:rsidR="00592B05" w:rsidRPr="00D24DAE" w:rsidRDefault="00592B05" w:rsidP="009D5A47">
      <w:pPr>
        <w:pStyle w:val="FakeHeading2"/>
      </w:pPr>
      <w:bookmarkStart w:id="123" w:name="_Toc33603526"/>
      <w:bookmarkEnd w:id="92"/>
      <w:bookmarkEnd w:id="93"/>
      <w:bookmarkEnd w:id="94"/>
      <w:bookmarkEnd w:id="95"/>
      <w:bookmarkEnd w:id="110"/>
      <w:bookmarkEnd w:id="115"/>
      <w:bookmarkEnd w:id="116"/>
      <w:bookmarkEnd w:id="117"/>
      <w:r w:rsidRPr="00D24DAE">
        <w:t>Mission</w:t>
      </w:r>
      <w:bookmarkEnd w:id="123"/>
    </w:p>
    <w:p w14:paraId="56104D31" w14:textId="77777777" w:rsidR="00592B05" w:rsidRPr="00D24DAE" w:rsidRDefault="00592B05" w:rsidP="00FD143E">
      <w:pPr>
        <w:pStyle w:val="BodyText"/>
      </w:pPr>
      <w:r w:rsidRPr="00D24DAE">
        <w:t>The Economic Committee coordinates the efforts of government, nonprofit, and private-sector partners to support restoration and revitalization of the local economy following a disaster. The Committee supports the repair efforts of local businesses and encourages the reinvestment and private-sector lending necessary to restart the local economy. The Committee also supports local workforce development, including job-placement services and training opportunities.</w:t>
      </w:r>
    </w:p>
    <w:p w14:paraId="7F32E993" w14:textId="77777777" w:rsidR="00592B05" w:rsidRPr="00D24DAE" w:rsidRDefault="00592B05" w:rsidP="009D5A47">
      <w:pPr>
        <w:pStyle w:val="FakeHeading2"/>
      </w:pPr>
      <w:bookmarkStart w:id="124" w:name="_Toc33603527"/>
      <w:r w:rsidRPr="00D24DAE">
        <w:t>Recovery Objectives</w:t>
      </w:r>
      <w:bookmarkEnd w:id="124"/>
    </w:p>
    <w:p w14:paraId="5F37A99B" w14:textId="77777777" w:rsidR="00592B05" w:rsidRPr="00D24DAE" w:rsidRDefault="00592B05" w:rsidP="00303465">
      <w:pPr>
        <w:pStyle w:val="Bullet"/>
      </w:pPr>
      <w:r w:rsidRPr="00D24DAE">
        <w:t>Provide support to local businesses to repair, reconstruct, and resume operations so that they can remain in the area.</w:t>
      </w:r>
    </w:p>
    <w:p w14:paraId="75728D3A" w14:textId="77777777" w:rsidR="00592B05" w:rsidRPr="00D24DAE" w:rsidRDefault="00592B05" w:rsidP="00303465">
      <w:pPr>
        <w:pStyle w:val="Bullet"/>
      </w:pPr>
      <w:r w:rsidRPr="00D24DAE">
        <w:t>Develop public–private partnerships to encourage reinvestment in the local economy and recruit new businesses to the area.</w:t>
      </w:r>
    </w:p>
    <w:p w14:paraId="46A0D5D1" w14:textId="77777777" w:rsidR="00592B05" w:rsidRPr="00D24DAE" w:rsidRDefault="00592B05" w:rsidP="00303465">
      <w:pPr>
        <w:pStyle w:val="Bullet"/>
      </w:pPr>
      <w:r w:rsidRPr="00D24DAE">
        <w:t>Help local residents return to work by providing referrals and resources.</w:t>
      </w:r>
    </w:p>
    <w:p w14:paraId="2337948F" w14:textId="77777777" w:rsidR="00592B05" w:rsidRPr="00D24DAE" w:rsidRDefault="00592B05" w:rsidP="00303465">
      <w:pPr>
        <w:pStyle w:val="Bullet"/>
      </w:pPr>
      <w:r w:rsidRPr="00D24DAE">
        <w:t>Collaborate with the private sector to develop economic recovery strategies that leverage existing economic development plans and increase economic resiliency to future disasters.</w:t>
      </w:r>
    </w:p>
    <w:p w14:paraId="78C8B083" w14:textId="2076AE98" w:rsidR="00592B05" w:rsidRPr="00D24DAE" w:rsidRDefault="00592B05" w:rsidP="009D5A47">
      <w:pPr>
        <w:pStyle w:val="FakeHeading2"/>
      </w:pPr>
      <w:bookmarkStart w:id="125" w:name="_Toc33603528"/>
      <w:r w:rsidRPr="00D24DAE">
        <w:t xml:space="preserve">Local </w:t>
      </w:r>
      <w:r w:rsidR="00ED282C" w:rsidRPr="00D24DAE">
        <w:t xml:space="preserve">and Regional </w:t>
      </w:r>
      <w:r w:rsidRPr="00D24DAE">
        <w:t>Recovery Partners</w:t>
      </w:r>
      <w:bookmarkEnd w:id="125"/>
    </w:p>
    <w:tbl>
      <w:tblPr>
        <w:tblStyle w:val="IEMTable"/>
        <w:tblW w:w="5000" w:type="pct"/>
        <w:tblLook w:val="04A0" w:firstRow="1" w:lastRow="0" w:firstColumn="1" w:lastColumn="0" w:noHBand="0" w:noVBand="1"/>
      </w:tblPr>
      <w:tblGrid>
        <w:gridCol w:w="3217"/>
        <w:gridCol w:w="2035"/>
        <w:gridCol w:w="2233"/>
        <w:gridCol w:w="1867"/>
      </w:tblGrid>
      <w:tr w:rsidR="00592B05" w:rsidRPr="00D24DAE" w14:paraId="07ED56DF" w14:textId="77777777" w:rsidTr="009D5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pct"/>
            <w:shd w:val="clear" w:color="auto" w:fill="2D2963"/>
          </w:tcPr>
          <w:p w14:paraId="46289517" w14:textId="2F2190AF" w:rsidR="00592B05" w:rsidRPr="00D24DAE" w:rsidRDefault="00592B05" w:rsidP="00303465">
            <w:pPr>
              <w:pStyle w:val="TableHeader"/>
            </w:pPr>
            <w:r w:rsidRPr="00D24DAE">
              <w:t>Local</w:t>
            </w:r>
            <w:r w:rsidR="00F80A61" w:rsidRPr="00D24DAE">
              <w:t xml:space="preserve">/Regional </w:t>
            </w:r>
            <w:r w:rsidRPr="00D24DAE">
              <w:t>Organization</w:t>
            </w:r>
          </w:p>
        </w:tc>
        <w:tc>
          <w:tcPr>
            <w:tcW w:w="1088" w:type="pct"/>
            <w:shd w:val="clear" w:color="auto" w:fill="2D2963"/>
          </w:tcPr>
          <w:p w14:paraId="1DEC64CE"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Business Restoration, Retention, and Recruitment</w:t>
            </w:r>
          </w:p>
        </w:tc>
        <w:tc>
          <w:tcPr>
            <w:tcW w:w="1194" w:type="pct"/>
            <w:shd w:val="clear" w:color="auto" w:fill="2D2963"/>
          </w:tcPr>
          <w:p w14:paraId="10E3F753"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Employment and Workforce Support</w:t>
            </w:r>
          </w:p>
        </w:tc>
        <w:tc>
          <w:tcPr>
            <w:tcW w:w="998" w:type="pct"/>
            <w:shd w:val="clear" w:color="auto" w:fill="2D2963"/>
          </w:tcPr>
          <w:p w14:paraId="1493DF61"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Business Recovery Centers</w:t>
            </w:r>
          </w:p>
        </w:tc>
      </w:tr>
      <w:tr w:rsidR="00592B05" w:rsidRPr="00D24DAE" w14:paraId="179DF763" w14:textId="77777777" w:rsidTr="00D04184">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372A5931" w14:textId="77777777" w:rsidR="00592B05" w:rsidRPr="00D24DAE" w:rsidRDefault="00592B05" w:rsidP="00303465">
            <w:pPr>
              <w:pStyle w:val="TableText"/>
              <w:rPr>
                <w:highlight w:val="lightGray"/>
              </w:rPr>
            </w:pPr>
            <w:r w:rsidRPr="00D24DAE">
              <w:rPr>
                <w:highlight w:val="lightGray"/>
              </w:rPr>
              <w:t>Department of Economic and Workforce Development</w:t>
            </w:r>
          </w:p>
        </w:tc>
        <w:tc>
          <w:tcPr>
            <w:tcW w:w="1088" w:type="pct"/>
            <w:shd w:val="clear" w:color="auto" w:fill="auto"/>
            <w:vAlign w:val="center"/>
          </w:tcPr>
          <w:p w14:paraId="6EAC7EC5"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1194" w:type="pct"/>
            <w:shd w:val="clear" w:color="auto" w:fill="auto"/>
            <w:vAlign w:val="center"/>
          </w:tcPr>
          <w:p w14:paraId="6A8840D4"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998" w:type="pct"/>
            <w:shd w:val="clear" w:color="auto" w:fill="auto"/>
            <w:vAlign w:val="center"/>
          </w:tcPr>
          <w:p w14:paraId="082BE933"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BA227F" w:rsidRPr="00D24DAE" w14:paraId="21DF7204"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30B82208" w14:textId="34D2746C" w:rsidR="00BA227F" w:rsidRPr="00D24DAE" w:rsidRDefault="00BA227F" w:rsidP="00303465">
            <w:pPr>
              <w:pStyle w:val="TableText"/>
              <w:rPr>
                <w:highlight w:val="lightGray"/>
              </w:rPr>
            </w:pPr>
            <w:r w:rsidRPr="00D24DAE">
              <w:rPr>
                <w:highlight w:val="lightGray"/>
              </w:rPr>
              <w:t>Chamber of Commerce</w:t>
            </w:r>
          </w:p>
        </w:tc>
        <w:tc>
          <w:tcPr>
            <w:tcW w:w="1088" w:type="pct"/>
            <w:shd w:val="clear" w:color="auto" w:fill="auto"/>
            <w:vAlign w:val="center"/>
          </w:tcPr>
          <w:p w14:paraId="22FE4DDF"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194" w:type="pct"/>
            <w:shd w:val="clear" w:color="auto" w:fill="auto"/>
            <w:vAlign w:val="center"/>
          </w:tcPr>
          <w:p w14:paraId="10FE29FF"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998" w:type="pct"/>
            <w:shd w:val="clear" w:color="auto" w:fill="auto"/>
            <w:vAlign w:val="center"/>
          </w:tcPr>
          <w:p w14:paraId="019DE825"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BA227F" w:rsidRPr="00D24DAE" w14:paraId="11E99CC2" w14:textId="77777777" w:rsidTr="00D04184">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1425BB21" w14:textId="77777777" w:rsidR="00BA227F" w:rsidRPr="00D24DAE" w:rsidRDefault="00BA227F" w:rsidP="00303465">
            <w:pPr>
              <w:pStyle w:val="TableText"/>
              <w:rPr>
                <w:highlight w:val="lightGray"/>
              </w:rPr>
            </w:pPr>
            <w:r w:rsidRPr="00D24DAE">
              <w:rPr>
                <w:highlight w:val="lightGray"/>
              </w:rPr>
              <w:t>Local Business Owners</w:t>
            </w:r>
          </w:p>
        </w:tc>
        <w:tc>
          <w:tcPr>
            <w:tcW w:w="1088" w:type="pct"/>
            <w:shd w:val="clear" w:color="auto" w:fill="auto"/>
            <w:vAlign w:val="center"/>
          </w:tcPr>
          <w:p w14:paraId="06889E65"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194" w:type="pct"/>
            <w:shd w:val="clear" w:color="auto" w:fill="auto"/>
            <w:vAlign w:val="center"/>
          </w:tcPr>
          <w:p w14:paraId="423149C4"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998" w:type="pct"/>
            <w:shd w:val="clear" w:color="auto" w:fill="auto"/>
            <w:vAlign w:val="center"/>
          </w:tcPr>
          <w:p w14:paraId="77E7C7D1"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BA227F" w:rsidRPr="00D24DAE" w14:paraId="52B708C3"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4A2F6D75" w14:textId="77777777" w:rsidR="00BA227F" w:rsidRPr="00D24DAE" w:rsidRDefault="00BA227F" w:rsidP="00303465">
            <w:pPr>
              <w:pStyle w:val="TableText"/>
              <w:rPr>
                <w:highlight w:val="lightGray"/>
              </w:rPr>
            </w:pPr>
            <w:r w:rsidRPr="00D24DAE">
              <w:rPr>
                <w:highlight w:val="lightGray"/>
              </w:rPr>
              <w:t>Office of Emergency Management</w:t>
            </w:r>
          </w:p>
        </w:tc>
        <w:tc>
          <w:tcPr>
            <w:tcW w:w="1088" w:type="pct"/>
            <w:shd w:val="clear" w:color="auto" w:fill="auto"/>
            <w:vAlign w:val="center"/>
          </w:tcPr>
          <w:p w14:paraId="1886F713"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1194" w:type="pct"/>
            <w:shd w:val="clear" w:color="auto" w:fill="auto"/>
            <w:vAlign w:val="center"/>
          </w:tcPr>
          <w:p w14:paraId="0CC15804"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998" w:type="pct"/>
            <w:shd w:val="clear" w:color="auto" w:fill="auto"/>
            <w:vAlign w:val="center"/>
          </w:tcPr>
          <w:p w14:paraId="705A4932" w14:textId="77777777" w:rsidR="00BA227F" w:rsidRPr="00D24DAE" w:rsidRDefault="00BA227F"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BA227F" w:rsidRPr="00D24DAE" w14:paraId="628AC3A9" w14:textId="77777777" w:rsidTr="00D04184">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52D7F595" w14:textId="77777777" w:rsidR="00BA227F" w:rsidRPr="00D24DAE" w:rsidRDefault="00BA227F" w:rsidP="00303465">
            <w:pPr>
              <w:pStyle w:val="TableText"/>
              <w:rPr>
                <w:highlight w:val="lightGray"/>
              </w:rPr>
            </w:pPr>
            <w:r w:rsidRPr="00D24DAE">
              <w:rPr>
                <w:highlight w:val="lightGray"/>
              </w:rPr>
              <w:t xml:space="preserve">Planning Department </w:t>
            </w:r>
          </w:p>
        </w:tc>
        <w:tc>
          <w:tcPr>
            <w:tcW w:w="1088" w:type="pct"/>
            <w:shd w:val="clear" w:color="auto" w:fill="auto"/>
            <w:vAlign w:val="center"/>
          </w:tcPr>
          <w:p w14:paraId="41F53FAD"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194" w:type="pct"/>
            <w:shd w:val="clear" w:color="auto" w:fill="auto"/>
            <w:vAlign w:val="center"/>
          </w:tcPr>
          <w:p w14:paraId="7898B4EC"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998" w:type="pct"/>
            <w:shd w:val="clear" w:color="auto" w:fill="auto"/>
            <w:vAlign w:val="center"/>
          </w:tcPr>
          <w:p w14:paraId="1561C337" w14:textId="77777777" w:rsidR="00BA227F" w:rsidRPr="00D24DAE" w:rsidRDefault="00BA227F"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F80A61" w:rsidRPr="00D24DAE" w14:paraId="63221F57"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pct"/>
            <w:shd w:val="clear" w:color="auto" w:fill="auto"/>
          </w:tcPr>
          <w:p w14:paraId="7B8B782B" w14:textId="77777777" w:rsidR="002779E3" w:rsidRDefault="00F80A61" w:rsidP="00303465">
            <w:pPr>
              <w:pStyle w:val="TableText"/>
              <w:rPr>
                <w:highlight w:val="lightGray"/>
              </w:rPr>
            </w:pPr>
            <w:r w:rsidRPr="00D24DAE">
              <w:rPr>
                <w:highlight w:val="lightGray"/>
              </w:rPr>
              <w:t xml:space="preserve">Centralina </w:t>
            </w:r>
            <w:r w:rsidR="002779E3">
              <w:rPr>
                <w:highlight w:val="lightGray"/>
              </w:rPr>
              <w:t>Regional Council:</w:t>
            </w:r>
          </w:p>
          <w:p w14:paraId="42259CDC" w14:textId="77777777" w:rsidR="00F80A61" w:rsidRDefault="00F80A61" w:rsidP="002779E3">
            <w:pPr>
              <w:pStyle w:val="TableBullet"/>
              <w:rPr>
                <w:highlight w:val="lightGray"/>
              </w:rPr>
            </w:pPr>
            <w:r w:rsidRPr="00D24DAE">
              <w:rPr>
                <w:highlight w:val="lightGray"/>
              </w:rPr>
              <w:t xml:space="preserve">Economic Development </w:t>
            </w:r>
          </w:p>
          <w:p w14:paraId="3CC44047" w14:textId="3EFEF505" w:rsidR="002779E3" w:rsidRPr="00D24DAE" w:rsidRDefault="002779E3" w:rsidP="002779E3">
            <w:pPr>
              <w:pStyle w:val="TableBullet"/>
              <w:rPr>
                <w:highlight w:val="lightGray"/>
              </w:rPr>
            </w:pPr>
            <w:r>
              <w:rPr>
                <w:highlight w:val="lightGray"/>
              </w:rPr>
              <w:t>Workforce Development</w:t>
            </w:r>
          </w:p>
        </w:tc>
        <w:tc>
          <w:tcPr>
            <w:tcW w:w="1088" w:type="pct"/>
            <w:shd w:val="clear" w:color="auto" w:fill="auto"/>
            <w:vAlign w:val="center"/>
          </w:tcPr>
          <w:p w14:paraId="4FE2B790" w14:textId="54ED3869" w:rsidR="00F80A61" w:rsidRPr="00D24DAE" w:rsidRDefault="00F80A61"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194" w:type="pct"/>
            <w:shd w:val="clear" w:color="auto" w:fill="auto"/>
            <w:vAlign w:val="center"/>
          </w:tcPr>
          <w:p w14:paraId="47A8EC00" w14:textId="2B99EB4A" w:rsidR="00F80A61" w:rsidRPr="00D24DAE" w:rsidRDefault="00F80A61"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998" w:type="pct"/>
            <w:shd w:val="clear" w:color="auto" w:fill="auto"/>
            <w:vAlign w:val="center"/>
          </w:tcPr>
          <w:p w14:paraId="367289ED" w14:textId="4AE432E0" w:rsidR="00F80A61" w:rsidRPr="00D24DAE" w:rsidRDefault="00F80A61"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bl>
    <w:p w14:paraId="00810A75" w14:textId="77777777" w:rsidR="00592B05" w:rsidRPr="00D24DAE" w:rsidRDefault="00592B05" w:rsidP="00592B05"/>
    <w:p w14:paraId="717AD8BB" w14:textId="77777777" w:rsidR="00592B05" w:rsidRPr="00D24DAE" w:rsidRDefault="00592B05" w:rsidP="00592B05">
      <w:r w:rsidRPr="00D24DAE">
        <w:br w:type="page"/>
      </w:r>
    </w:p>
    <w:p w14:paraId="10D980EA" w14:textId="77777777" w:rsidR="00592B05" w:rsidRPr="00D24DAE" w:rsidRDefault="00592B05" w:rsidP="009D5A47">
      <w:pPr>
        <w:pStyle w:val="FakeHeading2"/>
      </w:pPr>
      <w:bookmarkStart w:id="126" w:name="_Toc33603529"/>
      <w:r w:rsidRPr="00D24DAE">
        <w:t>State and Federal Recovery Partners</w:t>
      </w:r>
      <w:bookmarkEnd w:id="126"/>
    </w:p>
    <w:p w14:paraId="03333D25" w14:textId="4CE134F7" w:rsidR="00592B05" w:rsidRPr="00D24DAE" w:rsidRDefault="00592B05" w:rsidP="00FD143E">
      <w:pPr>
        <w:pStyle w:val="BodyText"/>
      </w:pPr>
      <w:r w:rsidRPr="00D24DAE">
        <w:t>The table below lists state and federal recovery partners that may coordinate efforts with the Economic Committee. The federal agencies listed have committed to these roles per the NDRF</w:t>
      </w:r>
      <w:r w:rsidR="007D12B4" w:rsidRPr="00D24DAE">
        <w:t xml:space="preserve"> or are identified national-level recovery partners associated with economic areas of focus</w:t>
      </w:r>
      <w:r w:rsidRPr="00D24DAE">
        <w:t xml:space="preserve">. </w:t>
      </w:r>
      <w:r w:rsidR="00040FB3" w:rsidRPr="00D24DAE">
        <w:t xml:space="preserve">The state agencies listed have </w:t>
      </w:r>
      <w:r w:rsidR="00E84CCB" w:rsidRPr="00D24DAE">
        <w:t xml:space="preserve">closely related </w:t>
      </w:r>
      <w:r w:rsidR="00040FB3" w:rsidRPr="00D24DAE">
        <w:t xml:space="preserve">roles defined in the </w:t>
      </w:r>
      <w:r w:rsidR="00AD2B0D">
        <w:t>North Carolina Disaster Recovery Framework</w:t>
      </w:r>
      <w:r w:rsidR="00E84CCB" w:rsidRPr="00D24DAE">
        <w:t xml:space="preserve">. For a comparison of </w:t>
      </w:r>
      <w:r w:rsidR="00040FB3" w:rsidRPr="00D24DAE">
        <w:rPr>
          <w:highlight w:val="lightGray"/>
        </w:rPr>
        <w:t>(Name of Jurisdiction)</w:t>
      </w:r>
      <w:r w:rsidR="00040FB3" w:rsidRPr="00D24DAE">
        <w:t xml:space="preserve">’s </w:t>
      </w:r>
      <w:r w:rsidR="00E84CCB" w:rsidRPr="00D24DAE">
        <w:t xml:space="preserve">recovery committees, North Carolina’s </w:t>
      </w:r>
      <w:r w:rsidR="001E72D5" w:rsidRPr="00D24DAE">
        <w:t>Recovery Support Functions (</w:t>
      </w:r>
      <w:r w:rsidR="00E84CCB" w:rsidRPr="00D24DAE">
        <w:t>RSFs</w:t>
      </w:r>
      <w:r w:rsidR="001E72D5" w:rsidRPr="00D24DAE">
        <w:t>)</w:t>
      </w:r>
      <w:r w:rsidR="00E84CCB" w:rsidRPr="00D24DAE">
        <w:t>, and the federal RSFs, see</w:t>
      </w:r>
      <w:r w:rsidR="00DC14AC" w:rsidRPr="00D24DAE">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00040FB3" w:rsidRPr="00D24DAE">
        <w:t>.</w:t>
      </w:r>
    </w:p>
    <w:p w14:paraId="34CECC94" w14:textId="77777777" w:rsidR="00E07DAB" w:rsidRPr="00D24DAE" w:rsidRDefault="00E07DAB" w:rsidP="00FD143E">
      <w:pPr>
        <w:pStyle w:val="BodyText"/>
      </w:pPr>
    </w:p>
    <w:tbl>
      <w:tblPr>
        <w:tblStyle w:val="IEMTable"/>
        <w:tblW w:w="5000" w:type="pct"/>
        <w:tblLook w:val="04A0" w:firstRow="1" w:lastRow="0" w:firstColumn="1" w:lastColumn="0" w:noHBand="0" w:noVBand="1"/>
      </w:tblPr>
      <w:tblGrid>
        <w:gridCol w:w="4549"/>
        <w:gridCol w:w="4803"/>
      </w:tblGrid>
      <w:tr w:rsidR="00592B05" w:rsidRPr="00D24DAE" w14:paraId="451D2212" w14:textId="77777777" w:rsidTr="009D5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shd w:val="clear" w:color="auto" w:fill="2D2963"/>
          </w:tcPr>
          <w:p w14:paraId="003454F4" w14:textId="18717A96" w:rsidR="00592B05" w:rsidRPr="00D24DAE" w:rsidRDefault="00BA227F" w:rsidP="00303465">
            <w:pPr>
              <w:pStyle w:val="TableHeader"/>
            </w:pPr>
            <w:r w:rsidRPr="00D24DAE">
              <w:t>North Carolina</w:t>
            </w:r>
            <w:r w:rsidR="00592B05" w:rsidRPr="00D24DAE">
              <w:t xml:space="preserve"> (Potential Recovery Partners)</w:t>
            </w:r>
          </w:p>
        </w:tc>
        <w:tc>
          <w:tcPr>
            <w:tcW w:w="2568" w:type="pct"/>
            <w:shd w:val="clear" w:color="auto" w:fill="2D2963"/>
          </w:tcPr>
          <w:p w14:paraId="72ABD527"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592B05" w:rsidRPr="00D24DAE" w14:paraId="56F061BF" w14:textId="77777777" w:rsidTr="009D5A47">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09B0D9CB" w14:textId="77777777" w:rsidR="00592B05" w:rsidRPr="005E22A9" w:rsidRDefault="00592B05" w:rsidP="00303465">
            <w:pPr>
              <w:pStyle w:val="TableText"/>
              <w:rPr>
                <w:b/>
                <w:bCs/>
              </w:rPr>
            </w:pPr>
            <w:r w:rsidRPr="005E22A9">
              <w:rPr>
                <w:b/>
                <w:bCs/>
              </w:rPr>
              <w:t>Primary Agencies</w:t>
            </w:r>
          </w:p>
          <w:p w14:paraId="76B90262" w14:textId="77777777" w:rsidR="0090635E" w:rsidRPr="00D24DAE" w:rsidRDefault="0090635E" w:rsidP="00D04184">
            <w:pPr>
              <w:pStyle w:val="TableBullet"/>
            </w:pPr>
            <w:r w:rsidRPr="00D24DAE">
              <w:t>North Carolina Department of Agriculture and Consumer Services</w:t>
            </w:r>
          </w:p>
          <w:p w14:paraId="1DEB19CF" w14:textId="7194D0B2" w:rsidR="00F70941" w:rsidRPr="00D24DAE" w:rsidRDefault="00F70941" w:rsidP="00D04184">
            <w:pPr>
              <w:pStyle w:val="TableBullet"/>
            </w:pPr>
            <w:r w:rsidRPr="00D24DAE">
              <w:t>North Carolina Department of Commerce</w:t>
            </w:r>
          </w:p>
          <w:p w14:paraId="609FFEA3" w14:textId="23CD1FCE" w:rsidR="00592B05" w:rsidRPr="00D24DAE" w:rsidRDefault="00F70941" w:rsidP="00D04184">
            <w:pPr>
              <w:pStyle w:val="TableBullet"/>
            </w:pPr>
            <w:r w:rsidRPr="00D24DAE">
              <w:t xml:space="preserve">North Carolina </w:t>
            </w:r>
            <w:r w:rsidR="00AD5BFF" w:rsidRPr="00D24DAE">
              <w:t>D</w:t>
            </w:r>
            <w:r w:rsidR="00BA227F" w:rsidRPr="00D24DAE">
              <w:t>epartment of Public Safety,</w:t>
            </w:r>
            <w:r w:rsidR="00592B05" w:rsidRPr="00D24DAE">
              <w:t xml:space="preserve"> Division of Emergency Management </w:t>
            </w:r>
          </w:p>
          <w:p w14:paraId="74F88E66" w14:textId="206300E7" w:rsidR="00AD5BFF" w:rsidRPr="00D24DAE" w:rsidRDefault="00F70941" w:rsidP="00D04184">
            <w:pPr>
              <w:pStyle w:val="TableBullet"/>
            </w:pPr>
            <w:r w:rsidRPr="00D24DAE">
              <w:t>North Carolina Department of Public Safety, Office of Recovery and Resilience</w:t>
            </w:r>
          </w:p>
        </w:tc>
        <w:tc>
          <w:tcPr>
            <w:tcW w:w="2568" w:type="pct"/>
            <w:shd w:val="clear" w:color="auto" w:fill="auto"/>
          </w:tcPr>
          <w:p w14:paraId="7E7BE16D" w14:textId="77777777" w:rsidR="00592B05" w:rsidRPr="005E22A9" w:rsidRDefault="00592B05" w:rsidP="00303465">
            <w:pPr>
              <w:pStyle w:val="TableText"/>
              <w:cnfStyle w:val="000000000000" w:firstRow="0" w:lastRow="0" w:firstColumn="0" w:lastColumn="0" w:oddVBand="0" w:evenVBand="0" w:oddHBand="0" w:evenHBand="0" w:firstRowFirstColumn="0" w:firstRowLastColumn="0" w:lastRowFirstColumn="0" w:lastRowLastColumn="0"/>
              <w:rPr>
                <w:b/>
                <w:bCs/>
              </w:rPr>
            </w:pPr>
            <w:r w:rsidRPr="005E22A9">
              <w:rPr>
                <w:b/>
                <w:bCs/>
              </w:rPr>
              <w:t>Coordinating Agency</w:t>
            </w:r>
          </w:p>
          <w:p w14:paraId="718414E5"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U.S. Department of Commerce</w:t>
            </w:r>
          </w:p>
          <w:p w14:paraId="73229098" w14:textId="77777777" w:rsidR="00592B05" w:rsidRPr="00FD45BC" w:rsidRDefault="00592B05" w:rsidP="00303465">
            <w:pPr>
              <w:pStyle w:val="TableText"/>
              <w:cnfStyle w:val="000000000000" w:firstRow="0" w:lastRow="0" w:firstColumn="0" w:lastColumn="0" w:oddVBand="0" w:evenVBand="0" w:oddHBand="0" w:evenHBand="0" w:firstRowFirstColumn="0" w:firstRowLastColumn="0" w:lastRowFirstColumn="0" w:lastRowLastColumn="0"/>
              <w:rPr>
                <w:b/>
                <w:bCs/>
              </w:rPr>
            </w:pPr>
            <w:r w:rsidRPr="00FD45BC">
              <w:rPr>
                <w:b/>
                <w:bCs/>
              </w:rPr>
              <w:t>Primary Agencies</w:t>
            </w:r>
          </w:p>
          <w:p w14:paraId="10121DB8"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Federal Emergency Management Agency</w:t>
            </w:r>
          </w:p>
          <w:p w14:paraId="220AD11F" w14:textId="631DB2A6"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Small Business Administration</w:t>
            </w:r>
          </w:p>
          <w:p w14:paraId="055B7D79" w14:textId="3C5CC9B6" w:rsidR="00654D3D" w:rsidRPr="00D24DAE" w:rsidRDefault="00654D3D" w:rsidP="00D04184">
            <w:pPr>
              <w:pStyle w:val="TableBullet"/>
              <w:cnfStyle w:val="000000000000" w:firstRow="0" w:lastRow="0" w:firstColumn="0" w:lastColumn="0" w:oddVBand="0" w:evenVBand="0" w:oddHBand="0" w:evenHBand="0" w:firstRowFirstColumn="0" w:firstRowLastColumn="0" w:lastRowFirstColumn="0" w:lastRowLastColumn="0"/>
            </w:pPr>
            <w:r w:rsidRPr="00D24DAE">
              <w:t>North Carolina District Office</w:t>
            </w:r>
          </w:p>
          <w:p w14:paraId="14054B5C"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U.S. Department of Agriculture</w:t>
            </w:r>
          </w:p>
          <w:p w14:paraId="2A28CBA2"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U.S. Department of Homeland Security</w:t>
            </w:r>
          </w:p>
          <w:p w14:paraId="7A18DD11"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U.S. Department of Labor</w:t>
            </w:r>
          </w:p>
          <w:p w14:paraId="26E5BF80" w14:textId="77777777" w:rsidR="00592B05" w:rsidRPr="00D24DAE" w:rsidRDefault="00592B05" w:rsidP="00D04184">
            <w:pPr>
              <w:pStyle w:val="TableBullet"/>
              <w:cnfStyle w:val="000000000000" w:firstRow="0" w:lastRow="0" w:firstColumn="0" w:lastColumn="0" w:oddVBand="0" w:evenVBand="0" w:oddHBand="0" w:evenHBand="0" w:firstRowFirstColumn="0" w:firstRowLastColumn="0" w:lastRowFirstColumn="0" w:lastRowLastColumn="0"/>
            </w:pPr>
            <w:r w:rsidRPr="00D24DAE">
              <w:t>U.S. Department of the Treasury</w:t>
            </w:r>
          </w:p>
        </w:tc>
      </w:tr>
      <w:tr w:rsidR="00592B05" w:rsidRPr="00D24DAE" w14:paraId="706E7FD2" w14:textId="77777777" w:rsidTr="009D5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5EE2CAD4" w14:textId="77777777" w:rsidR="00592B05" w:rsidRPr="005E22A9" w:rsidRDefault="00592B05" w:rsidP="00303465">
            <w:pPr>
              <w:pStyle w:val="TableText"/>
              <w:rPr>
                <w:b/>
                <w:bCs/>
              </w:rPr>
            </w:pPr>
            <w:r w:rsidRPr="005E22A9">
              <w:rPr>
                <w:b/>
                <w:bCs/>
              </w:rPr>
              <w:t>Supporting Organizations</w:t>
            </w:r>
          </w:p>
          <w:p w14:paraId="77C6B7B8" w14:textId="7FBA9C1D" w:rsidR="00F70941" w:rsidRPr="00D24DAE" w:rsidRDefault="00F70941" w:rsidP="00D04184">
            <w:pPr>
              <w:pStyle w:val="TableBullet"/>
            </w:pPr>
            <w:r w:rsidRPr="00D24DAE">
              <w:t>Carolina Small Business Development Center</w:t>
            </w:r>
          </w:p>
          <w:p w14:paraId="5F0DD5AA" w14:textId="3503F694" w:rsidR="00F70941" w:rsidRPr="00D24DAE" w:rsidRDefault="00F70941" w:rsidP="00D04184">
            <w:pPr>
              <w:pStyle w:val="TableBullet"/>
            </w:pPr>
            <w:r w:rsidRPr="00D24DAE">
              <w:t>Economic Development Partnership of North Carolina</w:t>
            </w:r>
          </w:p>
          <w:p w14:paraId="741750EC" w14:textId="389CF477" w:rsidR="00F70941" w:rsidRPr="00D24DAE" w:rsidRDefault="00F70941" w:rsidP="00D04184">
            <w:pPr>
              <w:pStyle w:val="TableBullet"/>
            </w:pPr>
            <w:r w:rsidRPr="00D24DAE">
              <w:t>Golden Leaf Foundation</w:t>
            </w:r>
          </w:p>
          <w:p w14:paraId="785B4E59" w14:textId="4DBC3DE8" w:rsidR="0090635E" w:rsidRPr="00D24DAE" w:rsidRDefault="0090635E" w:rsidP="00D04184">
            <w:pPr>
              <w:pStyle w:val="TableBullet"/>
            </w:pPr>
            <w:r w:rsidRPr="00D24DAE">
              <w:t>North Carolina Community Colleges, Small Business Center Network</w:t>
            </w:r>
          </w:p>
          <w:p w14:paraId="23D1555F" w14:textId="77777777" w:rsidR="0090635E" w:rsidRPr="00D24DAE" w:rsidRDefault="0090635E" w:rsidP="00D04184">
            <w:pPr>
              <w:pStyle w:val="TableBullet"/>
            </w:pPr>
            <w:r w:rsidRPr="00D24DAE">
              <w:t>North Carolina Department of Insurance</w:t>
            </w:r>
          </w:p>
          <w:p w14:paraId="6292B008" w14:textId="5B7BE615" w:rsidR="00F70941" w:rsidRPr="00D24DAE" w:rsidRDefault="00F70941" w:rsidP="00D04184">
            <w:pPr>
              <w:pStyle w:val="TableBullet"/>
            </w:pPr>
            <w:r w:rsidRPr="00D24DAE">
              <w:t>North Carolina Department of Labor</w:t>
            </w:r>
          </w:p>
          <w:p w14:paraId="6687708A" w14:textId="6251AD33" w:rsidR="001F1118" w:rsidRPr="00D24DAE" w:rsidRDefault="0090635E" w:rsidP="00D04184">
            <w:pPr>
              <w:pStyle w:val="TableBullet"/>
            </w:pPr>
            <w:r w:rsidRPr="00D24DAE">
              <w:t xml:space="preserve">North Carolina </w:t>
            </w:r>
            <w:r w:rsidR="001F1118" w:rsidRPr="00D24DAE">
              <w:t>Finance Agricultural Finance Authority</w:t>
            </w:r>
          </w:p>
          <w:p w14:paraId="13B1EA66" w14:textId="234B3D9E" w:rsidR="0090635E" w:rsidRPr="00D24DAE" w:rsidRDefault="0090635E" w:rsidP="00D04184">
            <w:pPr>
              <w:pStyle w:val="TableBullet"/>
            </w:pPr>
            <w:r w:rsidRPr="00D24DAE">
              <w:t xml:space="preserve">North Carolina </w:t>
            </w:r>
            <w:r w:rsidR="001F66D3" w:rsidRPr="00D24DAE">
              <w:t xml:space="preserve">Department of Administration, </w:t>
            </w:r>
            <w:r w:rsidRPr="00D24DAE">
              <w:t>Office Historically Underutilized Businesses</w:t>
            </w:r>
          </w:p>
          <w:p w14:paraId="12951A60" w14:textId="1D640865" w:rsidR="0090635E" w:rsidRPr="00D24DAE" w:rsidRDefault="0090635E" w:rsidP="00D04184">
            <w:pPr>
              <w:pStyle w:val="TableBullet"/>
            </w:pPr>
            <w:r w:rsidRPr="00D24DAE">
              <w:t>North Carolina Rural Center</w:t>
            </w:r>
          </w:p>
          <w:p w14:paraId="7045E142" w14:textId="77777777" w:rsidR="00AD5BFF" w:rsidRPr="00D24DAE" w:rsidRDefault="0090635E" w:rsidP="00D04184">
            <w:pPr>
              <w:pStyle w:val="TableBullet"/>
            </w:pPr>
            <w:r w:rsidRPr="00D24DAE">
              <w:t>North Carolina Travel and Tourism Board</w:t>
            </w:r>
          </w:p>
          <w:p w14:paraId="3E5988D3" w14:textId="77777777" w:rsidR="0090635E" w:rsidRPr="00D24DAE" w:rsidRDefault="0090635E" w:rsidP="00D04184">
            <w:pPr>
              <w:pStyle w:val="TableBullet"/>
            </w:pPr>
            <w:r w:rsidRPr="00D24DAE">
              <w:t>Small Business and Technology Development Center</w:t>
            </w:r>
          </w:p>
          <w:p w14:paraId="43C0427E" w14:textId="2AC6FA47" w:rsidR="0090635E" w:rsidRPr="00D24DAE" w:rsidRDefault="0090635E" w:rsidP="00D04184">
            <w:pPr>
              <w:pStyle w:val="TableBullet"/>
            </w:pPr>
            <w:r w:rsidRPr="00D24DAE">
              <w:t>Self-Help Credit Union</w:t>
            </w:r>
          </w:p>
        </w:tc>
        <w:tc>
          <w:tcPr>
            <w:tcW w:w="2568" w:type="pct"/>
            <w:shd w:val="clear" w:color="auto" w:fill="auto"/>
          </w:tcPr>
          <w:p w14:paraId="41C3C486" w14:textId="77777777" w:rsidR="00592B05" w:rsidRPr="005E22A9" w:rsidRDefault="00592B05" w:rsidP="00303465">
            <w:pPr>
              <w:pStyle w:val="TableText"/>
              <w:cnfStyle w:val="000000010000" w:firstRow="0" w:lastRow="0" w:firstColumn="0" w:lastColumn="0" w:oddVBand="0" w:evenVBand="0" w:oddHBand="0" w:evenHBand="1" w:firstRowFirstColumn="0" w:firstRowLastColumn="0" w:lastRowFirstColumn="0" w:lastRowLastColumn="0"/>
              <w:rPr>
                <w:b/>
                <w:bCs/>
              </w:rPr>
            </w:pPr>
            <w:r w:rsidRPr="005E22A9">
              <w:rPr>
                <w:b/>
                <w:bCs/>
              </w:rPr>
              <w:t>Supporting Organizations</w:t>
            </w:r>
          </w:p>
          <w:p w14:paraId="7055294D" w14:textId="77777777" w:rsidR="00592B05" w:rsidRPr="00D24DAE" w:rsidRDefault="00592B05" w:rsidP="00D04184">
            <w:pPr>
              <w:pStyle w:val="TableBullet"/>
              <w:cnfStyle w:val="000000010000" w:firstRow="0" w:lastRow="0" w:firstColumn="0" w:lastColumn="0" w:oddVBand="0" w:evenVBand="0" w:oddHBand="0" w:evenHBand="1" w:firstRowFirstColumn="0" w:firstRowLastColumn="0" w:lastRowFirstColumn="0" w:lastRowLastColumn="0"/>
            </w:pPr>
            <w:r w:rsidRPr="00D24DAE">
              <w:t>U.S. Department of Health and Human Services</w:t>
            </w:r>
          </w:p>
          <w:p w14:paraId="0E1E65BD" w14:textId="77777777" w:rsidR="00592B05" w:rsidRPr="00D24DAE" w:rsidRDefault="00592B05" w:rsidP="00D04184">
            <w:pPr>
              <w:pStyle w:val="TableBullet"/>
              <w:cnfStyle w:val="000000010000" w:firstRow="0" w:lastRow="0" w:firstColumn="0" w:lastColumn="0" w:oddVBand="0" w:evenVBand="0" w:oddHBand="0" w:evenHBand="1" w:firstRowFirstColumn="0" w:firstRowLastColumn="0" w:lastRowFirstColumn="0" w:lastRowLastColumn="0"/>
            </w:pPr>
            <w:r w:rsidRPr="00D24DAE">
              <w:t>U.S. Department of Housing and Urban Development</w:t>
            </w:r>
          </w:p>
          <w:p w14:paraId="3F31B364" w14:textId="77777777" w:rsidR="00592B05" w:rsidRPr="00D24DAE" w:rsidRDefault="00592B05" w:rsidP="00D04184">
            <w:pPr>
              <w:pStyle w:val="TableBullet"/>
              <w:cnfStyle w:val="000000010000" w:firstRow="0" w:lastRow="0" w:firstColumn="0" w:lastColumn="0" w:oddVBand="0" w:evenVBand="0" w:oddHBand="0" w:evenHBand="1" w:firstRowFirstColumn="0" w:firstRowLastColumn="0" w:lastRowFirstColumn="0" w:lastRowLastColumn="0"/>
            </w:pPr>
            <w:r w:rsidRPr="00D24DAE">
              <w:t>U.S. Department of State</w:t>
            </w:r>
          </w:p>
          <w:p w14:paraId="43169BE7" w14:textId="77777777" w:rsidR="00592B05" w:rsidRDefault="00592B05" w:rsidP="00D04184">
            <w:pPr>
              <w:pStyle w:val="TableBullet"/>
              <w:cnfStyle w:val="000000010000" w:firstRow="0" w:lastRow="0" w:firstColumn="0" w:lastColumn="0" w:oddVBand="0" w:evenVBand="0" w:oddHBand="0" w:evenHBand="1" w:firstRowFirstColumn="0" w:firstRowLastColumn="0" w:lastRowFirstColumn="0" w:lastRowLastColumn="0"/>
            </w:pPr>
            <w:r w:rsidRPr="00D24DAE">
              <w:t>U.S. Department of the Interior</w:t>
            </w:r>
          </w:p>
          <w:p w14:paraId="5567B646" w14:textId="77777777" w:rsidR="00104A8E" w:rsidRPr="00D24DAE" w:rsidRDefault="00104A8E" w:rsidP="00104A8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Environmental Protection Agency</w:t>
            </w:r>
          </w:p>
          <w:p w14:paraId="4F1DB140" w14:textId="77777777" w:rsidR="00104A8E" w:rsidRPr="00D24DAE" w:rsidRDefault="00104A8E" w:rsidP="00104A8E">
            <w:pPr>
              <w:pStyle w:val="TableBullet"/>
              <w:cnfStyle w:val="000000010000" w:firstRow="0" w:lastRow="0" w:firstColumn="0" w:lastColumn="0" w:oddVBand="0" w:evenVBand="0" w:oddHBand="0" w:evenHBand="1" w:firstRowFirstColumn="0" w:firstRowLastColumn="0" w:lastRowFirstColumn="0" w:lastRowLastColumn="0"/>
            </w:pPr>
            <w:r>
              <w:t xml:space="preserve">U.S. </w:t>
            </w:r>
            <w:r w:rsidRPr="00D24DAE">
              <w:t>General Services Administration</w:t>
            </w:r>
          </w:p>
          <w:p w14:paraId="70BBD1DA" w14:textId="786B2FD3" w:rsidR="00104A8E" w:rsidRPr="00D24DAE" w:rsidRDefault="00104A8E" w:rsidP="00104A8E">
            <w:pPr>
              <w:pStyle w:val="TableBullet"/>
              <w:numPr>
                <w:ilvl w:val="0"/>
                <w:numId w:val="0"/>
              </w:numPr>
              <w:ind w:left="288"/>
              <w:cnfStyle w:val="000000010000" w:firstRow="0" w:lastRow="0" w:firstColumn="0" w:lastColumn="0" w:oddVBand="0" w:evenVBand="0" w:oddHBand="0" w:evenHBand="1" w:firstRowFirstColumn="0" w:firstRowLastColumn="0" w:lastRowFirstColumn="0" w:lastRowLastColumn="0"/>
            </w:pPr>
          </w:p>
        </w:tc>
      </w:tr>
    </w:tbl>
    <w:p w14:paraId="5A2A7D38" w14:textId="77777777" w:rsidR="00592B05" w:rsidRPr="00D24DAE" w:rsidRDefault="00592B05" w:rsidP="00592B05"/>
    <w:p w14:paraId="2B12B6C5" w14:textId="77777777" w:rsidR="00592B05" w:rsidRPr="00D24DAE" w:rsidRDefault="00592B05" w:rsidP="00592B05">
      <w:pPr>
        <w:sectPr w:rsidR="00592B05" w:rsidRPr="00D24DAE" w:rsidSect="0039277F">
          <w:headerReference w:type="default" r:id="rId26"/>
          <w:pgSz w:w="12240" w:h="15840" w:code="1"/>
          <w:pgMar w:top="1440" w:right="1440" w:bottom="1440" w:left="1440" w:header="720" w:footer="720" w:gutter="0"/>
          <w:cols w:space="720"/>
          <w:docGrid w:linePitch="360"/>
        </w:sectPr>
      </w:pPr>
    </w:p>
    <w:p w14:paraId="07FA6CDA" w14:textId="77777777" w:rsidR="00592B05" w:rsidRPr="00D24DAE" w:rsidRDefault="00592B05" w:rsidP="009D5A47">
      <w:pPr>
        <w:pStyle w:val="FakeHeading2"/>
      </w:pPr>
      <w:bookmarkStart w:id="127" w:name="_Ref19991499"/>
      <w:bookmarkStart w:id="128" w:name="_Ref33117183"/>
      <w:bookmarkStart w:id="129" w:name="_Toc33603530"/>
      <w:bookmarkStart w:id="130" w:name="BusinessRestoration"/>
      <w:r w:rsidRPr="00D24DAE">
        <w:t>Business Restoration, Retention, and Recruitment</w:t>
      </w:r>
      <w:bookmarkEnd w:id="127"/>
      <w:bookmarkEnd w:id="128"/>
      <w:bookmarkEnd w:id="129"/>
      <w:bookmarkEnd w:id="130"/>
    </w:p>
    <w:p w14:paraId="2D2E8D09" w14:textId="77777777" w:rsidR="00592B05" w:rsidRPr="00D24DAE" w:rsidRDefault="00592B05" w:rsidP="009D5A47">
      <w:pPr>
        <w:pStyle w:val="Heading3"/>
      </w:pPr>
      <w:r w:rsidRPr="00D24DAE">
        <w:t>Objective</w:t>
      </w:r>
    </w:p>
    <w:p w14:paraId="6DE561B1" w14:textId="77777777" w:rsidR="00592B05" w:rsidRPr="00D24DAE" w:rsidRDefault="00592B05" w:rsidP="00FD143E">
      <w:pPr>
        <w:pStyle w:val="BodyText"/>
      </w:pPr>
      <w:r w:rsidRPr="00D24DAE">
        <w:t>Provide resources, programs, and strategies to help affected business owners quickly resume operations and develop strategies to attract new businesses to the area.</w:t>
      </w:r>
    </w:p>
    <w:p w14:paraId="13E1B1D3" w14:textId="77777777" w:rsidR="00592B05" w:rsidRPr="00D24DAE" w:rsidRDefault="00592B05" w:rsidP="009D5A47">
      <w:pPr>
        <w:pStyle w:val="Heading3"/>
      </w:pPr>
      <w:r w:rsidRPr="00D24DAE">
        <w:t>Overview</w:t>
      </w:r>
    </w:p>
    <w:p w14:paraId="546F9C21" w14:textId="2AB5D15D" w:rsidR="00592B05" w:rsidRPr="00D24DAE" w:rsidRDefault="00592B05" w:rsidP="00FD143E">
      <w:pPr>
        <w:pStyle w:val="BodyText"/>
      </w:pPr>
      <w:r w:rsidRPr="00D24DAE">
        <w:t xml:space="preserve">The Business Restoration, Retention, and Recruitment Subcommittee should include participation from government departments that develop and implement economic plans and programs; local associations that promote local economic development; and local business owners and employers. Local, state, and national chambers of commerce and the federal </w:t>
      </w:r>
      <w:r w:rsidR="005E22A9">
        <w:t>Small Business Association (</w:t>
      </w:r>
      <w:r w:rsidRPr="00D24DAE">
        <w:t>SBA</w:t>
      </w:r>
      <w:r w:rsidR="005E22A9">
        <w:t>)</w:t>
      </w:r>
      <w:r w:rsidRPr="00D24DAE">
        <w:t xml:space="preserve"> should provide information on programs and assistance (such as recovery business loan programs) to help business owners during recovery. </w:t>
      </w:r>
    </w:p>
    <w:p w14:paraId="58C58BD5" w14:textId="77777777" w:rsidR="00592B05" w:rsidRPr="00D24DAE" w:rsidRDefault="00592B05" w:rsidP="009D5A47">
      <w:pPr>
        <w:pStyle w:val="Heading3"/>
      </w:pPr>
      <w:r w:rsidRPr="00D24DAE">
        <w:t>Pre-disaster Preparedness Activities</w:t>
      </w:r>
    </w:p>
    <w:p w14:paraId="2D924F29" w14:textId="77777777" w:rsidR="00592B05" w:rsidRPr="00D24DAE" w:rsidRDefault="00592B05" w:rsidP="00303465">
      <w:pPr>
        <w:pStyle w:val="Bullet"/>
      </w:pPr>
      <w:r w:rsidRPr="00D24DAE">
        <w:t>Develop long-term economic development plans and strategic priorities to direct economic investment during disaster recovery.</w:t>
      </w:r>
    </w:p>
    <w:p w14:paraId="60F39722" w14:textId="77777777" w:rsidR="00592B05" w:rsidRPr="00D24DAE" w:rsidRDefault="00592B05" w:rsidP="00303465">
      <w:pPr>
        <w:pStyle w:val="Bullet"/>
      </w:pPr>
      <w:r w:rsidRPr="00D24DAE">
        <w:t>Identify and foster development of resources to promote economic resilience, such as small business support services and employment and job-placement programs.</w:t>
      </w:r>
    </w:p>
    <w:p w14:paraId="7BF9D8E0" w14:textId="002C219B" w:rsidR="00592B05" w:rsidRPr="00D24DAE" w:rsidRDefault="00592B05" w:rsidP="00303465">
      <w:pPr>
        <w:pStyle w:val="Bullet"/>
      </w:pPr>
      <w:r w:rsidRPr="00D24DAE">
        <w:t>Encourage private-sector entities to create business continuity plans.</w:t>
      </w:r>
    </w:p>
    <w:p w14:paraId="3B020E4C" w14:textId="77777777" w:rsidR="00592B05" w:rsidRPr="00D24DAE" w:rsidRDefault="00592B05" w:rsidP="00303465">
      <w:pPr>
        <w:pStyle w:val="Bullet"/>
      </w:pPr>
      <w:r w:rsidRPr="00D24DAE">
        <w:t>Identify essential businesses that should receive priority for reopening because they are necessary for other businesses to open (e.g., the banking system to ensure cash flow and availability, local home improvement stores to provide supplies for repairs, grocers to provide food to the affected population).</w:t>
      </w:r>
    </w:p>
    <w:p w14:paraId="58EB5C70" w14:textId="77777777" w:rsidR="00592B05" w:rsidRPr="00D24DAE" w:rsidRDefault="00592B05" w:rsidP="00303465">
      <w:pPr>
        <w:pStyle w:val="Bullet"/>
      </w:pPr>
      <w:r w:rsidRPr="00D24DAE">
        <w:t xml:space="preserve">Support and encourage incorporation of private-sector partners into emergency management planning, training, and exercises. </w:t>
      </w:r>
    </w:p>
    <w:p w14:paraId="584624EE" w14:textId="77777777" w:rsidR="00592B05" w:rsidRPr="00D24DAE" w:rsidRDefault="00592B05" w:rsidP="00303465">
      <w:pPr>
        <w:pStyle w:val="Bullet"/>
      </w:pPr>
      <w:r w:rsidRPr="00D24DAE">
        <w:t>Collaborate among private companies, insurers, and lenders that may be crucial to disaster recovery. Create a working group to participate in recovery planning efforts.</w:t>
      </w:r>
    </w:p>
    <w:p w14:paraId="16039C0D" w14:textId="77777777" w:rsidR="00592B05" w:rsidRPr="00D24DAE" w:rsidRDefault="00592B05" w:rsidP="00303465">
      <w:pPr>
        <w:pStyle w:val="Bullet"/>
      </w:pPr>
      <w:r w:rsidRPr="00D24DAE">
        <w:t xml:space="preserve">Develop an outreach campaign to help local businesses understand the limitations of insurance for disasters. </w:t>
      </w:r>
    </w:p>
    <w:p w14:paraId="23864D2E" w14:textId="77777777" w:rsidR="00592B05" w:rsidRPr="00D24DAE" w:rsidRDefault="00592B05" w:rsidP="009D5A47">
      <w:pPr>
        <w:pStyle w:val="Heading3"/>
      </w:pPr>
      <w:r w:rsidRPr="00D24DAE">
        <w:t>Transition Phase Activities</w:t>
      </w:r>
    </w:p>
    <w:p w14:paraId="724BA8DC" w14:textId="3BD06CF7" w:rsidR="00592B05" w:rsidRPr="00D24DAE" w:rsidRDefault="00592B05" w:rsidP="00303465">
      <w:pPr>
        <w:pStyle w:val="Bullet"/>
      </w:pPr>
      <w:r w:rsidRPr="00D24DAE">
        <w:t>Review damage assessments to understand the operation</w:t>
      </w:r>
      <w:r w:rsidR="00B72EF7">
        <w:t>al</w:t>
      </w:r>
      <w:r w:rsidRPr="00D24DAE">
        <w:t xml:space="preserve"> status of current businesses to determine which are still operating, which had to close, and which can reopen with available resources and support. </w:t>
      </w:r>
    </w:p>
    <w:p w14:paraId="5B9A073E" w14:textId="77777777" w:rsidR="00592B05" w:rsidRPr="00D24DAE" w:rsidRDefault="00592B05" w:rsidP="00303465">
      <w:pPr>
        <w:pStyle w:val="Bullet"/>
      </w:pPr>
      <w:r w:rsidRPr="00D24DAE">
        <w:t>Prioritize support to reestablish essential commercial services (e.g., food, fuel, pharmaceuticals, banks) in locations near population concentrations.</w:t>
      </w:r>
    </w:p>
    <w:p w14:paraId="3F14B129" w14:textId="77777777" w:rsidR="00592B05" w:rsidRPr="00D24DAE" w:rsidRDefault="00592B05" w:rsidP="009D5A47">
      <w:pPr>
        <w:pStyle w:val="Heading3"/>
      </w:pPr>
      <w:r w:rsidRPr="00D24DAE">
        <w:t>Short-term Recovery Activities (initiated within 8 weeks post-disaster)</w:t>
      </w:r>
    </w:p>
    <w:p w14:paraId="17DD515B" w14:textId="77777777" w:rsidR="00592B05" w:rsidRPr="00D24DAE" w:rsidRDefault="00592B05" w:rsidP="00303465">
      <w:pPr>
        <w:pStyle w:val="Bullet"/>
      </w:pPr>
      <w:r w:rsidRPr="00D24DAE">
        <w:t>Work with commercial property management companies to identify available facilities that could be used for the temporary relocation of essential businesses.</w:t>
      </w:r>
    </w:p>
    <w:p w14:paraId="2086D346" w14:textId="5EAA9F65" w:rsidR="00592B05" w:rsidRPr="00D24DAE" w:rsidRDefault="00592B05" w:rsidP="00303465">
      <w:pPr>
        <w:pStyle w:val="Bullet"/>
      </w:pPr>
      <w:r w:rsidRPr="00D24DAE">
        <w:t>Support local businesses to leverage nontraditional resources that may provide recovery capabilities (</w:t>
      </w:r>
      <w:r w:rsidR="00B72EF7">
        <w:t>e</w:t>
      </w:r>
      <w:r w:rsidRPr="00D24DAE">
        <w:t>.</w:t>
      </w:r>
      <w:r w:rsidR="00B72EF7">
        <w:t>g</w:t>
      </w:r>
      <w:r w:rsidRPr="00D24DAE">
        <w:t>., flower</w:t>
      </w:r>
      <w:r w:rsidR="00B72EF7">
        <w:t xml:space="preserve"> </w:t>
      </w:r>
      <w:r w:rsidRPr="00D24DAE">
        <w:t>delivery trucks used to distribute small amounts of commodities over short distances).</w:t>
      </w:r>
    </w:p>
    <w:p w14:paraId="6F63D548" w14:textId="77777777" w:rsidR="00592B05" w:rsidRPr="00D24DAE" w:rsidRDefault="00592B05" w:rsidP="00303465">
      <w:pPr>
        <w:pStyle w:val="Bullet"/>
      </w:pPr>
      <w:r w:rsidRPr="00D24DAE">
        <w:t>Establish, staff, and provide resources to service centers and information centers to distribute information on available SBA programs and financial assistance.</w:t>
      </w:r>
    </w:p>
    <w:p w14:paraId="63FA157A" w14:textId="35237409"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facilitate amendment of regulations, codes, and permitting requirements to remove or lessen challenges of reopening disaster affected businesses. </w:t>
      </w:r>
    </w:p>
    <w:p w14:paraId="0C16DFEF" w14:textId="77777777" w:rsidR="00592B05" w:rsidRPr="00D24DAE" w:rsidRDefault="00592B05" w:rsidP="00303465">
      <w:pPr>
        <w:pStyle w:val="Bullet"/>
      </w:pPr>
      <w:r w:rsidRPr="00D24DAE">
        <w:t>Coordinate with insurance providers to disseminate information about insurance benefits and limitations and proper documentation for insurance claims.</w:t>
      </w:r>
    </w:p>
    <w:p w14:paraId="64999BE7" w14:textId="77777777" w:rsidR="00592B05" w:rsidRPr="00D24DAE" w:rsidRDefault="00592B05" w:rsidP="009D5A47">
      <w:pPr>
        <w:pStyle w:val="Heading3"/>
      </w:pPr>
      <w:r w:rsidRPr="00D24DAE">
        <w:t xml:space="preserve">Long-term Recovery Activities </w:t>
      </w:r>
    </w:p>
    <w:p w14:paraId="73FEE314" w14:textId="77777777" w:rsidR="00592B05" w:rsidRPr="00D24DAE" w:rsidRDefault="00592B05" w:rsidP="00303465">
      <w:pPr>
        <w:pStyle w:val="Bullet"/>
      </w:pPr>
      <w:r w:rsidRPr="00D24DAE">
        <w:t>Work with private insurers to monitor insurance premiums and coverage to facilitate timely repair and restoration of damaged businesses.</w:t>
      </w:r>
    </w:p>
    <w:p w14:paraId="145A6144" w14:textId="77777777" w:rsidR="00592B05" w:rsidRPr="00D24DAE" w:rsidRDefault="00592B05" w:rsidP="00303465">
      <w:pPr>
        <w:pStyle w:val="Bullet"/>
      </w:pPr>
      <w:r w:rsidRPr="00D24DAE">
        <w:t xml:space="preserve">Coordinate with insurance companies to expedite claim settlements and payouts. </w:t>
      </w:r>
    </w:p>
    <w:p w14:paraId="6A522FDD" w14:textId="77777777" w:rsidR="00592B05" w:rsidRPr="00D24DAE" w:rsidRDefault="00592B05" w:rsidP="00303465">
      <w:pPr>
        <w:pStyle w:val="Bullet"/>
      </w:pPr>
      <w:r w:rsidRPr="00D24DAE">
        <w:t>Identify public–private partnerships and sources of funding to support local business recovery.</w:t>
      </w:r>
    </w:p>
    <w:p w14:paraId="6E031A08" w14:textId="77777777" w:rsidR="00592B05" w:rsidRPr="00D24DAE" w:rsidRDefault="00592B05" w:rsidP="00303465">
      <w:pPr>
        <w:pStyle w:val="Bullet"/>
      </w:pPr>
      <w:r w:rsidRPr="00D24DAE">
        <w:t xml:space="preserve">Work with the SBA and lenders to monitor commercial credit availability and identify and address credit and lending gaps that may delay business repair and resumption efforts. </w:t>
      </w:r>
    </w:p>
    <w:p w14:paraId="080AA291" w14:textId="77777777" w:rsidR="00592B05" w:rsidRPr="00D24DAE" w:rsidRDefault="00592B05" w:rsidP="00303465">
      <w:pPr>
        <w:pStyle w:val="Bullet"/>
      </w:pPr>
      <w:r w:rsidRPr="00D24DAE">
        <w:t>Work with commercial real estate brokers to match displaced businesses with available commercial space.</w:t>
      </w:r>
    </w:p>
    <w:p w14:paraId="1B0B3951" w14:textId="77777777" w:rsidR="00592B05" w:rsidRPr="00D24DAE" w:rsidRDefault="00592B05" w:rsidP="00303465">
      <w:pPr>
        <w:pStyle w:val="Bullet"/>
      </w:pPr>
      <w:r w:rsidRPr="00D24DAE">
        <w:t>Coordinate with businesses to determine what services and sectors are at risk of leaving and what resources would be needed to ensure they remain in the area.</w:t>
      </w:r>
    </w:p>
    <w:p w14:paraId="18A2AB73" w14:textId="77777777" w:rsidR="00592B05" w:rsidRPr="00D24DAE" w:rsidRDefault="00592B05" w:rsidP="00303465">
      <w:pPr>
        <w:pStyle w:val="Bullet"/>
      </w:pPr>
      <w:r w:rsidRPr="00D24DAE">
        <w:t xml:space="preserve">Develop public outreach campaigns encouraging people to shop at local businesses when possible. </w:t>
      </w:r>
    </w:p>
    <w:p w14:paraId="33981825" w14:textId="77777777" w:rsidR="00592B05" w:rsidRPr="00D24DAE" w:rsidRDefault="00592B05" w:rsidP="00303465">
      <w:pPr>
        <w:pStyle w:val="Bullet"/>
      </w:pPr>
      <w:r w:rsidRPr="00D24DAE">
        <w:t>Identify opportunities to provide incentives to businesses for remaining in the area.</w:t>
      </w:r>
    </w:p>
    <w:p w14:paraId="6CE31436" w14:textId="77777777" w:rsidR="00592B05" w:rsidRPr="00D24DAE" w:rsidRDefault="00592B05" w:rsidP="00303465">
      <w:pPr>
        <w:pStyle w:val="Bullet"/>
      </w:pPr>
      <w:r w:rsidRPr="00D24DAE">
        <w:t xml:space="preserve">Collaborate with lending institutions to facilitate lending and investment to local businesses. </w:t>
      </w:r>
    </w:p>
    <w:p w14:paraId="5E8B547A" w14:textId="77777777" w:rsidR="00592B05" w:rsidRPr="00D24DAE" w:rsidRDefault="00592B05" w:rsidP="00303465">
      <w:pPr>
        <w:pStyle w:val="Bullet"/>
      </w:pPr>
      <w:r w:rsidRPr="00D24DAE">
        <w:t>Identify strategies for recruiting companies that will provide job opportunities to the community.</w:t>
      </w:r>
    </w:p>
    <w:p w14:paraId="2234A5B6" w14:textId="77777777" w:rsidR="00592B05" w:rsidRPr="00D24DAE" w:rsidRDefault="00592B05" w:rsidP="009D5A47">
      <w:pPr>
        <w:pStyle w:val="Heading3"/>
      </w:pPr>
      <w:r w:rsidRPr="00D24DAE">
        <w:t>Information Collection</w:t>
      </w:r>
    </w:p>
    <w:p w14:paraId="58C60557" w14:textId="77777777" w:rsidR="00592B05" w:rsidRPr="00D24DAE" w:rsidRDefault="00592B05" w:rsidP="00FD143E">
      <w:pPr>
        <w:pStyle w:val="BodyText"/>
      </w:pPr>
      <w:r w:rsidRPr="00D24DAE">
        <w:t>Proposed measures of recovery progress in this area include:</w:t>
      </w:r>
    </w:p>
    <w:p w14:paraId="3FC7CCB9" w14:textId="77777777" w:rsidR="00592B05" w:rsidRPr="00D24DAE" w:rsidRDefault="00592B05" w:rsidP="00303465">
      <w:pPr>
        <w:pStyle w:val="Bullet"/>
      </w:pPr>
      <w:r w:rsidRPr="00D24DAE">
        <w:t>Total disaster-affected businesses;</w:t>
      </w:r>
    </w:p>
    <w:p w14:paraId="6F05A12F" w14:textId="77777777" w:rsidR="00592B05" w:rsidRPr="00D24DAE" w:rsidRDefault="00592B05" w:rsidP="00303465">
      <w:pPr>
        <w:pStyle w:val="Bullet"/>
      </w:pPr>
      <w:r w:rsidRPr="00D24DAE">
        <w:t>Number of businesses with minor or major damage or that are closed (i.e., condemned);</w:t>
      </w:r>
    </w:p>
    <w:p w14:paraId="460568F5" w14:textId="77777777" w:rsidR="00592B05" w:rsidRPr="00D24DAE" w:rsidRDefault="00592B05" w:rsidP="00303465">
      <w:pPr>
        <w:pStyle w:val="Bullet"/>
      </w:pPr>
      <w:r w:rsidRPr="00D24DAE">
        <w:t>Number of businesses reopened within the central business district;</w:t>
      </w:r>
    </w:p>
    <w:p w14:paraId="58985399" w14:textId="77777777" w:rsidR="00592B05" w:rsidRPr="00D24DAE" w:rsidRDefault="00592B05" w:rsidP="00303465">
      <w:pPr>
        <w:pStyle w:val="Bullet"/>
      </w:pPr>
      <w:r w:rsidRPr="00D24DAE">
        <w:t>Number of insured and uninsured businesses;</w:t>
      </w:r>
    </w:p>
    <w:p w14:paraId="66CBF131" w14:textId="77777777" w:rsidR="00592B05" w:rsidRPr="00D24DAE" w:rsidRDefault="00592B05" w:rsidP="00303465">
      <w:pPr>
        <w:pStyle w:val="Bullet"/>
      </w:pPr>
      <w:r w:rsidRPr="00D24DAE">
        <w:t>Number of commercial bankruptcies; and</w:t>
      </w:r>
    </w:p>
    <w:p w14:paraId="38F0D21F" w14:textId="77777777" w:rsidR="00592B05" w:rsidRPr="00D24DAE" w:rsidRDefault="00592B05" w:rsidP="00303465">
      <w:pPr>
        <w:pStyle w:val="Bullet"/>
      </w:pPr>
      <w:r w:rsidRPr="00D24DAE">
        <w:t>Tax revenues.</w:t>
      </w:r>
    </w:p>
    <w:p w14:paraId="3778DB36" w14:textId="77777777" w:rsidR="00592B05" w:rsidRPr="00D24DAE" w:rsidRDefault="00592B05" w:rsidP="00592B05">
      <w:pPr>
        <w:sectPr w:rsidR="00592B05" w:rsidRPr="00D24DAE" w:rsidSect="0039277F">
          <w:headerReference w:type="even" r:id="rId27"/>
          <w:headerReference w:type="default" r:id="rId28"/>
          <w:pgSz w:w="12240" w:h="15840" w:code="1"/>
          <w:pgMar w:top="1440" w:right="1440" w:bottom="1440" w:left="1440" w:header="720" w:footer="720" w:gutter="0"/>
          <w:cols w:space="720"/>
          <w:docGrid w:linePitch="360"/>
        </w:sectPr>
      </w:pPr>
    </w:p>
    <w:p w14:paraId="327E8986" w14:textId="77777777" w:rsidR="00592B05" w:rsidRPr="00D24DAE" w:rsidRDefault="00592B05" w:rsidP="009D5A47">
      <w:pPr>
        <w:pStyle w:val="FakeHeading2"/>
      </w:pPr>
      <w:bookmarkStart w:id="131" w:name="_Ref19991511"/>
      <w:bookmarkStart w:id="132" w:name="_Toc33603531"/>
      <w:bookmarkStart w:id="133" w:name="EmploymentWorkforce"/>
      <w:r w:rsidRPr="00D24DAE">
        <w:t>Employment and Workforce Support</w:t>
      </w:r>
      <w:bookmarkEnd w:id="131"/>
      <w:bookmarkEnd w:id="132"/>
      <w:bookmarkEnd w:id="133"/>
    </w:p>
    <w:p w14:paraId="3B6EAA87" w14:textId="77777777" w:rsidR="00592B05" w:rsidRPr="00D24DAE" w:rsidRDefault="00592B05" w:rsidP="009D5A47">
      <w:pPr>
        <w:pStyle w:val="Heading3"/>
      </w:pPr>
      <w:r w:rsidRPr="00D24DAE">
        <w:t>Objective</w:t>
      </w:r>
    </w:p>
    <w:p w14:paraId="1F90D682" w14:textId="77777777" w:rsidR="00592B05" w:rsidRPr="00D24DAE" w:rsidRDefault="00592B05" w:rsidP="00FD143E">
      <w:pPr>
        <w:pStyle w:val="BodyText"/>
      </w:pPr>
      <w:r w:rsidRPr="00D24DAE">
        <w:t>Provide job placement and job training resources for workers who are displaced by the disaster.</w:t>
      </w:r>
    </w:p>
    <w:p w14:paraId="12820E6C" w14:textId="77777777" w:rsidR="00592B05" w:rsidRPr="00D24DAE" w:rsidRDefault="00592B05" w:rsidP="009D5A47">
      <w:pPr>
        <w:pStyle w:val="Heading3"/>
      </w:pPr>
      <w:r w:rsidRPr="00D24DAE">
        <w:t>Overview</w:t>
      </w:r>
    </w:p>
    <w:p w14:paraId="22700CDE" w14:textId="52B1BE08" w:rsidR="00592B05" w:rsidRPr="00D24DAE" w:rsidRDefault="00592B05" w:rsidP="00FD143E">
      <w:pPr>
        <w:pStyle w:val="BodyText"/>
      </w:pPr>
      <w:r w:rsidRPr="00D24DAE">
        <w:t xml:space="preserve">The Employment and Workforce Support Subcommittee will involve coordination between local government departments that run programs that support local employees and local nonprofit and private-sector organizations that provide services such as reviewing resumes, job training, job placement, and career counseling. This subcommittee should incorporate organizations that provide these services to low-income residents and residents with limited-English proficiency. </w:t>
      </w:r>
    </w:p>
    <w:p w14:paraId="3FAA6D00" w14:textId="77777777" w:rsidR="00592B05" w:rsidRPr="00D24DAE" w:rsidRDefault="00592B05" w:rsidP="009D5A47">
      <w:pPr>
        <w:pStyle w:val="Heading3"/>
      </w:pPr>
      <w:r w:rsidRPr="00D24DAE">
        <w:t>Pre-disaster Preparedness Activities</w:t>
      </w:r>
    </w:p>
    <w:p w14:paraId="0824765D" w14:textId="6B85ECC1" w:rsidR="00592B05" w:rsidRPr="00D24DAE" w:rsidRDefault="00592B05" w:rsidP="00303465">
      <w:pPr>
        <w:pStyle w:val="Bullet"/>
      </w:pPr>
      <w:r w:rsidRPr="00D24DAE">
        <w:t>Facilitate</w:t>
      </w:r>
      <w:r w:rsidR="00837AF1">
        <w:t xml:space="preserve"> a</w:t>
      </w:r>
      <w:r w:rsidRPr="00D24DAE">
        <w:t xml:space="preserve"> business outreach campaign to highlight the importance of employee preparedness both at home and at work. </w:t>
      </w:r>
    </w:p>
    <w:p w14:paraId="79DD8DB2" w14:textId="77777777" w:rsidR="00592B05" w:rsidRPr="00D24DAE" w:rsidRDefault="00592B05" w:rsidP="00303465">
      <w:pPr>
        <w:pStyle w:val="Bullet"/>
      </w:pPr>
      <w:r w:rsidRPr="00D24DAE">
        <w:t>Identify local nonprofit and private organizations that provide job placement and training services, particularly for low-income and limited-English proficiency populations.</w:t>
      </w:r>
    </w:p>
    <w:p w14:paraId="4391E38B" w14:textId="77777777" w:rsidR="00592B05" w:rsidRPr="00D24DAE" w:rsidRDefault="00592B05" w:rsidP="00303465">
      <w:pPr>
        <w:pStyle w:val="Bullet"/>
      </w:pPr>
      <w:r w:rsidRPr="00D24DAE">
        <w:t>Establish and maintain strong relationships between local government economic development departments and major employers.</w:t>
      </w:r>
    </w:p>
    <w:p w14:paraId="4ED32B54" w14:textId="77777777" w:rsidR="00592B05" w:rsidRPr="00D24DAE" w:rsidRDefault="00592B05" w:rsidP="009D5A47">
      <w:pPr>
        <w:pStyle w:val="Heading3"/>
      </w:pPr>
      <w:r w:rsidRPr="00D24DAE">
        <w:t>Transition Phase Activities</w:t>
      </w:r>
    </w:p>
    <w:p w14:paraId="16321B92" w14:textId="77777777" w:rsidR="00592B05" w:rsidRPr="00D24DAE" w:rsidRDefault="00592B05" w:rsidP="00303465">
      <w:pPr>
        <w:pStyle w:val="Bullet"/>
      </w:pPr>
      <w:r w:rsidRPr="00D24DAE">
        <w:t>Assess the impact to the local workforce, including staffing levels for key sectors.</w:t>
      </w:r>
    </w:p>
    <w:p w14:paraId="1B5872A7" w14:textId="77777777" w:rsidR="00592B05" w:rsidRPr="00D24DAE" w:rsidRDefault="00592B05" w:rsidP="009D5A47">
      <w:pPr>
        <w:pStyle w:val="Heading3"/>
      </w:pPr>
      <w:r w:rsidRPr="00D24DAE">
        <w:t>Short-term Recovery Activities (initiated within 8 weeks post-disaster)</w:t>
      </w:r>
    </w:p>
    <w:p w14:paraId="2B333681" w14:textId="77777777" w:rsidR="00592B05" w:rsidRPr="00D24DAE" w:rsidRDefault="00592B05" w:rsidP="00303465">
      <w:pPr>
        <w:pStyle w:val="Bullet"/>
      </w:pPr>
      <w:r w:rsidRPr="00D24DAE">
        <w:t>Continue to assess the impact to the available workforce.</w:t>
      </w:r>
    </w:p>
    <w:p w14:paraId="66BEB16D" w14:textId="77777777" w:rsidR="00592B05" w:rsidRPr="00D24DAE" w:rsidRDefault="00592B05" w:rsidP="00303465">
      <w:pPr>
        <w:pStyle w:val="Bullet"/>
      </w:pPr>
      <w:r w:rsidRPr="00D24DAE">
        <w:t>Establish, staff, and provide resources to service centers and information centers to distribute employment resources and referrals.</w:t>
      </w:r>
    </w:p>
    <w:p w14:paraId="3CA99623" w14:textId="77777777" w:rsidR="00592B05" w:rsidRPr="00D24DAE" w:rsidRDefault="00592B05" w:rsidP="00303465">
      <w:pPr>
        <w:pStyle w:val="Bullet"/>
      </w:pPr>
      <w:r w:rsidRPr="00D24DAE">
        <w:t>Coordinate with community organizations and social service providers to promote public awareness of available resources and services for employee health and wellness, childcare, and dependent care.</w:t>
      </w:r>
    </w:p>
    <w:p w14:paraId="50F19A00" w14:textId="77777777" w:rsidR="00592B05" w:rsidRPr="00D24DAE" w:rsidRDefault="00592B05" w:rsidP="00303465">
      <w:pPr>
        <w:pStyle w:val="Bullet"/>
      </w:pPr>
      <w:r w:rsidRPr="00D24DAE">
        <w:t>Coordinate with major employers to provide workforce transportation services if normal transportation and public transit options are limited.</w:t>
      </w:r>
    </w:p>
    <w:p w14:paraId="5FADD14F" w14:textId="77777777" w:rsidR="00592B05" w:rsidRPr="00D24DAE" w:rsidRDefault="00592B05" w:rsidP="00303465">
      <w:pPr>
        <w:pStyle w:val="Bullet"/>
      </w:pPr>
      <w:r w:rsidRPr="00D24DAE">
        <w:t>Coordinate with major employers to provide temporary workforce housing to locate employees closer to employer facilities.</w:t>
      </w:r>
    </w:p>
    <w:p w14:paraId="2A439F57" w14:textId="77777777" w:rsidR="00592B05" w:rsidRPr="00D24DAE" w:rsidRDefault="00592B05" w:rsidP="00303465">
      <w:pPr>
        <w:pStyle w:val="Bullet"/>
      </w:pPr>
      <w:r w:rsidRPr="00D24DAE">
        <w:t xml:space="preserve">Identify opportunities for displaced workforce to participate in recovery efforts. </w:t>
      </w:r>
    </w:p>
    <w:p w14:paraId="7F4485B3" w14:textId="6C328BFB" w:rsidR="00592B05" w:rsidRPr="00D24DAE" w:rsidRDefault="00592B05" w:rsidP="009D5A47">
      <w:pPr>
        <w:pStyle w:val="Heading3"/>
      </w:pPr>
      <w:r w:rsidRPr="00D24DAE">
        <w:t>Long-term Recovery Activities</w:t>
      </w:r>
    </w:p>
    <w:p w14:paraId="02CA0D9B" w14:textId="77777777" w:rsidR="00592B05" w:rsidRPr="00D24DAE" w:rsidRDefault="00592B05" w:rsidP="00303465">
      <w:pPr>
        <w:pStyle w:val="Bullet"/>
      </w:pPr>
      <w:r w:rsidRPr="00D24DAE">
        <w:t xml:space="preserve">Coordinate with major employers, placement companies, and job-training companies to provide training, resources, information, and placement services for area residents. </w:t>
      </w:r>
    </w:p>
    <w:p w14:paraId="1C78A43D" w14:textId="77777777" w:rsidR="00592B05" w:rsidRPr="00D24DAE" w:rsidRDefault="00592B05" w:rsidP="00303465">
      <w:pPr>
        <w:pStyle w:val="Bullet"/>
      </w:pPr>
      <w:r w:rsidRPr="00D24DAE">
        <w:t>Coordinate with community organizations and social service providers to disseminate information on available resources and services for employee health and wellness, childcare, and dependent care.</w:t>
      </w:r>
    </w:p>
    <w:p w14:paraId="5B418317" w14:textId="77777777" w:rsidR="00592B05" w:rsidRPr="00D24DAE" w:rsidRDefault="00592B05" w:rsidP="00303465">
      <w:pPr>
        <w:pStyle w:val="Bullet"/>
      </w:pPr>
      <w:r w:rsidRPr="00D24DAE">
        <w:t>Promote hiring of area workers and local contractors for recovery activities (e.g., construction and related fields).</w:t>
      </w:r>
    </w:p>
    <w:p w14:paraId="7B4EEC68" w14:textId="77777777" w:rsidR="00592B05" w:rsidRPr="00D24DAE" w:rsidRDefault="00592B05" w:rsidP="009D5A47">
      <w:pPr>
        <w:pStyle w:val="Heading3"/>
      </w:pPr>
      <w:r w:rsidRPr="00D24DAE">
        <w:t>Information Collection</w:t>
      </w:r>
    </w:p>
    <w:p w14:paraId="1DD056EE" w14:textId="77777777" w:rsidR="00592B05" w:rsidRPr="00D24DAE" w:rsidRDefault="00592B05" w:rsidP="00FD143E">
      <w:pPr>
        <w:pStyle w:val="BodyText"/>
      </w:pPr>
      <w:r w:rsidRPr="00D24DAE">
        <w:t>Proposed measures of recovery progress in this area include:</w:t>
      </w:r>
    </w:p>
    <w:p w14:paraId="113699D9" w14:textId="77777777" w:rsidR="00984823" w:rsidRPr="00D24DAE" w:rsidRDefault="00592B05" w:rsidP="00303465">
      <w:pPr>
        <w:pStyle w:val="Bullet"/>
      </w:pPr>
      <w:r w:rsidRPr="00D24DAE">
        <w:t>Unemployment statistics.</w:t>
      </w:r>
    </w:p>
    <w:p w14:paraId="2C0D9156" w14:textId="77777777" w:rsidR="00680FFA" w:rsidRPr="00D24DAE" w:rsidRDefault="00680FFA" w:rsidP="00FD143E">
      <w:pPr>
        <w:pStyle w:val="BodyText"/>
      </w:pPr>
    </w:p>
    <w:p w14:paraId="387F3FE1" w14:textId="76B8D699" w:rsidR="00680FFA" w:rsidRPr="00D24DAE" w:rsidRDefault="00680FFA" w:rsidP="00303465">
      <w:pPr>
        <w:pStyle w:val="Bullet"/>
        <w:numPr>
          <w:ilvl w:val="0"/>
          <w:numId w:val="0"/>
        </w:numPr>
        <w:ind w:left="720"/>
        <w:sectPr w:rsidR="00680FFA" w:rsidRPr="00D24DAE" w:rsidSect="0039277F">
          <w:headerReference w:type="even" r:id="rId29"/>
          <w:headerReference w:type="default" r:id="rId30"/>
          <w:pgSz w:w="12240" w:h="15840" w:code="1"/>
          <w:pgMar w:top="1440" w:right="1440" w:bottom="1440" w:left="1440" w:header="720" w:footer="720" w:gutter="0"/>
          <w:cols w:space="720"/>
          <w:docGrid w:linePitch="360"/>
        </w:sectPr>
      </w:pPr>
    </w:p>
    <w:p w14:paraId="44730028" w14:textId="1F8D5D7F" w:rsidR="00592B05" w:rsidRPr="00D24DAE" w:rsidRDefault="00592B05" w:rsidP="009D5A47">
      <w:pPr>
        <w:pStyle w:val="FakeHeading2"/>
      </w:pPr>
      <w:bookmarkStart w:id="134" w:name="_Ref19991520"/>
      <w:bookmarkStart w:id="135" w:name="_Toc33603533"/>
      <w:bookmarkStart w:id="136" w:name="BusinessRecovery"/>
      <w:r w:rsidRPr="00D24DAE">
        <w:t>Business Recovery Centers</w:t>
      </w:r>
      <w:bookmarkEnd w:id="134"/>
      <w:bookmarkEnd w:id="135"/>
      <w:bookmarkEnd w:id="136"/>
    </w:p>
    <w:p w14:paraId="0AD9DF7E" w14:textId="77777777" w:rsidR="00592B05" w:rsidRPr="00D24DAE" w:rsidRDefault="00592B05" w:rsidP="009D5A47">
      <w:pPr>
        <w:pStyle w:val="Heading3"/>
      </w:pPr>
      <w:r w:rsidRPr="00D24DAE">
        <w:t>Objective</w:t>
      </w:r>
    </w:p>
    <w:p w14:paraId="635F99E5" w14:textId="77777777" w:rsidR="00592B05" w:rsidRPr="00D24DAE" w:rsidRDefault="00592B05" w:rsidP="00FD143E">
      <w:pPr>
        <w:pStyle w:val="BodyText"/>
      </w:pPr>
      <w:r w:rsidRPr="00D24DAE">
        <w:t xml:space="preserve">Offer a single coordinating place to provide businesses with local, state, and federal resources and services. </w:t>
      </w:r>
    </w:p>
    <w:p w14:paraId="659FDE13" w14:textId="77777777" w:rsidR="00592B05" w:rsidRPr="00D24DAE" w:rsidRDefault="00592B05" w:rsidP="009D5A47">
      <w:pPr>
        <w:pStyle w:val="Heading3"/>
      </w:pPr>
      <w:r w:rsidRPr="00D24DAE">
        <w:t>Overview</w:t>
      </w:r>
    </w:p>
    <w:p w14:paraId="411770B8" w14:textId="07D418AB" w:rsidR="00592B05" w:rsidRPr="00D24DAE" w:rsidRDefault="00592B05" w:rsidP="00FD143E">
      <w:pPr>
        <w:pStyle w:val="BodyText"/>
      </w:pPr>
      <w:r w:rsidRPr="00D24DAE">
        <w:t>The Business Recovery Centers Subcommittee supports business recovery centers (BRCs), which are often established by a local economic development organization in cooperation with local, state, and federal partners. The BRC should include representatives from the SBA, local business leaders, bank officers, chambers of commerce, workforce</w:t>
      </w:r>
      <w:r w:rsidR="009211A2">
        <w:t xml:space="preserve"> </w:t>
      </w:r>
      <w:r w:rsidRPr="00D24DAE">
        <w:t>development entities, specialized technical assistance counselors, and other local organizations that provide financial or technical assistance to small businesses.</w:t>
      </w:r>
    </w:p>
    <w:p w14:paraId="3B4C1950" w14:textId="77777777" w:rsidR="00592B05" w:rsidRPr="00D24DAE" w:rsidRDefault="00592B05" w:rsidP="009D5A47">
      <w:pPr>
        <w:pStyle w:val="Heading3"/>
      </w:pPr>
      <w:r w:rsidRPr="00D24DAE">
        <w:t>Pre-disaster Preparedness Activities</w:t>
      </w:r>
    </w:p>
    <w:p w14:paraId="7173DD10" w14:textId="77777777" w:rsidR="00592B05" w:rsidRPr="00D24DAE" w:rsidRDefault="00592B05" w:rsidP="00303465">
      <w:pPr>
        <w:pStyle w:val="Bullet"/>
      </w:pPr>
      <w:r w:rsidRPr="00D24DAE">
        <w:t>Pre-identify organizations and resources that can support BRCs.</w:t>
      </w:r>
    </w:p>
    <w:p w14:paraId="04F4A833" w14:textId="77777777" w:rsidR="00592B05" w:rsidRPr="00D24DAE" w:rsidRDefault="00592B05" w:rsidP="009D5A47">
      <w:pPr>
        <w:pStyle w:val="Heading3"/>
      </w:pPr>
      <w:r w:rsidRPr="00D24DAE">
        <w:t>Transition Phase Activities</w:t>
      </w:r>
    </w:p>
    <w:p w14:paraId="38E569E5" w14:textId="17F0915A" w:rsidR="00592B05" w:rsidRPr="00D24DAE" w:rsidRDefault="00592B05" w:rsidP="00303465">
      <w:pPr>
        <w:pStyle w:val="Bullet"/>
      </w:pPr>
      <w:r w:rsidRPr="00D24DAE">
        <w:t xml:space="preserve">Assess the need to establish local BRCs and identify possible locations. </w:t>
      </w:r>
    </w:p>
    <w:p w14:paraId="541C46F7" w14:textId="77777777" w:rsidR="00592B05" w:rsidRPr="00D24DAE" w:rsidRDefault="00592B05" w:rsidP="009D5A47">
      <w:pPr>
        <w:pStyle w:val="Heading3"/>
      </w:pPr>
      <w:r w:rsidRPr="00D24DAE">
        <w:t>Short-term Recovery Activities (initiated within 8 weeks post-disaster)</w:t>
      </w:r>
    </w:p>
    <w:p w14:paraId="5BDB443A" w14:textId="2B66591B" w:rsidR="00592B05" w:rsidRPr="00D24DAE" w:rsidRDefault="00592B05" w:rsidP="00303465">
      <w:pPr>
        <w:pStyle w:val="Bullet"/>
      </w:pPr>
      <w:r w:rsidRPr="00D24DAE">
        <w:t xml:space="preserve">Continue to monitor and assess the need to establish local BRCs to serve affected populations. </w:t>
      </w:r>
    </w:p>
    <w:p w14:paraId="05D53E64" w14:textId="10751C15" w:rsidR="00592B05" w:rsidRPr="00D24DAE" w:rsidRDefault="00592B05" w:rsidP="00303465">
      <w:pPr>
        <w:pStyle w:val="Bullet"/>
      </w:pPr>
      <w:r w:rsidRPr="00D24DAE">
        <w:t xml:space="preserve">Coordinate logistical needs for establishment and operation of BRCs and coordinate with state and federal partners to staff </w:t>
      </w:r>
      <w:r w:rsidR="009211A2">
        <w:t>them</w:t>
      </w:r>
      <w:r w:rsidRPr="00D24DAE">
        <w:t>.</w:t>
      </w:r>
    </w:p>
    <w:p w14:paraId="60C72338" w14:textId="391FF1EE" w:rsidR="00592B05" w:rsidRPr="00D24DAE" w:rsidRDefault="00592B05" w:rsidP="00303465">
      <w:pPr>
        <w:pStyle w:val="Bullet"/>
      </w:pPr>
      <w:r w:rsidRPr="00D24DAE">
        <w:t>Identify organizations</w:t>
      </w:r>
      <w:r w:rsidR="00852D3F">
        <w:t>, staffing, subject-matter experts,</w:t>
      </w:r>
      <w:r w:rsidRPr="00D24DAE">
        <w:t xml:space="preserve"> and resources available to support operations</w:t>
      </w:r>
      <w:r w:rsidR="009211A2">
        <w:t>.</w:t>
      </w:r>
      <w:r w:rsidRPr="00D24DAE">
        <w:t xml:space="preserve"> </w:t>
      </w:r>
    </w:p>
    <w:p w14:paraId="3B724CBB" w14:textId="77777777" w:rsidR="00592B05" w:rsidRPr="00D24DAE" w:rsidRDefault="00592B05" w:rsidP="009D5A47">
      <w:pPr>
        <w:pStyle w:val="Heading3"/>
      </w:pPr>
      <w:r w:rsidRPr="00D24DAE">
        <w:t xml:space="preserve">Long-term Recovery Activities </w:t>
      </w:r>
    </w:p>
    <w:p w14:paraId="2AF68657" w14:textId="77777777" w:rsidR="00592B05" w:rsidRPr="00D24DAE" w:rsidRDefault="00592B05" w:rsidP="00303465">
      <w:pPr>
        <w:pStyle w:val="Bullet"/>
      </w:pPr>
      <w:r w:rsidRPr="00D24DAE">
        <w:t>Continue to operate BRCs until they are no longer needed.</w:t>
      </w:r>
    </w:p>
    <w:p w14:paraId="4E8C7A5E" w14:textId="77777777" w:rsidR="00592B05" w:rsidRPr="00D24DAE" w:rsidRDefault="00592B05" w:rsidP="009D5A47">
      <w:pPr>
        <w:pStyle w:val="Heading3"/>
      </w:pPr>
      <w:r w:rsidRPr="00D24DAE">
        <w:t>Information Collection</w:t>
      </w:r>
    </w:p>
    <w:p w14:paraId="7E3F3BEA" w14:textId="77777777" w:rsidR="00592B05" w:rsidRPr="00D24DAE" w:rsidRDefault="00592B05" w:rsidP="00FD143E">
      <w:pPr>
        <w:pStyle w:val="BodyText"/>
      </w:pPr>
      <w:r w:rsidRPr="00D24DAE">
        <w:t>Proposed measures of recovery progress in this area include:</w:t>
      </w:r>
    </w:p>
    <w:p w14:paraId="5AEA830E" w14:textId="77777777" w:rsidR="00592B05" w:rsidRPr="00D24DAE" w:rsidRDefault="00592B05" w:rsidP="00303465">
      <w:pPr>
        <w:pStyle w:val="Bullet"/>
      </w:pPr>
      <w:r w:rsidRPr="00D24DAE">
        <w:t>Number of BRCs opened; and</w:t>
      </w:r>
    </w:p>
    <w:p w14:paraId="71B2A472" w14:textId="77777777" w:rsidR="00592B05" w:rsidRPr="00D24DAE" w:rsidRDefault="00592B05" w:rsidP="00303465">
      <w:pPr>
        <w:pStyle w:val="Bullet"/>
      </w:pPr>
      <w:r w:rsidRPr="00D24DAE">
        <w:t>Attendance at BRCs.</w:t>
      </w:r>
    </w:p>
    <w:p w14:paraId="7EB88128" w14:textId="0D488F08" w:rsidR="00592B05" w:rsidRPr="00D24DAE" w:rsidRDefault="00592B05" w:rsidP="00592B05"/>
    <w:p w14:paraId="073FE734" w14:textId="77777777" w:rsidR="00592B05" w:rsidRPr="00D24DAE" w:rsidRDefault="00592B05" w:rsidP="00303465">
      <w:pPr>
        <w:pStyle w:val="Bullet"/>
        <w:numPr>
          <w:ilvl w:val="0"/>
          <w:numId w:val="0"/>
        </w:numPr>
        <w:ind w:left="720"/>
        <w:sectPr w:rsidR="00592B05" w:rsidRPr="00D24DAE" w:rsidSect="0039277F">
          <w:headerReference w:type="even" r:id="rId31"/>
          <w:headerReference w:type="default" r:id="rId32"/>
          <w:pgSz w:w="12240" w:h="15840" w:code="1"/>
          <w:pgMar w:top="1440" w:right="1440" w:bottom="1440" w:left="1440" w:header="720" w:footer="720" w:gutter="0"/>
          <w:cols w:space="720"/>
          <w:docGrid w:linePitch="360"/>
        </w:sectPr>
      </w:pPr>
    </w:p>
    <w:p w14:paraId="3995592F" w14:textId="09AFD4BD" w:rsidR="00592B05" w:rsidRPr="00D24DAE" w:rsidRDefault="00181FFF" w:rsidP="000E477C">
      <w:pPr>
        <w:pStyle w:val="Heading8"/>
      </w:pPr>
      <w:bookmarkStart w:id="137" w:name="_Ref33117251"/>
      <w:bookmarkStart w:id="138" w:name="_Toc33603534"/>
      <w:bookmarkStart w:id="139" w:name="B"/>
      <w:r w:rsidRPr="00D24DAE">
        <w:t xml:space="preserve">Annex </w:t>
      </w:r>
      <w:r w:rsidR="00AC2688">
        <w:t>C</w:t>
      </w:r>
      <w:r w:rsidRPr="00D24DAE">
        <w:t xml:space="preserve">: </w:t>
      </w:r>
      <w:r w:rsidR="00592B05" w:rsidRPr="00D24DAE">
        <w:t>Health and Social Services</w:t>
      </w:r>
      <w:bookmarkEnd w:id="96"/>
      <w:bookmarkEnd w:id="137"/>
      <w:bookmarkEnd w:id="138"/>
      <w:r w:rsidR="00592B05" w:rsidRPr="00D24DAE">
        <w:t xml:space="preserve"> </w:t>
      </w:r>
      <w:r w:rsidR="007C7B9B" w:rsidRPr="00D24DAE">
        <w:t>Committee Annex</w:t>
      </w:r>
      <w:bookmarkEnd w:id="139"/>
    </w:p>
    <w:p w14:paraId="318B28C2" w14:textId="77777777" w:rsidR="00592B05" w:rsidRPr="00D24DAE" w:rsidRDefault="00592B05" w:rsidP="009D5A47">
      <w:pPr>
        <w:pStyle w:val="FakeHeading2"/>
      </w:pPr>
      <w:bookmarkStart w:id="140" w:name="_Toc33603535"/>
      <w:r w:rsidRPr="00D24DAE">
        <w:t>Mission</w:t>
      </w:r>
      <w:bookmarkEnd w:id="140"/>
    </w:p>
    <w:p w14:paraId="42A7554C" w14:textId="6D180B3B" w:rsidR="00592B05" w:rsidRPr="00D24DAE" w:rsidRDefault="00592B05" w:rsidP="00FD143E">
      <w:pPr>
        <w:pStyle w:val="BodyText"/>
      </w:pPr>
      <w:r w:rsidRPr="00D24DAE">
        <w:t xml:space="preserve">The Health and Social Services Committee coordinates with government, private, and nonprofit providers to pool resources to support individuals, families, and children, including </w:t>
      </w:r>
      <w:r w:rsidR="009211A2">
        <w:t>people</w:t>
      </w:r>
      <w:r w:rsidR="009211A2" w:rsidRPr="00D24DAE">
        <w:t xml:space="preserve"> </w:t>
      </w:r>
      <w:r w:rsidRPr="00D24DAE">
        <w:t xml:space="preserve">with disabilities and </w:t>
      </w:r>
      <w:r w:rsidR="009211A2">
        <w:t xml:space="preserve">others with </w:t>
      </w:r>
      <w:r w:rsidRPr="00D24DAE">
        <w:t xml:space="preserve">access and functional needs. In addition to reestablishing pre-disaster services, this Committee works to identify community recovery needs and provide additional services to meet those needs. </w:t>
      </w:r>
    </w:p>
    <w:p w14:paraId="28800EA4" w14:textId="77777777" w:rsidR="00592B05" w:rsidRPr="00D24DAE" w:rsidRDefault="00592B05" w:rsidP="009D5A47">
      <w:pPr>
        <w:pStyle w:val="Heading2"/>
      </w:pPr>
      <w:bookmarkStart w:id="141" w:name="_Toc33603536"/>
      <w:r w:rsidRPr="00D24DAE">
        <w:t>Recovery Objectives</w:t>
      </w:r>
      <w:bookmarkEnd w:id="141"/>
    </w:p>
    <w:p w14:paraId="53BE6EBC" w14:textId="77777777" w:rsidR="00592B05" w:rsidRPr="00D24DAE" w:rsidRDefault="00592B05" w:rsidP="00303465">
      <w:pPr>
        <w:pStyle w:val="Bullet"/>
      </w:pPr>
      <w:r w:rsidRPr="00D24DAE">
        <w:t>Manage donations and volunteers effectively.</w:t>
      </w:r>
    </w:p>
    <w:p w14:paraId="4BAB153D" w14:textId="77777777" w:rsidR="00592B05" w:rsidRPr="00D24DAE" w:rsidRDefault="00592B05" w:rsidP="00303465">
      <w:pPr>
        <w:pStyle w:val="Bullet"/>
      </w:pPr>
      <w:r w:rsidRPr="00D24DAE">
        <w:t>Coordinate individual and family services that support recovery.</w:t>
      </w:r>
    </w:p>
    <w:p w14:paraId="7D5A910F" w14:textId="77777777" w:rsidR="00592B05" w:rsidRPr="00D24DAE" w:rsidRDefault="00592B05" w:rsidP="00303465">
      <w:pPr>
        <w:pStyle w:val="Bullet"/>
      </w:pPr>
      <w:r w:rsidRPr="00D24DAE">
        <w:t>Ensure the needs of vulnerable populations are addressed.</w:t>
      </w:r>
    </w:p>
    <w:p w14:paraId="167BECBB" w14:textId="77777777" w:rsidR="00592B05" w:rsidRPr="00D24DAE" w:rsidRDefault="00592B05" w:rsidP="00303465">
      <w:pPr>
        <w:pStyle w:val="Bullet"/>
      </w:pPr>
      <w:r w:rsidRPr="00D24DAE">
        <w:t>Provide health information and medical services to disaster survivors.</w:t>
      </w:r>
    </w:p>
    <w:p w14:paraId="2B357436" w14:textId="77777777" w:rsidR="00592B05" w:rsidRPr="00D24DAE" w:rsidRDefault="00592B05" w:rsidP="00303465">
      <w:pPr>
        <w:pStyle w:val="Bullet"/>
      </w:pPr>
      <w:r w:rsidRPr="00D24DAE">
        <w:t>Support education institutions as they recover.</w:t>
      </w:r>
    </w:p>
    <w:p w14:paraId="3CB810E3" w14:textId="77777777" w:rsidR="00592B05" w:rsidRPr="00D24DAE" w:rsidRDefault="00592B05" w:rsidP="00303465">
      <w:pPr>
        <w:pStyle w:val="Bullet"/>
      </w:pPr>
      <w:r w:rsidRPr="00D24DAE">
        <w:t>Provide easily-accessible recovery information and resources to the public.</w:t>
      </w:r>
    </w:p>
    <w:p w14:paraId="4DB4ACE6" w14:textId="57E11781" w:rsidR="00592B05" w:rsidRPr="00D24DAE" w:rsidRDefault="00592B05" w:rsidP="009D5A47">
      <w:pPr>
        <w:pStyle w:val="FakeHeading2"/>
      </w:pPr>
      <w:bookmarkStart w:id="142" w:name="_Toc33603537"/>
      <w:r w:rsidRPr="00D24DAE">
        <w:t xml:space="preserve">Local </w:t>
      </w:r>
      <w:r w:rsidR="00317859" w:rsidRPr="00D24DAE">
        <w:t xml:space="preserve">and Regional </w:t>
      </w:r>
      <w:r w:rsidRPr="00D24DAE">
        <w:t>Recovery Partners</w:t>
      </w:r>
      <w:bookmarkEnd w:id="142"/>
    </w:p>
    <w:tbl>
      <w:tblPr>
        <w:tblStyle w:val="IEMTable"/>
        <w:tblW w:w="5000" w:type="pct"/>
        <w:tblLook w:val="04A0" w:firstRow="1" w:lastRow="0" w:firstColumn="1" w:lastColumn="0" w:noHBand="0" w:noVBand="1"/>
      </w:tblPr>
      <w:tblGrid>
        <w:gridCol w:w="2633"/>
        <w:gridCol w:w="1679"/>
        <w:gridCol w:w="1680"/>
        <w:gridCol w:w="1680"/>
        <w:gridCol w:w="1680"/>
      </w:tblGrid>
      <w:tr w:rsidR="00592B05" w:rsidRPr="00D24DAE" w14:paraId="21F458E8" w14:textId="77777777" w:rsidTr="009D5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8" w:type="pct"/>
            <w:shd w:val="clear" w:color="auto" w:fill="2D2963"/>
          </w:tcPr>
          <w:p w14:paraId="2759D124" w14:textId="7A668F10" w:rsidR="00592B05" w:rsidRPr="00D24DAE" w:rsidRDefault="00592B05" w:rsidP="00303465">
            <w:pPr>
              <w:pStyle w:val="TableHeader"/>
            </w:pPr>
            <w:r w:rsidRPr="00D24DAE">
              <w:t>Local</w:t>
            </w:r>
            <w:r w:rsidR="003607FA" w:rsidRPr="00D24DAE">
              <w:t xml:space="preserve">/Regional </w:t>
            </w:r>
            <w:r w:rsidRPr="00D24DAE">
              <w:t>Organization</w:t>
            </w:r>
          </w:p>
        </w:tc>
        <w:tc>
          <w:tcPr>
            <w:tcW w:w="898" w:type="pct"/>
            <w:shd w:val="clear" w:color="auto" w:fill="2D2963"/>
          </w:tcPr>
          <w:p w14:paraId="3BB926E6"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Donations and Volunteers</w:t>
            </w:r>
          </w:p>
        </w:tc>
        <w:tc>
          <w:tcPr>
            <w:tcW w:w="898" w:type="pct"/>
            <w:shd w:val="clear" w:color="auto" w:fill="2D2963"/>
          </w:tcPr>
          <w:p w14:paraId="491610B5"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Individual and Family Services</w:t>
            </w:r>
          </w:p>
        </w:tc>
        <w:tc>
          <w:tcPr>
            <w:tcW w:w="898" w:type="pct"/>
            <w:shd w:val="clear" w:color="auto" w:fill="2D2963"/>
          </w:tcPr>
          <w:p w14:paraId="6E8BD0B5"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Public Health and Medical Services</w:t>
            </w:r>
          </w:p>
        </w:tc>
        <w:tc>
          <w:tcPr>
            <w:tcW w:w="898" w:type="pct"/>
            <w:shd w:val="clear" w:color="auto" w:fill="2D2963"/>
          </w:tcPr>
          <w:p w14:paraId="04D2B19C"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Schools and Academic Institutions</w:t>
            </w:r>
          </w:p>
        </w:tc>
      </w:tr>
      <w:tr w:rsidR="00592B05" w:rsidRPr="00D24DAE" w14:paraId="6972D3F7"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6038EB4" w14:textId="77777777" w:rsidR="00592B05" w:rsidRPr="00D24DAE" w:rsidRDefault="00592B05" w:rsidP="00303465">
            <w:pPr>
              <w:pStyle w:val="TableText"/>
              <w:rPr>
                <w:highlight w:val="lightGray"/>
              </w:rPr>
            </w:pPr>
            <w:r w:rsidRPr="00D24DAE">
              <w:rPr>
                <w:highlight w:val="lightGray"/>
              </w:rPr>
              <w:t>Social Services Department</w:t>
            </w:r>
          </w:p>
        </w:tc>
        <w:tc>
          <w:tcPr>
            <w:tcW w:w="898" w:type="pct"/>
            <w:shd w:val="clear" w:color="auto" w:fill="auto"/>
            <w:vAlign w:val="center"/>
          </w:tcPr>
          <w:p w14:paraId="418661BD"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5B605B09"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898" w:type="pct"/>
            <w:shd w:val="clear" w:color="auto" w:fill="auto"/>
            <w:vAlign w:val="center"/>
          </w:tcPr>
          <w:p w14:paraId="1A915E22"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55D50D7A"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2DED00A0"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53A91FB" w14:textId="77777777" w:rsidR="00592B05" w:rsidRPr="00D24DAE" w:rsidRDefault="00592B05" w:rsidP="00303465">
            <w:pPr>
              <w:pStyle w:val="TableText"/>
              <w:rPr>
                <w:highlight w:val="lightGray"/>
              </w:rPr>
            </w:pPr>
            <w:r w:rsidRPr="00D24DAE">
              <w:rPr>
                <w:highlight w:val="lightGray"/>
              </w:rPr>
              <w:t>Public Health Department</w:t>
            </w:r>
          </w:p>
        </w:tc>
        <w:tc>
          <w:tcPr>
            <w:tcW w:w="898" w:type="pct"/>
            <w:shd w:val="clear" w:color="auto" w:fill="auto"/>
            <w:vAlign w:val="center"/>
          </w:tcPr>
          <w:p w14:paraId="62FF2F8F"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98" w:type="pct"/>
            <w:shd w:val="clear" w:color="auto" w:fill="auto"/>
            <w:vAlign w:val="center"/>
          </w:tcPr>
          <w:p w14:paraId="72D07802"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298D69E"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c>
          <w:tcPr>
            <w:tcW w:w="898" w:type="pct"/>
            <w:shd w:val="clear" w:color="auto" w:fill="auto"/>
            <w:vAlign w:val="center"/>
          </w:tcPr>
          <w:p w14:paraId="7C6E48D5"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592B05" w:rsidRPr="00D24DAE" w14:paraId="1275AAD5"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83DCDAB" w14:textId="77777777" w:rsidR="00592B05" w:rsidRPr="00D24DAE" w:rsidRDefault="00592B05" w:rsidP="00303465">
            <w:pPr>
              <w:pStyle w:val="TableText"/>
              <w:rPr>
                <w:highlight w:val="lightGray"/>
              </w:rPr>
            </w:pPr>
            <w:r w:rsidRPr="00D24DAE">
              <w:rPr>
                <w:highlight w:val="lightGray"/>
              </w:rPr>
              <w:t>Environmental Health Department</w:t>
            </w:r>
          </w:p>
        </w:tc>
        <w:tc>
          <w:tcPr>
            <w:tcW w:w="898" w:type="pct"/>
            <w:shd w:val="clear" w:color="auto" w:fill="auto"/>
            <w:vAlign w:val="center"/>
          </w:tcPr>
          <w:p w14:paraId="76080743"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shd w:val="clear" w:color="auto" w:fill="auto"/>
            <w:vAlign w:val="center"/>
          </w:tcPr>
          <w:p w14:paraId="2D0B9625"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shd w:val="clear" w:color="auto" w:fill="auto"/>
            <w:vAlign w:val="center"/>
          </w:tcPr>
          <w:p w14:paraId="308BC636"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7D3FC501"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D24DAE" w14:paraId="15712DE0"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7275D68" w14:textId="77777777" w:rsidR="00592B05" w:rsidRPr="00D24DAE" w:rsidRDefault="00592B05" w:rsidP="00303465">
            <w:pPr>
              <w:pStyle w:val="TableText"/>
              <w:rPr>
                <w:highlight w:val="lightGray"/>
              </w:rPr>
            </w:pPr>
            <w:r w:rsidRPr="00D24DAE">
              <w:rPr>
                <w:highlight w:val="lightGray"/>
              </w:rPr>
              <w:t xml:space="preserve">Parks and Recreation </w:t>
            </w:r>
          </w:p>
        </w:tc>
        <w:tc>
          <w:tcPr>
            <w:tcW w:w="898" w:type="pct"/>
            <w:shd w:val="clear" w:color="auto" w:fill="auto"/>
            <w:vAlign w:val="center"/>
          </w:tcPr>
          <w:p w14:paraId="4C37492E"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7FFF40D9"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7E67CE8C"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6F6BCBAA"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025EA452"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1F99A41" w14:textId="77777777" w:rsidR="00592B05" w:rsidRPr="00D24DAE" w:rsidRDefault="00592B05" w:rsidP="00303465">
            <w:pPr>
              <w:pStyle w:val="TableText"/>
              <w:rPr>
                <w:highlight w:val="lightGray"/>
              </w:rPr>
            </w:pPr>
            <w:r w:rsidRPr="00D24DAE">
              <w:rPr>
                <w:highlight w:val="lightGray"/>
              </w:rPr>
              <w:t>Office of Emergency Management</w:t>
            </w:r>
          </w:p>
        </w:tc>
        <w:tc>
          <w:tcPr>
            <w:tcW w:w="898" w:type="pct"/>
            <w:shd w:val="clear" w:color="auto" w:fill="auto"/>
            <w:vAlign w:val="center"/>
          </w:tcPr>
          <w:p w14:paraId="4F9F8C13"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898" w:type="pct"/>
            <w:shd w:val="clear" w:color="auto" w:fill="auto"/>
            <w:vAlign w:val="center"/>
          </w:tcPr>
          <w:p w14:paraId="36CD9449"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07BE9721"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35B881F7"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3607FA" w:rsidRPr="00D24DAE" w14:paraId="1212DE6F"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DD29632" w14:textId="242E4484" w:rsidR="003607FA" w:rsidRPr="00D24DAE" w:rsidRDefault="003607FA" w:rsidP="00303465">
            <w:pPr>
              <w:pStyle w:val="TableText"/>
              <w:rPr>
                <w:highlight w:val="lightGray"/>
              </w:rPr>
            </w:pPr>
            <w:r w:rsidRPr="00D24DAE">
              <w:rPr>
                <w:highlight w:val="lightGray"/>
              </w:rPr>
              <w:t>Regional Healthcare Coalition</w:t>
            </w:r>
          </w:p>
        </w:tc>
        <w:tc>
          <w:tcPr>
            <w:tcW w:w="898" w:type="pct"/>
            <w:shd w:val="clear" w:color="auto" w:fill="auto"/>
            <w:vAlign w:val="center"/>
          </w:tcPr>
          <w:p w14:paraId="22D8D8A1" w14:textId="77777777" w:rsidR="003607FA" w:rsidRPr="00D24DAE" w:rsidRDefault="003607FA"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98" w:type="pct"/>
            <w:shd w:val="clear" w:color="auto" w:fill="auto"/>
            <w:vAlign w:val="center"/>
          </w:tcPr>
          <w:p w14:paraId="73FB5182" w14:textId="77777777" w:rsidR="003607FA" w:rsidRPr="00D24DAE" w:rsidRDefault="003607FA"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98" w:type="pct"/>
            <w:shd w:val="clear" w:color="auto" w:fill="auto"/>
            <w:vAlign w:val="center"/>
          </w:tcPr>
          <w:p w14:paraId="0B72CAD6" w14:textId="177F206F" w:rsidR="003607FA" w:rsidRPr="00D24DAE" w:rsidRDefault="003607FA"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DDC28B7" w14:textId="77777777" w:rsidR="003607FA" w:rsidRPr="00D24DAE" w:rsidRDefault="003607FA"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8556D3" w:rsidRPr="00D24DAE" w14:paraId="17B83E4B"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0419F8DE" w14:textId="77777777" w:rsidR="002779E3" w:rsidRDefault="008556D3" w:rsidP="00303465">
            <w:pPr>
              <w:pStyle w:val="TableText"/>
              <w:rPr>
                <w:highlight w:val="lightGray"/>
              </w:rPr>
            </w:pPr>
            <w:r w:rsidRPr="00D24DAE">
              <w:rPr>
                <w:highlight w:val="lightGray"/>
              </w:rPr>
              <w:t>Centralina Regional Council</w:t>
            </w:r>
          </w:p>
          <w:p w14:paraId="03A3BABD" w14:textId="00FCFA46" w:rsidR="008556D3" w:rsidRPr="00D24DAE" w:rsidRDefault="008556D3" w:rsidP="002779E3">
            <w:pPr>
              <w:pStyle w:val="TableBullet"/>
              <w:rPr>
                <w:highlight w:val="lightGray"/>
              </w:rPr>
            </w:pPr>
            <w:r w:rsidRPr="00D24DAE">
              <w:rPr>
                <w:highlight w:val="lightGray"/>
              </w:rPr>
              <w:t>Aging and Health</w:t>
            </w:r>
          </w:p>
        </w:tc>
        <w:tc>
          <w:tcPr>
            <w:tcW w:w="898" w:type="pct"/>
            <w:shd w:val="clear" w:color="auto" w:fill="auto"/>
            <w:vAlign w:val="center"/>
          </w:tcPr>
          <w:p w14:paraId="3B3F8CF9" w14:textId="77777777" w:rsidR="008556D3" w:rsidRPr="00D24DAE" w:rsidRDefault="008556D3"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shd w:val="clear" w:color="auto" w:fill="auto"/>
            <w:vAlign w:val="center"/>
          </w:tcPr>
          <w:p w14:paraId="100FFBA9" w14:textId="1D3F7F0F" w:rsidR="008556D3" w:rsidRPr="00D24DAE" w:rsidRDefault="008556D3"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503635A5" w14:textId="27FA2DAE" w:rsidR="008556D3" w:rsidRPr="00D24DAE" w:rsidRDefault="008556D3"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AB4DE12" w14:textId="77777777" w:rsidR="008556D3" w:rsidRPr="00D24DAE" w:rsidRDefault="008556D3"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D24DAE" w14:paraId="54312F25"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03D28B20" w14:textId="77777777" w:rsidR="00592B05" w:rsidRPr="00D24DAE" w:rsidRDefault="00592B05" w:rsidP="00303465">
            <w:pPr>
              <w:pStyle w:val="TableText"/>
              <w:rPr>
                <w:highlight w:val="lightGray"/>
              </w:rPr>
            </w:pPr>
            <w:r w:rsidRPr="00D24DAE">
              <w:rPr>
                <w:highlight w:val="lightGray"/>
              </w:rPr>
              <w:t>Voluntary Organizations Active in Disaster</w:t>
            </w:r>
          </w:p>
        </w:tc>
        <w:tc>
          <w:tcPr>
            <w:tcW w:w="898" w:type="pct"/>
            <w:shd w:val="clear" w:color="auto" w:fill="auto"/>
            <w:vAlign w:val="center"/>
          </w:tcPr>
          <w:p w14:paraId="3F2FF9FB"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2E95FB3A"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AD39D96"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33516234"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05314896"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DEA7880" w14:textId="77777777" w:rsidR="00592B05" w:rsidRPr="00D24DAE" w:rsidRDefault="00592B05" w:rsidP="00303465">
            <w:pPr>
              <w:pStyle w:val="TableText"/>
              <w:rPr>
                <w:highlight w:val="lightGray"/>
              </w:rPr>
            </w:pPr>
            <w:r w:rsidRPr="00D24DAE">
              <w:rPr>
                <w:highlight w:val="lightGray"/>
              </w:rPr>
              <w:t>American Red Cross</w:t>
            </w:r>
          </w:p>
        </w:tc>
        <w:tc>
          <w:tcPr>
            <w:tcW w:w="898" w:type="pct"/>
            <w:shd w:val="clear" w:color="auto" w:fill="auto"/>
            <w:vAlign w:val="center"/>
          </w:tcPr>
          <w:p w14:paraId="271DD371"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3E456327"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06F9A57D"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324E697A"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7E4B8E2F"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EBA5F1C" w14:textId="77777777" w:rsidR="00592B05" w:rsidRPr="00D24DAE" w:rsidRDefault="00592B05" w:rsidP="00303465">
            <w:pPr>
              <w:pStyle w:val="TableText"/>
              <w:rPr>
                <w:highlight w:val="lightGray"/>
              </w:rPr>
            </w:pPr>
            <w:r w:rsidRPr="00D24DAE">
              <w:rPr>
                <w:highlight w:val="lightGray"/>
              </w:rPr>
              <w:t>Salvation Army</w:t>
            </w:r>
          </w:p>
        </w:tc>
        <w:tc>
          <w:tcPr>
            <w:tcW w:w="898" w:type="pct"/>
            <w:shd w:val="clear" w:color="auto" w:fill="auto"/>
            <w:vAlign w:val="center"/>
          </w:tcPr>
          <w:p w14:paraId="5EDF8CFC"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1309B41"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00C0E230"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02B1E930"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6131AC71"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39A8BCF" w14:textId="77777777" w:rsidR="00592B05" w:rsidRPr="00D24DAE" w:rsidRDefault="00592B05" w:rsidP="00303465">
            <w:pPr>
              <w:pStyle w:val="TableText"/>
              <w:rPr>
                <w:highlight w:val="lightGray"/>
              </w:rPr>
            </w:pPr>
            <w:r w:rsidRPr="00D24DAE">
              <w:rPr>
                <w:highlight w:val="lightGray"/>
              </w:rPr>
              <w:t xml:space="preserve">Community Advocacy Organizations </w:t>
            </w:r>
          </w:p>
        </w:tc>
        <w:tc>
          <w:tcPr>
            <w:tcW w:w="898" w:type="pct"/>
            <w:shd w:val="clear" w:color="auto" w:fill="auto"/>
            <w:vAlign w:val="center"/>
          </w:tcPr>
          <w:p w14:paraId="4AF2508D"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D090E95"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6F815067"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EF67D4C"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1524C5D6"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49B1511A" w14:textId="77777777" w:rsidR="00592B05" w:rsidRPr="00D24DAE" w:rsidRDefault="00592B05" w:rsidP="00303465">
            <w:pPr>
              <w:pStyle w:val="TableText"/>
              <w:rPr>
                <w:highlight w:val="lightGray"/>
              </w:rPr>
            </w:pPr>
            <w:r w:rsidRPr="00D24DAE">
              <w:rPr>
                <w:highlight w:val="lightGray"/>
              </w:rPr>
              <w:t xml:space="preserve">NGOs and Faith-based Organizations </w:t>
            </w:r>
          </w:p>
        </w:tc>
        <w:tc>
          <w:tcPr>
            <w:tcW w:w="898" w:type="pct"/>
            <w:shd w:val="clear" w:color="auto" w:fill="auto"/>
            <w:vAlign w:val="center"/>
          </w:tcPr>
          <w:p w14:paraId="32813B6C"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22D16412"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55F8C51A"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43AE69FC"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1986DAE4"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3EC65BB0" w14:textId="77777777" w:rsidR="00592B05" w:rsidRPr="00D24DAE" w:rsidRDefault="00592B05" w:rsidP="00303465">
            <w:pPr>
              <w:pStyle w:val="TableText"/>
              <w:rPr>
                <w:highlight w:val="lightGray"/>
              </w:rPr>
            </w:pPr>
            <w:r w:rsidRPr="00D24DAE">
              <w:rPr>
                <w:highlight w:val="lightGray"/>
              </w:rPr>
              <w:t>Libraries</w:t>
            </w:r>
          </w:p>
        </w:tc>
        <w:tc>
          <w:tcPr>
            <w:tcW w:w="898" w:type="pct"/>
            <w:shd w:val="clear" w:color="auto" w:fill="auto"/>
            <w:vAlign w:val="center"/>
          </w:tcPr>
          <w:p w14:paraId="5AB84A93"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6B11C8DC"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2453897F"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shd w:val="clear" w:color="auto" w:fill="auto"/>
            <w:vAlign w:val="center"/>
          </w:tcPr>
          <w:p w14:paraId="33CEA46E"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6E560E9A" w14:textId="77777777" w:rsidTr="00D04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658828E1" w14:textId="1F11DB62" w:rsidR="00592B05" w:rsidRPr="00D24DAE" w:rsidRDefault="00592B05" w:rsidP="00303465">
            <w:pPr>
              <w:pStyle w:val="TableText"/>
              <w:rPr>
                <w:highlight w:val="lightGray"/>
              </w:rPr>
            </w:pPr>
            <w:r w:rsidRPr="00D24DAE">
              <w:rPr>
                <w:highlight w:val="lightGray"/>
              </w:rPr>
              <w:t>School District</w:t>
            </w:r>
            <w:r w:rsidR="000E4FC9" w:rsidRPr="00D24DAE">
              <w:rPr>
                <w:highlight w:val="lightGray"/>
              </w:rPr>
              <w:t>s</w:t>
            </w:r>
          </w:p>
        </w:tc>
        <w:tc>
          <w:tcPr>
            <w:tcW w:w="898" w:type="pct"/>
            <w:shd w:val="clear" w:color="auto" w:fill="auto"/>
            <w:vAlign w:val="center"/>
          </w:tcPr>
          <w:p w14:paraId="33952797"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98" w:type="pct"/>
            <w:shd w:val="clear" w:color="auto" w:fill="auto"/>
            <w:vAlign w:val="center"/>
          </w:tcPr>
          <w:p w14:paraId="7C1C9C40"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70A33FA1"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98" w:type="pct"/>
            <w:shd w:val="clear" w:color="auto" w:fill="auto"/>
            <w:vAlign w:val="center"/>
          </w:tcPr>
          <w:p w14:paraId="41CCF169" w14:textId="77777777" w:rsidR="00592B05" w:rsidRPr="00D24DAE" w:rsidRDefault="00592B05" w:rsidP="00D0418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r>
      <w:tr w:rsidR="00592B05" w:rsidRPr="00D24DAE" w14:paraId="361CC787" w14:textId="77777777" w:rsidTr="00D04184">
        <w:tc>
          <w:tcPr>
            <w:cnfStyle w:val="001000000000" w:firstRow="0" w:lastRow="0" w:firstColumn="1" w:lastColumn="0" w:oddVBand="0" w:evenVBand="0" w:oddHBand="0" w:evenHBand="0" w:firstRowFirstColumn="0" w:firstRowLastColumn="0" w:lastRowFirstColumn="0" w:lastRowLastColumn="0"/>
            <w:tcW w:w="1408" w:type="pct"/>
            <w:shd w:val="clear" w:color="auto" w:fill="auto"/>
          </w:tcPr>
          <w:p w14:paraId="767B1264" w14:textId="32845508" w:rsidR="00592B05" w:rsidRPr="00D24DAE" w:rsidRDefault="00122B79" w:rsidP="00303465">
            <w:pPr>
              <w:pStyle w:val="TableText"/>
              <w:rPr>
                <w:highlight w:val="lightGray"/>
              </w:rPr>
            </w:pPr>
            <w:r w:rsidRPr="00D24DAE">
              <w:rPr>
                <w:highlight w:val="lightGray"/>
              </w:rPr>
              <w:t>Colleges/</w:t>
            </w:r>
            <w:r w:rsidR="00592B05" w:rsidRPr="00D24DAE">
              <w:rPr>
                <w:highlight w:val="lightGray"/>
              </w:rPr>
              <w:t>Universities</w:t>
            </w:r>
          </w:p>
        </w:tc>
        <w:tc>
          <w:tcPr>
            <w:tcW w:w="898" w:type="pct"/>
            <w:shd w:val="clear" w:color="auto" w:fill="auto"/>
            <w:vAlign w:val="center"/>
          </w:tcPr>
          <w:p w14:paraId="6A7D8E9F"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6DD5532F"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98" w:type="pct"/>
            <w:shd w:val="clear" w:color="auto" w:fill="auto"/>
            <w:vAlign w:val="center"/>
          </w:tcPr>
          <w:p w14:paraId="2BE521B8"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98" w:type="pct"/>
            <w:shd w:val="clear" w:color="auto" w:fill="auto"/>
            <w:vAlign w:val="center"/>
          </w:tcPr>
          <w:p w14:paraId="104B5C33" w14:textId="77777777" w:rsidR="00592B05" w:rsidRPr="00D24DAE" w:rsidRDefault="00592B05" w:rsidP="00D0418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r>
    </w:tbl>
    <w:p w14:paraId="11B39127" w14:textId="77777777" w:rsidR="00592B05" w:rsidRPr="00D24DAE" w:rsidRDefault="00592B05" w:rsidP="009D5A47">
      <w:pPr>
        <w:pStyle w:val="FakeHeading2"/>
      </w:pPr>
      <w:bookmarkStart w:id="143" w:name="_Toc33603538"/>
      <w:r w:rsidRPr="00D24DAE">
        <w:t>State and Federal Recovery Partners</w:t>
      </w:r>
      <w:bookmarkEnd w:id="143"/>
    </w:p>
    <w:p w14:paraId="1F0AB661" w14:textId="4E4DAECB" w:rsidR="00955584" w:rsidRPr="00D24DAE" w:rsidRDefault="00592B05" w:rsidP="00FD143E">
      <w:pPr>
        <w:pStyle w:val="BodyText"/>
      </w:pPr>
      <w:r w:rsidRPr="00D24DAE">
        <w:t>The table below lists state and federal recovery partners that may coordinate efforts with the Health and Social Services Committee. The federal agencies listed have committed to these roles per the NDRF</w:t>
      </w:r>
      <w:r w:rsidR="007D12B4" w:rsidRPr="00D24DAE">
        <w:t xml:space="preserve"> or are identified national-level recovery partners associated with health and social services</w:t>
      </w:r>
      <w:r w:rsidRPr="00D24DAE">
        <w:t xml:space="preserve">. </w:t>
      </w:r>
      <w:r w:rsidR="001E72D5" w:rsidRPr="00D24DAE">
        <w:t xml:space="preserve">The state agencies listed have closely related roles defined in the </w:t>
      </w:r>
      <w:r w:rsidR="00AD2B0D">
        <w:t>North Carolina Disaster Recovery Framework</w:t>
      </w:r>
      <w:r w:rsidR="001E72D5" w:rsidRPr="00D24DAE">
        <w:t xml:space="preserve">. For a comparison of </w:t>
      </w:r>
      <w:r w:rsidR="001E72D5" w:rsidRPr="00D24DAE">
        <w:rPr>
          <w:highlight w:val="lightGray"/>
        </w:rPr>
        <w:t>(Name of Jurisdiction)</w:t>
      </w:r>
      <w:r w:rsidR="001E72D5" w:rsidRPr="00D24DAE">
        <w:t xml:space="preserve">’s recovery committees, North Carolina’s Recovery Support Functions (RSFs), and the federal RSFs, </w:t>
      </w:r>
      <w:r w:rsidR="00AD2B0D" w:rsidRPr="00D24DAE">
        <w:t>see</w:t>
      </w:r>
      <w:r w:rsidR="00AD2B0D">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001E72D5" w:rsidRPr="00D24DAE">
        <w:t>.</w:t>
      </w:r>
    </w:p>
    <w:p w14:paraId="2B6BC1A4" w14:textId="77777777" w:rsidR="00DD79B0" w:rsidRPr="00D24DAE" w:rsidRDefault="00DD79B0" w:rsidP="00FD143E">
      <w:pPr>
        <w:pStyle w:val="BodyText"/>
      </w:pPr>
    </w:p>
    <w:tbl>
      <w:tblPr>
        <w:tblStyle w:val="IEMTable"/>
        <w:tblW w:w="5000" w:type="pct"/>
        <w:tblLook w:val="04A0" w:firstRow="1" w:lastRow="0" w:firstColumn="1" w:lastColumn="0" w:noHBand="0" w:noVBand="1"/>
      </w:tblPr>
      <w:tblGrid>
        <w:gridCol w:w="4407"/>
        <w:gridCol w:w="4945"/>
      </w:tblGrid>
      <w:tr w:rsidR="00DD79B0" w:rsidRPr="00D24DAE" w14:paraId="6256EC6B" w14:textId="77777777" w:rsidTr="00D0418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2D2963"/>
            <w:vAlign w:val="top"/>
          </w:tcPr>
          <w:p w14:paraId="76B38AD6" w14:textId="77777777" w:rsidR="00DD79B0" w:rsidRPr="00D24DAE" w:rsidRDefault="00DD79B0" w:rsidP="00D04184">
            <w:pPr>
              <w:pStyle w:val="TableHeader"/>
            </w:pPr>
            <w:r w:rsidRPr="00D24DAE">
              <w:t>North Carolina (Potential Recovery Partners)</w:t>
            </w:r>
          </w:p>
        </w:tc>
        <w:tc>
          <w:tcPr>
            <w:tcW w:w="2644" w:type="pct"/>
            <w:shd w:val="clear" w:color="auto" w:fill="2D2963"/>
            <w:vAlign w:val="top"/>
          </w:tcPr>
          <w:p w14:paraId="60E23D4F" w14:textId="77777777" w:rsidR="00DD79B0" w:rsidRPr="00D24DAE" w:rsidRDefault="00DD79B0" w:rsidP="00D04184">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DD79B0" w:rsidRPr="00D24DAE" w14:paraId="6598C219" w14:textId="77777777" w:rsidTr="00D04184">
        <w:trPr>
          <w:cantSplit w:val="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3BB8B437" w14:textId="77777777" w:rsidR="00DD79B0" w:rsidRPr="00FD45BC" w:rsidRDefault="00DD79B0" w:rsidP="00D04184">
            <w:pPr>
              <w:pStyle w:val="TableText"/>
              <w:rPr>
                <w:b/>
                <w:bCs/>
              </w:rPr>
            </w:pPr>
            <w:r w:rsidRPr="00FD45BC">
              <w:rPr>
                <w:b/>
                <w:bCs/>
              </w:rPr>
              <w:t>Primary Agencies</w:t>
            </w:r>
          </w:p>
          <w:p w14:paraId="37E678AC" w14:textId="77777777" w:rsidR="00DD79B0" w:rsidRPr="00D24DAE" w:rsidRDefault="00DD79B0" w:rsidP="00D04184">
            <w:pPr>
              <w:pStyle w:val="TableBullet"/>
              <w:keepNext w:val="0"/>
              <w:keepLines w:val="0"/>
            </w:pPr>
            <w:r w:rsidRPr="00D24DAE">
              <w:t xml:space="preserve">North Carolina Department of Health and Human Services </w:t>
            </w:r>
          </w:p>
          <w:p w14:paraId="1FB03E65" w14:textId="77777777" w:rsidR="00DD79B0" w:rsidRPr="00D24DAE" w:rsidRDefault="00DD79B0" w:rsidP="00D04184">
            <w:pPr>
              <w:pStyle w:val="TableBullet"/>
              <w:keepNext w:val="0"/>
              <w:keepLines w:val="0"/>
            </w:pPr>
            <w:r w:rsidRPr="00D24DAE">
              <w:t xml:space="preserve">North Carolina VOAD </w:t>
            </w:r>
          </w:p>
          <w:p w14:paraId="47566F59" w14:textId="77777777" w:rsidR="00DD79B0" w:rsidRPr="00D24DAE" w:rsidRDefault="00DD79B0" w:rsidP="00D04184">
            <w:pPr>
              <w:pStyle w:val="TableBullet"/>
              <w:keepNext w:val="0"/>
              <w:keepLines w:val="0"/>
            </w:pPr>
            <w:r w:rsidRPr="00D24DAE">
              <w:t xml:space="preserve">North Carolina Department of Public Safety, Division of Emergency Management </w:t>
            </w:r>
          </w:p>
          <w:p w14:paraId="59FA8E2F" w14:textId="77777777" w:rsidR="00DD79B0" w:rsidRPr="00D24DAE" w:rsidRDefault="00DD79B0" w:rsidP="00D04184">
            <w:pPr>
              <w:pStyle w:val="TableBullet"/>
              <w:keepNext w:val="0"/>
              <w:keepLines w:val="0"/>
            </w:pPr>
            <w:r w:rsidRPr="00D24DAE">
              <w:t xml:space="preserve">North Carolina Department of Public Safety, Office of Recovery and Resilience </w:t>
            </w:r>
          </w:p>
        </w:tc>
        <w:tc>
          <w:tcPr>
            <w:tcW w:w="2644" w:type="pct"/>
            <w:shd w:val="clear" w:color="auto" w:fill="auto"/>
          </w:tcPr>
          <w:p w14:paraId="7C2D8DA4" w14:textId="77777777" w:rsidR="00DD79B0" w:rsidRPr="00FD45BC" w:rsidRDefault="00DD79B0" w:rsidP="00D04184">
            <w:pPr>
              <w:pStyle w:val="TableText"/>
              <w:cnfStyle w:val="000000000000" w:firstRow="0" w:lastRow="0" w:firstColumn="0" w:lastColumn="0" w:oddVBand="0" w:evenVBand="0" w:oddHBand="0" w:evenHBand="0" w:firstRowFirstColumn="0" w:firstRowLastColumn="0" w:lastRowFirstColumn="0" w:lastRowLastColumn="0"/>
              <w:rPr>
                <w:b/>
                <w:bCs/>
              </w:rPr>
            </w:pPr>
            <w:r w:rsidRPr="00FD45BC">
              <w:rPr>
                <w:b/>
                <w:bCs/>
              </w:rPr>
              <w:t>Coordinating Agency</w:t>
            </w:r>
          </w:p>
          <w:p w14:paraId="7A9FD458"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Health and Human Services</w:t>
            </w:r>
          </w:p>
          <w:p w14:paraId="60A23944" w14:textId="77777777" w:rsidR="00DD79B0" w:rsidRPr="00FD45BC" w:rsidRDefault="00DD79B0" w:rsidP="00D04184">
            <w:pPr>
              <w:pStyle w:val="TableText"/>
              <w:cnfStyle w:val="000000000000" w:firstRow="0" w:lastRow="0" w:firstColumn="0" w:lastColumn="0" w:oddVBand="0" w:evenVBand="0" w:oddHBand="0" w:evenHBand="0" w:firstRowFirstColumn="0" w:firstRowLastColumn="0" w:lastRowFirstColumn="0" w:lastRowLastColumn="0"/>
              <w:rPr>
                <w:b/>
                <w:bCs/>
              </w:rPr>
            </w:pPr>
            <w:r w:rsidRPr="00FD45BC">
              <w:rPr>
                <w:b/>
                <w:bCs/>
              </w:rPr>
              <w:t>Primary Agencies</w:t>
            </w:r>
          </w:p>
          <w:p w14:paraId="4A7BC4F0"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Corporation for National and Community Service</w:t>
            </w:r>
          </w:p>
          <w:p w14:paraId="093EFFDC"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Federal Emergency Management Agency </w:t>
            </w:r>
          </w:p>
          <w:p w14:paraId="50EA5823"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Agriculture</w:t>
            </w:r>
          </w:p>
          <w:p w14:paraId="49441FEA"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Commerce</w:t>
            </w:r>
          </w:p>
          <w:p w14:paraId="55892EBF"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Education</w:t>
            </w:r>
          </w:p>
          <w:p w14:paraId="0AD32DF5"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Homeland Security/Cybersecurity and Infrastructure Security Agency</w:t>
            </w:r>
          </w:p>
          <w:p w14:paraId="6296B7F0"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Homeland Security/Office for Civil Rights and Civil Liberties</w:t>
            </w:r>
          </w:p>
          <w:p w14:paraId="4B1B6B45"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Housing and Urban Development</w:t>
            </w:r>
          </w:p>
          <w:p w14:paraId="75EF2448"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the Interior</w:t>
            </w:r>
          </w:p>
          <w:p w14:paraId="724FE5C6"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Labor</w:t>
            </w:r>
          </w:p>
          <w:p w14:paraId="7E2ED470" w14:textId="77777777" w:rsidR="00DD79B0" w:rsidRPr="00D24DAE" w:rsidRDefault="00DD79B0" w:rsidP="00D0418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Environmental Protection Agency</w:t>
            </w:r>
          </w:p>
        </w:tc>
      </w:tr>
      <w:tr w:rsidR="00DD79B0" w:rsidRPr="00D24DAE" w14:paraId="5E46EEC7" w14:textId="77777777" w:rsidTr="00D0418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tcPr>
          <w:p w14:paraId="305B2B33" w14:textId="77777777" w:rsidR="00DD79B0" w:rsidRPr="00FD45BC" w:rsidRDefault="00DD79B0" w:rsidP="00D04184">
            <w:pPr>
              <w:pStyle w:val="TableText"/>
              <w:rPr>
                <w:b/>
                <w:bCs/>
              </w:rPr>
            </w:pPr>
            <w:r w:rsidRPr="00FD45BC">
              <w:rPr>
                <w:b/>
                <w:bCs/>
              </w:rPr>
              <w:t>Supporting Organizations</w:t>
            </w:r>
          </w:p>
          <w:p w14:paraId="34950F81" w14:textId="77777777" w:rsidR="00DD79B0" w:rsidRPr="00D24DAE" w:rsidRDefault="00DD79B0" w:rsidP="00D04184">
            <w:pPr>
              <w:pStyle w:val="TableBullet"/>
              <w:keepNext w:val="0"/>
              <w:keepLines w:val="0"/>
            </w:pPr>
            <w:r w:rsidRPr="00D24DAE">
              <w:t>American Red Cross</w:t>
            </w:r>
          </w:p>
          <w:p w14:paraId="5580A8BF" w14:textId="77777777" w:rsidR="00DD79B0" w:rsidRPr="00D24DAE" w:rsidRDefault="00DD79B0" w:rsidP="00D04184">
            <w:pPr>
              <w:pStyle w:val="TableBullet"/>
              <w:keepNext w:val="0"/>
              <w:keepLines w:val="0"/>
              <w:rPr>
                <w:highlight w:val="lightGray"/>
              </w:rPr>
            </w:pPr>
            <w:r w:rsidRPr="00D24DAE">
              <w:rPr>
                <w:highlight w:val="lightGray"/>
              </w:rPr>
              <w:t>Education Commission of the States</w:t>
            </w:r>
          </w:p>
          <w:p w14:paraId="43D67BE8" w14:textId="77777777" w:rsidR="00DD79B0" w:rsidRPr="00D24DAE" w:rsidRDefault="00DD79B0" w:rsidP="00D04184">
            <w:pPr>
              <w:pStyle w:val="TableBullet"/>
              <w:keepNext w:val="0"/>
              <w:keepLines w:val="0"/>
              <w:rPr>
                <w:highlight w:val="lightGray"/>
              </w:rPr>
            </w:pPr>
            <w:r w:rsidRPr="00D24DAE">
              <w:rPr>
                <w:highlight w:val="lightGray"/>
              </w:rPr>
              <w:t>North Carolina Association of Independent Schools</w:t>
            </w:r>
          </w:p>
          <w:p w14:paraId="165C48ED" w14:textId="77777777" w:rsidR="00DD79B0" w:rsidRPr="00D24DAE" w:rsidRDefault="00DD79B0" w:rsidP="00D04184">
            <w:pPr>
              <w:pStyle w:val="TableBullet"/>
              <w:keepNext w:val="0"/>
              <w:keepLines w:val="0"/>
              <w:rPr>
                <w:highlight w:val="lightGray"/>
              </w:rPr>
            </w:pPr>
            <w:r w:rsidRPr="00D24DAE">
              <w:rPr>
                <w:highlight w:val="lightGray"/>
              </w:rPr>
              <w:t>North Carolina Commission on Volunteerism and Community Services, Office of the Governor</w:t>
            </w:r>
          </w:p>
          <w:p w14:paraId="6D66772C" w14:textId="77777777" w:rsidR="00DD79B0" w:rsidRPr="00D24DAE" w:rsidRDefault="00DD79B0" w:rsidP="00D04184">
            <w:pPr>
              <w:pStyle w:val="TableBullet"/>
              <w:keepNext w:val="0"/>
              <w:keepLines w:val="0"/>
            </w:pPr>
            <w:r w:rsidRPr="00D24DAE">
              <w:t>North Carolina Community Foundation</w:t>
            </w:r>
          </w:p>
          <w:p w14:paraId="0EF6D357" w14:textId="77777777" w:rsidR="00DD79B0" w:rsidRPr="00D24DAE" w:rsidRDefault="00DD79B0" w:rsidP="00D04184">
            <w:pPr>
              <w:pStyle w:val="TableBullet"/>
              <w:keepNext w:val="0"/>
              <w:keepLines w:val="0"/>
            </w:pPr>
            <w:r w:rsidRPr="00D24DAE">
              <w:t>North Carolina Cooperative Extension</w:t>
            </w:r>
          </w:p>
          <w:p w14:paraId="2E1669ED" w14:textId="77777777" w:rsidR="00DD79B0" w:rsidRPr="00D24DAE" w:rsidRDefault="00DD79B0" w:rsidP="00D04184">
            <w:pPr>
              <w:pStyle w:val="TableBullet"/>
              <w:keepNext w:val="0"/>
              <w:keepLines w:val="0"/>
            </w:pPr>
            <w:r w:rsidRPr="00D24DAE">
              <w:t>North Carolina Department of Environmental Quality</w:t>
            </w:r>
          </w:p>
          <w:p w14:paraId="2CEA8137" w14:textId="77777777" w:rsidR="00DD79B0" w:rsidRPr="00D24DAE" w:rsidRDefault="00DD79B0" w:rsidP="00D04184">
            <w:pPr>
              <w:pStyle w:val="TableBullet"/>
              <w:keepNext w:val="0"/>
              <w:keepLines w:val="0"/>
            </w:pPr>
            <w:r w:rsidRPr="00D24DAE">
              <w:t>North Carolina Department of Public Instruction</w:t>
            </w:r>
          </w:p>
          <w:p w14:paraId="3B6BE5D6" w14:textId="77777777" w:rsidR="00DD79B0" w:rsidRPr="00D24DAE" w:rsidRDefault="00DD79B0" w:rsidP="00D04184">
            <w:pPr>
              <w:pStyle w:val="TableBullet"/>
              <w:keepNext w:val="0"/>
              <w:keepLines w:val="0"/>
              <w:rPr>
                <w:highlight w:val="lightGray"/>
              </w:rPr>
            </w:pPr>
            <w:r w:rsidRPr="00D24DAE">
              <w:rPr>
                <w:highlight w:val="lightGray"/>
              </w:rPr>
              <w:t>North Carolina Education and Workforce Innovation Commission</w:t>
            </w:r>
          </w:p>
          <w:p w14:paraId="355D07D4" w14:textId="77777777" w:rsidR="00DD79B0" w:rsidRPr="00D24DAE" w:rsidRDefault="00DD79B0" w:rsidP="00D04184">
            <w:pPr>
              <w:pStyle w:val="TableBullet"/>
              <w:keepNext w:val="0"/>
              <w:keepLines w:val="0"/>
            </w:pPr>
            <w:r w:rsidRPr="00D24DAE">
              <w:t>North Carolina Healthcare Association</w:t>
            </w:r>
          </w:p>
          <w:p w14:paraId="4D0215A0" w14:textId="77777777" w:rsidR="00DD79B0" w:rsidRPr="00D24DAE" w:rsidRDefault="00DD79B0" w:rsidP="00D04184">
            <w:pPr>
              <w:pStyle w:val="TableBullet"/>
              <w:keepNext w:val="0"/>
              <w:keepLines w:val="0"/>
            </w:pPr>
            <w:r w:rsidRPr="00D24DAE">
              <w:t>North Carolina Health Care Facilities Association</w:t>
            </w:r>
          </w:p>
          <w:p w14:paraId="64046B26" w14:textId="77777777" w:rsidR="00DD79B0" w:rsidRPr="00D24DAE" w:rsidRDefault="00DD79B0" w:rsidP="00D04184">
            <w:pPr>
              <w:pStyle w:val="TableBullet"/>
              <w:keepNext w:val="0"/>
              <w:keepLines w:val="0"/>
            </w:pPr>
            <w:r w:rsidRPr="00D24DAE">
              <w:t>North Carolina Inclusive Disaster Recovery Network, Rural Forward NC</w:t>
            </w:r>
          </w:p>
          <w:p w14:paraId="188F6A59" w14:textId="77777777" w:rsidR="00DD79B0" w:rsidRPr="00D24DAE" w:rsidRDefault="00DD79B0" w:rsidP="00D04184">
            <w:pPr>
              <w:pStyle w:val="TableBullet"/>
              <w:keepNext w:val="0"/>
              <w:keepLines w:val="0"/>
            </w:pPr>
            <w:r w:rsidRPr="00D24DAE">
              <w:t>North Carolina Institute of Medicine</w:t>
            </w:r>
          </w:p>
          <w:p w14:paraId="50EF8E21" w14:textId="77777777" w:rsidR="00DD79B0" w:rsidRPr="00D24DAE" w:rsidRDefault="00DD79B0" w:rsidP="00D04184">
            <w:pPr>
              <w:pStyle w:val="TableBullet"/>
              <w:keepNext w:val="0"/>
              <w:keepLines w:val="0"/>
            </w:pPr>
            <w:r w:rsidRPr="00D24DAE">
              <w:t>North Carolina Medical Board</w:t>
            </w:r>
          </w:p>
          <w:p w14:paraId="112C71DD" w14:textId="77777777" w:rsidR="00DD79B0" w:rsidRPr="00D24DAE" w:rsidRDefault="00DD79B0" w:rsidP="00D04184">
            <w:pPr>
              <w:pStyle w:val="TableBullet"/>
              <w:keepNext w:val="0"/>
              <w:keepLines w:val="0"/>
              <w:rPr>
                <w:highlight w:val="lightGray"/>
              </w:rPr>
            </w:pPr>
            <w:r w:rsidRPr="00D24DAE">
              <w:rPr>
                <w:highlight w:val="lightGray"/>
              </w:rPr>
              <w:t>North Carolina Minority Health Advisory Council</w:t>
            </w:r>
          </w:p>
          <w:p w14:paraId="7118F802" w14:textId="77777777" w:rsidR="00DD79B0" w:rsidRPr="00D24DAE" w:rsidRDefault="00DD79B0" w:rsidP="00D04184">
            <w:pPr>
              <w:pStyle w:val="TableBullet"/>
              <w:keepNext w:val="0"/>
              <w:keepLines w:val="0"/>
            </w:pPr>
            <w:r w:rsidRPr="00D24DAE">
              <w:t>North Carolina Pro Bono Resource Center</w:t>
            </w:r>
          </w:p>
          <w:p w14:paraId="65EF64ED" w14:textId="77777777" w:rsidR="00DD79B0" w:rsidRPr="00D24DAE" w:rsidRDefault="00DD79B0" w:rsidP="00D04184">
            <w:pPr>
              <w:pStyle w:val="TableBullet"/>
              <w:keepNext w:val="0"/>
              <w:keepLines w:val="0"/>
            </w:pPr>
            <w:r w:rsidRPr="00D24DAE">
              <w:t>North Carolina Rural Center</w:t>
            </w:r>
          </w:p>
          <w:p w14:paraId="2BFFD036" w14:textId="77777777" w:rsidR="00DD79B0" w:rsidRPr="00D24DAE" w:rsidRDefault="00DD79B0" w:rsidP="00D04184">
            <w:pPr>
              <w:pStyle w:val="TableBullet"/>
              <w:keepNext w:val="0"/>
              <w:keepLines w:val="0"/>
            </w:pPr>
            <w:r w:rsidRPr="00D24DAE">
              <w:t>North Carolina State Board of Education</w:t>
            </w:r>
          </w:p>
          <w:p w14:paraId="0FE3619D" w14:textId="77777777" w:rsidR="00DD79B0" w:rsidRPr="00D24DAE" w:rsidRDefault="00DD79B0" w:rsidP="00D04184">
            <w:pPr>
              <w:pStyle w:val="TableBullet"/>
              <w:keepNext w:val="0"/>
              <w:keepLines w:val="0"/>
            </w:pPr>
            <w:r w:rsidRPr="00D24DAE">
              <w:t>Smart Start and the North Carolina Partnership for Children</w:t>
            </w:r>
          </w:p>
          <w:p w14:paraId="21248E24" w14:textId="77777777" w:rsidR="00DD79B0" w:rsidRPr="00D24DAE" w:rsidRDefault="00DD79B0" w:rsidP="00D04184">
            <w:pPr>
              <w:pStyle w:val="TableBullet"/>
              <w:keepNext w:val="0"/>
              <w:keepLines w:val="0"/>
            </w:pPr>
            <w:r w:rsidRPr="00D24DAE">
              <w:t>United Way of North Carolina</w:t>
            </w:r>
          </w:p>
        </w:tc>
        <w:tc>
          <w:tcPr>
            <w:tcW w:w="2644" w:type="pct"/>
            <w:shd w:val="clear" w:color="auto" w:fill="auto"/>
          </w:tcPr>
          <w:p w14:paraId="126DC735" w14:textId="77777777" w:rsidR="00DD79B0" w:rsidRPr="00FD45BC" w:rsidRDefault="00DD79B0" w:rsidP="00D04184">
            <w:pPr>
              <w:pStyle w:val="TableText"/>
              <w:cnfStyle w:val="000000010000" w:firstRow="0" w:lastRow="0" w:firstColumn="0" w:lastColumn="0" w:oddVBand="0" w:evenVBand="0" w:oddHBand="0" w:evenHBand="1" w:firstRowFirstColumn="0" w:firstRowLastColumn="0" w:lastRowFirstColumn="0" w:lastRowLastColumn="0"/>
              <w:rPr>
                <w:b/>
                <w:bCs/>
              </w:rPr>
            </w:pPr>
            <w:r w:rsidRPr="00FD45BC">
              <w:rPr>
                <w:b/>
                <w:bCs/>
              </w:rPr>
              <w:t>Supporting Organizations</w:t>
            </w:r>
          </w:p>
          <w:p w14:paraId="188004B6"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American Red Cross</w:t>
            </w:r>
          </w:p>
          <w:p w14:paraId="02418666"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National Voluntary Organizations Active in Disaster</w:t>
            </w:r>
          </w:p>
          <w:p w14:paraId="26CDA716"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Office of Foreign Missions</w:t>
            </w:r>
          </w:p>
          <w:p w14:paraId="3A8FBB08"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Small Business Administration</w:t>
            </w:r>
          </w:p>
          <w:p w14:paraId="3706E9B0"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Education</w:t>
            </w:r>
          </w:p>
          <w:p w14:paraId="1F3FDF3A"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the Treasury</w:t>
            </w:r>
          </w:p>
          <w:p w14:paraId="70638930"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Transportation</w:t>
            </w:r>
          </w:p>
          <w:p w14:paraId="3592DD77" w14:textId="77777777" w:rsidR="00DD79B0" w:rsidRPr="00D24DAE" w:rsidRDefault="00DD79B0" w:rsidP="00D0418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Veterans Affairs</w:t>
            </w:r>
          </w:p>
        </w:tc>
      </w:tr>
    </w:tbl>
    <w:p w14:paraId="535CB48D" w14:textId="77777777" w:rsidR="00A264F4" w:rsidRPr="00D24DAE" w:rsidRDefault="00A264F4" w:rsidP="00FD143E">
      <w:pPr>
        <w:pStyle w:val="BodyText"/>
        <w:sectPr w:rsidR="00A264F4" w:rsidRPr="00D24DAE" w:rsidSect="00E07DAB">
          <w:headerReference w:type="default" r:id="rId33"/>
          <w:pgSz w:w="12240" w:h="15840" w:code="1"/>
          <w:pgMar w:top="1440" w:right="1440" w:bottom="1440" w:left="1440" w:header="720" w:footer="720" w:gutter="0"/>
          <w:cols w:space="720"/>
          <w:docGrid w:linePitch="360"/>
        </w:sectPr>
      </w:pPr>
    </w:p>
    <w:p w14:paraId="595F31A5" w14:textId="4D05F188" w:rsidR="00955584" w:rsidRPr="00D24DAE" w:rsidRDefault="00955584" w:rsidP="009D5A47">
      <w:pPr>
        <w:pStyle w:val="FakeHeading2"/>
      </w:pPr>
      <w:bookmarkStart w:id="144" w:name="Donations"/>
      <w:r w:rsidRPr="00D24DAE">
        <w:t>Donations and Volunteers</w:t>
      </w:r>
      <w:bookmarkEnd w:id="144"/>
    </w:p>
    <w:p w14:paraId="5D447EAD" w14:textId="6B00F6D8" w:rsidR="00592B05" w:rsidRPr="00D24DAE" w:rsidRDefault="00592B05" w:rsidP="009D5A47">
      <w:pPr>
        <w:pStyle w:val="Heading3"/>
      </w:pPr>
      <w:r w:rsidRPr="00D24DAE">
        <w:t>Objective</w:t>
      </w:r>
    </w:p>
    <w:p w14:paraId="27BC8EA3" w14:textId="77777777" w:rsidR="00592B05" w:rsidRPr="00D24DAE" w:rsidRDefault="00592B05" w:rsidP="00FD143E">
      <w:pPr>
        <w:pStyle w:val="BodyText"/>
      </w:pPr>
      <w:r w:rsidRPr="00D24DAE">
        <w:t>Effectively manage solicited and unsolicited donations and volunteers to help with recovery efforts.</w:t>
      </w:r>
    </w:p>
    <w:p w14:paraId="07B8CA40" w14:textId="77777777" w:rsidR="00592B05" w:rsidRPr="00D24DAE" w:rsidRDefault="00592B05" w:rsidP="009D5A47">
      <w:pPr>
        <w:pStyle w:val="Heading3"/>
      </w:pPr>
      <w:r w:rsidRPr="00D24DAE">
        <w:t>Overview</w:t>
      </w:r>
    </w:p>
    <w:p w14:paraId="5733B438" w14:textId="7EF33583" w:rsidR="00592B05" w:rsidRPr="00D24DAE" w:rsidRDefault="00592B05" w:rsidP="00FD143E">
      <w:pPr>
        <w:pStyle w:val="BodyText"/>
      </w:pPr>
      <w:r w:rsidRPr="00D24DAE">
        <w:t xml:space="preserve">The Donations and Volunteers Subcommittee will plan and coordinate among local NGOs, local VOAD, the faith-based community, </w:t>
      </w:r>
      <w:r w:rsidR="00852D3F">
        <w:t xml:space="preserve">community-based </w:t>
      </w:r>
      <w:r w:rsidRPr="00D24DAE">
        <w:t xml:space="preserve">organizations to develop strategies to effectively manage volunteers and </w:t>
      </w:r>
      <w:r w:rsidR="00FD45BC">
        <w:t xml:space="preserve">both financial and commodity </w:t>
      </w:r>
      <w:r w:rsidRPr="00D24DAE">
        <w:t>donations</w:t>
      </w:r>
      <w:r w:rsidR="00FD45BC">
        <w:t xml:space="preserve"> </w:t>
      </w:r>
      <w:r w:rsidRPr="00D24DAE">
        <w:t>following a disaster. This group should work closely with the Public Information Officer to provide messaging that discourages unsolicited or unneeded items, as well as directing donors to legitimate organizations. The effective management of donations and volunteers will require heavy involvement from local VOADs and other organizations that coordinate donations and volunteers as part of their organizational mission.</w:t>
      </w:r>
    </w:p>
    <w:p w14:paraId="7595A04E" w14:textId="77777777" w:rsidR="00592B05" w:rsidRPr="00D24DAE" w:rsidRDefault="00592B05" w:rsidP="009D5A47">
      <w:pPr>
        <w:pStyle w:val="Heading3"/>
      </w:pPr>
      <w:r w:rsidRPr="00D24DAE">
        <w:t>Pre-disaster Preparedness Activities</w:t>
      </w:r>
    </w:p>
    <w:p w14:paraId="0833D9FC" w14:textId="77777777" w:rsidR="00592B05" w:rsidRPr="00D24DAE" w:rsidRDefault="00592B05" w:rsidP="00303465">
      <w:pPr>
        <w:pStyle w:val="Bullet"/>
      </w:pPr>
      <w:r w:rsidRPr="00D24DAE">
        <w:t>Identify local NGOs’ missions, services, and resources available and incorporate NGO partners in response and recovery training and exercise activities.</w:t>
      </w:r>
    </w:p>
    <w:p w14:paraId="483E3F96" w14:textId="286C485C" w:rsidR="00592B05" w:rsidRPr="00D24DAE" w:rsidRDefault="00592B05" w:rsidP="00303465">
      <w:pPr>
        <w:pStyle w:val="Bullet"/>
      </w:pPr>
      <w:r w:rsidRPr="00D24DAE">
        <w:t>Involve local VOAD in planning, training, and exercises related to recovery.</w:t>
      </w:r>
    </w:p>
    <w:p w14:paraId="171A2953" w14:textId="5D20C231" w:rsidR="00592B05" w:rsidRPr="00D24DAE" w:rsidRDefault="00592B05" w:rsidP="00303465">
      <w:pPr>
        <w:pStyle w:val="Bullet"/>
      </w:pPr>
      <w:r w:rsidRPr="00D24DAE">
        <w:t>Develop community-wide donations and volunteer management plans and pre-scripted messaging to discourage unsolicited donations.</w:t>
      </w:r>
    </w:p>
    <w:p w14:paraId="61B001BC" w14:textId="77777777" w:rsidR="00592B05" w:rsidRPr="00D24DAE" w:rsidRDefault="00592B05" w:rsidP="00303465">
      <w:pPr>
        <w:pStyle w:val="Bullet"/>
      </w:pPr>
      <w:r w:rsidRPr="00D24DAE">
        <w:t xml:space="preserve">Pre-identify potential volunteer staging areas and donation storage and distribution locations. </w:t>
      </w:r>
    </w:p>
    <w:p w14:paraId="383F660F" w14:textId="77777777" w:rsidR="00592B05" w:rsidRPr="00D24DAE" w:rsidRDefault="00592B05" w:rsidP="009D5A47">
      <w:pPr>
        <w:pStyle w:val="Heading3"/>
      </w:pPr>
      <w:r w:rsidRPr="00D24DAE">
        <w:t>Transition Phase Activities</w:t>
      </w:r>
    </w:p>
    <w:p w14:paraId="733B2257" w14:textId="4CC6CAA9" w:rsidR="00592B05" w:rsidRPr="00D24DAE" w:rsidRDefault="00592B05" w:rsidP="00303465">
      <w:pPr>
        <w:pStyle w:val="Bullet"/>
      </w:pPr>
      <w:r w:rsidRPr="00D24DAE">
        <w:t>Disseminate information to the public on emergency commodities distribution areas including water, ice, food, hygiene and sanitation products.</w:t>
      </w:r>
    </w:p>
    <w:p w14:paraId="3EA15C17" w14:textId="77777777" w:rsidR="00592B05" w:rsidRPr="00D24DAE" w:rsidRDefault="00592B05" w:rsidP="00303465">
      <w:pPr>
        <w:pStyle w:val="Bullet"/>
      </w:pPr>
      <w:r w:rsidRPr="00D24DAE">
        <w:t>Disseminate frequent and consistent donations management public messaging to discourage unsolicited commodities donations and redirect donors to cash donations or needed items.</w:t>
      </w:r>
    </w:p>
    <w:p w14:paraId="4F56BB31" w14:textId="52A0EBD6" w:rsidR="00592B05" w:rsidRPr="00D24DAE" w:rsidRDefault="00592B05" w:rsidP="00303465">
      <w:pPr>
        <w:pStyle w:val="Bullet"/>
      </w:pPr>
      <w:r w:rsidRPr="00D24DAE">
        <w:t>Collaborate with local NGOs, VOAD, and faith-based communities to assist with donations management, volunteer management, and public messaging.</w:t>
      </w:r>
    </w:p>
    <w:p w14:paraId="4D5822AA" w14:textId="77777777" w:rsidR="00592B05" w:rsidRPr="00D24DAE" w:rsidRDefault="00592B05" w:rsidP="00303465">
      <w:pPr>
        <w:pStyle w:val="Bullet"/>
      </w:pPr>
      <w:r w:rsidRPr="00D24DAE">
        <w:t>Evaluate the need for a local disaster fund to receive financial donations and coordinate with a local community foundation or other nongovernmental partner with the capability to serve as a central point to collect cash donations.</w:t>
      </w:r>
    </w:p>
    <w:p w14:paraId="4936A1C2" w14:textId="77777777" w:rsidR="00592B05" w:rsidRPr="00D24DAE" w:rsidRDefault="00592B05" w:rsidP="009D5A47">
      <w:pPr>
        <w:pStyle w:val="Heading3"/>
      </w:pPr>
      <w:r w:rsidRPr="00D24DAE">
        <w:t>Short-term Recovery Activities (initiated within 8 weeks post-disaster)</w:t>
      </w:r>
    </w:p>
    <w:p w14:paraId="4FE86CB0" w14:textId="2BF212FE" w:rsidR="00592B05" w:rsidRPr="00D24DAE" w:rsidRDefault="00592B05" w:rsidP="00303465">
      <w:pPr>
        <w:pStyle w:val="Bullet"/>
      </w:pPr>
      <w:r w:rsidRPr="00D24DAE">
        <w:t>Continue donations and volunteer messaging.</w:t>
      </w:r>
    </w:p>
    <w:p w14:paraId="229E7448" w14:textId="77777777" w:rsidR="00592B05" w:rsidRPr="00D24DAE" w:rsidRDefault="00592B05" w:rsidP="00303465">
      <w:pPr>
        <w:pStyle w:val="Bullet"/>
      </w:pPr>
      <w:r w:rsidRPr="00D24DAE">
        <w:t>Identify issues with unsolicited donations and volunteers and identify strategies to redirect potential donors to cash contributions</w:t>
      </w:r>
    </w:p>
    <w:p w14:paraId="33DFA78D" w14:textId="77777777" w:rsidR="00592B05" w:rsidRPr="00D24DAE" w:rsidRDefault="00592B05" w:rsidP="00303465">
      <w:pPr>
        <w:pStyle w:val="Bullet"/>
      </w:pPr>
      <w:r w:rsidRPr="00D24DAE">
        <w:t>Establish a local disaster fund to receive financial donations if necessary.</w:t>
      </w:r>
    </w:p>
    <w:p w14:paraId="262BAB4F" w14:textId="01598EB7" w:rsidR="00592B05" w:rsidRPr="00D24DAE" w:rsidRDefault="00592B05" w:rsidP="00303465">
      <w:pPr>
        <w:pStyle w:val="Bullet"/>
      </w:pPr>
      <w:r w:rsidRPr="00D24DAE">
        <w:t xml:space="preserve">Coordinate with local VOAD for assistance with donations management, available resources, volunteer management, and public messaging. </w:t>
      </w:r>
    </w:p>
    <w:p w14:paraId="7457BC6E" w14:textId="77777777" w:rsidR="00592B05" w:rsidRPr="00D24DAE" w:rsidRDefault="00592B05" w:rsidP="00303465">
      <w:pPr>
        <w:pStyle w:val="Bullet"/>
      </w:pPr>
      <w:r w:rsidRPr="00D24DAE">
        <w:t xml:space="preserve">Engage local NGOs and faith-based organizations that can help with collecting, sorting, storing, transporting, and distributing unsolicited donations. </w:t>
      </w:r>
    </w:p>
    <w:p w14:paraId="64E4B3C8" w14:textId="3BE54B50" w:rsidR="00592B05" w:rsidRPr="00D24DAE" w:rsidRDefault="00592B05" w:rsidP="00303465">
      <w:pPr>
        <w:pStyle w:val="Bullet"/>
      </w:pPr>
      <w:r w:rsidRPr="00D24DAE">
        <w:t xml:space="preserve">Coordinate </w:t>
      </w:r>
      <w:r w:rsidR="00A81D7C">
        <w:t xml:space="preserve">volunteer activities between </w:t>
      </w:r>
      <w:r w:rsidRPr="00D24DAE">
        <w:t>local nonprofits and VOAD to combine training, deployment, and management</w:t>
      </w:r>
      <w:r w:rsidR="00A81D7C">
        <w:t xml:space="preserve"> of volunteers</w:t>
      </w:r>
      <w:r w:rsidRPr="00D24DAE">
        <w:t>.</w:t>
      </w:r>
    </w:p>
    <w:p w14:paraId="34D1E82F" w14:textId="77777777" w:rsidR="00592B05" w:rsidRPr="00D24DAE" w:rsidRDefault="00592B05" w:rsidP="009D5A47">
      <w:pPr>
        <w:pStyle w:val="Heading3"/>
      </w:pPr>
      <w:r w:rsidRPr="00D24DAE">
        <w:t xml:space="preserve">Long-term Recovery Activities </w:t>
      </w:r>
    </w:p>
    <w:p w14:paraId="73C51575" w14:textId="77777777" w:rsidR="00592B05" w:rsidRPr="00D24DAE" w:rsidRDefault="00592B05" w:rsidP="00303465">
      <w:pPr>
        <w:pStyle w:val="Bullet"/>
      </w:pPr>
      <w:r w:rsidRPr="00D24DAE">
        <w:t>Continue donations and volunteer messaging, identify issues with unsolicited donations and volunteers, and identify strategies to redirect potential donors to cash contributions.</w:t>
      </w:r>
    </w:p>
    <w:p w14:paraId="6AD52728" w14:textId="77777777" w:rsidR="00592B05" w:rsidRPr="00D24DAE" w:rsidRDefault="00592B05" w:rsidP="00303465">
      <w:pPr>
        <w:pStyle w:val="Bullet"/>
      </w:pPr>
      <w:r w:rsidRPr="00D24DAE">
        <w:t xml:space="preserve">Coordinate with local VOAD for assistance with donations management, available resources, volunteer management, and public messaging. </w:t>
      </w:r>
    </w:p>
    <w:p w14:paraId="0E4C1AE7" w14:textId="77777777" w:rsidR="00592B05" w:rsidRPr="00D24DAE" w:rsidRDefault="00592B05" w:rsidP="00303465">
      <w:pPr>
        <w:pStyle w:val="Bullet"/>
      </w:pPr>
      <w:r w:rsidRPr="00D24DAE">
        <w:t xml:space="preserve">Engage local NGOs and faith-based communities that can help with collecting, sorting, storing, transporting, and distributing unsolicited donations. </w:t>
      </w:r>
    </w:p>
    <w:p w14:paraId="18B0BCA7" w14:textId="77777777" w:rsidR="00592B05" w:rsidRPr="00D24DAE" w:rsidRDefault="00592B05" w:rsidP="00303465">
      <w:pPr>
        <w:pStyle w:val="Bullet"/>
      </w:pPr>
      <w:r w:rsidRPr="00D24DAE">
        <w:t>Support operation of a local disaster fund to receive financial donations, if established.</w:t>
      </w:r>
    </w:p>
    <w:p w14:paraId="4F421701" w14:textId="77777777" w:rsidR="00592B05" w:rsidRPr="00D24DAE" w:rsidRDefault="00592B05" w:rsidP="00303465">
      <w:pPr>
        <w:pStyle w:val="Bullet"/>
      </w:pPr>
      <w:r w:rsidRPr="00D24DAE">
        <w:t>Collaborate with local nonprofits that routinely work with volunteers to identify potential recovery activity volunteer opportunities.</w:t>
      </w:r>
    </w:p>
    <w:p w14:paraId="35794E04" w14:textId="77777777" w:rsidR="00592B05" w:rsidRPr="00D24DAE" w:rsidRDefault="00592B05" w:rsidP="009D5A47">
      <w:pPr>
        <w:pStyle w:val="Heading3"/>
      </w:pPr>
      <w:r w:rsidRPr="00D24DAE">
        <w:t>Information Collection</w:t>
      </w:r>
    </w:p>
    <w:p w14:paraId="09B2C254" w14:textId="77777777" w:rsidR="00592B05" w:rsidRPr="00D24DAE" w:rsidRDefault="00592B05" w:rsidP="00FD143E">
      <w:pPr>
        <w:pStyle w:val="BodyText"/>
      </w:pPr>
      <w:r w:rsidRPr="00D24DAE">
        <w:t>Proposed measures of recovery progress in this area include:</w:t>
      </w:r>
    </w:p>
    <w:p w14:paraId="29D5BFF2" w14:textId="77777777" w:rsidR="00592B05" w:rsidRPr="00D24DAE" w:rsidRDefault="00592B05" w:rsidP="00303465">
      <w:pPr>
        <w:pStyle w:val="Bullet"/>
      </w:pPr>
      <w:r w:rsidRPr="00D24DAE">
        <w:t>Types and/or amount of donations received and distributed;</w:t>
      </w:r>
    </w:p>
    <w:p w14:paraId="08317FEF" w14:textId="77777777" w:rsidR="00592B05" w:rsidRPr="00D24DAE" w:rsidRDefault="00592B05" w:rsidP="00303465">
      <w:pPr>
        <w:pStyle w:val="Bullet"/>
      </w:pPr>
      <w:r w:rsidRPr="00D24DAE">
        <w:t>Financial donations received (and whether a local disaster fund is established);</w:t>
      </w:r>
    </w:p>
    <w:p w14:paraId="6E059F35" w14:textId="77777777" w:rsidR="00592B05" w:rsidRPr="00D24DAE" w:rsidRDefault="00592B05" w:rsidP="00303465">
      <w:pPr>
        <w:pStyle w:val="Bullet"/>
      </w:pPr>
      <w:r w:rsidRPr="00D24DAE">
        <w:t>Volunteer participation; and</w:t>
      </w:r>
    </w:p>
    <w:p w14:paraId="27B57B04" w14:textId="77777777" w:rsidR="008266AA" w:rsidRPr="00D24DAE" w:rsidRDefault="00592B05" w:rsidP="00303465">
      <w:pPr>
        <w:pStyle w:val="Bullet"/>
      </w:pPr>
      <w:r w:rsidRPr="00D24DAE">
        <w:t>Volunteer program and project achievements.</w:t>
      </w:r>
      <w:r w:rsidR="008266AA" w:rsidRPr="00D24DAE">
        <w:t xml:space="preserve"> </w:t>
      </w:r>
    </w:p>
    <w:p w14:paraId="17793D8A" w14:textId="77777777" w:rsidR="00680FFA" w:rsidRPr="00D24DAE" w:rsidRDefault="00680FFA" w:rsidP="00FD143E">
      <w:pPr>
        <w:pStyle w:val="BodyText"/>
      </w:pPr>
    </w:p>
    <w:p w14:paraId="655B4722" w14:textId="782AA7EE" w:rsidR="00680FFA" w:rsidRPr="00D24DAE" w:rsidRDefault="00680FFA" w:rsidP="00FD143E">
      <w:pPr>
        <w:pStyle w:val="BodyText"/>
        <w:sectPr w:rsidR="00680FFA" w:rsidRPr="00D24DAE" w:rsidSect="00E07DAB">
          <w:headerReference w:type="default" r:id="rId34"/>
          <w:pgSz w:w="12240" w:h="15840" w:code="1"/>
          <w:pgMar w:top="1440" w:right="1440" w:bottom="1440" w:left="1440" w:header="720" w:footer="720" w:gutter="0"/>
          <w:cols w:space="720"/>
          <w:docGrid w:linePitch="360"/>
        </w:sectPr>
      </w:pPr>
    </w:p>
    <w:p w14:paraId="70E3C8DE" w14:textId="77777777" w:rsidR="00592B05" w:rsidRPr="00D24DAE" w:rsidRDefault="00592B05" w:rsidP="009D5A47">
      <w:pPr>
        <w:pStyle w:val="FakeHeading2"/>
      </w:pPr>
      <w:bookmarkStart w:id="145" w:name="_Ref19991330"/>
      <w:bookmarkStart w:id="146" w:name="_Toc33603541"/>
      <w:bookmarkStart w:id="147" w:name="Individual"/>
      <w:r w:rsidRPr="00D24DAE">
        <w:t>Individual and Family Services</w:t>
      </w:r>
      <w:bookmarkEnd w:id="145"/>
      <w:bookmarkEnd w:id="146"/>
      <w:bookmarkEnd w:id="147"/>
    </w:p>
    <w:p w14:paraId="6D9DE07C" w14:textId="77777777" w:rsidR="00592B05" w:rsidRPr="00D24DAE" w:rsidRDefault="00592B05" w:rsidP="009D5A47">
      <w:pPr>
        <w:pStyle w:val="Heading3"/>
      </w:pPr>
      <w:r w:rsidRPr="00D24DAE">
        <w:t>Objective</w:t>
      </w:r>
    </w:p>
    <w:p w14:paraId="5CB9EE5B" w14:textId="77777777" w:rsidR="00592B05" w:rsidRPr="00D24DAE" w:rsidRDefault="00592B05" w:rsidP="00FD143E">
      <w:pPr>
        <w:pStyle w:val="BodyText"/>
      </w:pPr>
      <w:r w:rsidRPr="00D24DAE">
        <w:t>Provide support to disaster survivors through personal welfare and care services, referrals, and outreach.</w:t>
      </w:r>
    </w:p>
    <w:p w14:paraId="63F9F5E5" w14:textId="77777777" w:rsidR="00592B05" w:rsidRPr="00D24DAE" w:rsidRDefault="00592B05" w:rsidP="009D5A47">
      <w:pPr>
        <w:pStyle w:val="Heading3"/>
      </w:pPr>
      <w:r w:rsidRPr="00D24DAE">
        <w:t>Overview</w:t>
      </w:r>
    </w:p>
    <w:p w14:paraId="075B2E0F" w14:textId="144FDBF0" w:rsidR="00592B05" w:rsidRPr="00D24DAE" w:rsidRDefault="00592B05" w:rsidP="00FD143E">
      <w:pPr>
        <w:pStyle w:val="BodyText"/>
      </w:pPr>
      <w:r w:rsidRPr="00D24DAE">
        <w:t xml:space="preserve">The Individual and Family Services Subcommittee can have diverse participation. Often, </w:t>
      </w:r>
      <w:r w:rsidR="008266AA" w:rsidRPr="00D24DAE">
        <w:t>s</w:t>
      </w:r>
      <w:r w:rsidRPr="00D24DAE">
        <w:t xml:space="preserve">ocial </w:t>
      </w:r>
      <w:r w:rsidR="008266AA" w:rsidRPr="00D24DAE">
        <w:t>s</w:t>
      </w:r>
      <w:r w:rsidRPr="00D24DAE">
        <w:t xml:space="preserve">ervices entities and local VOAD will assume leadership roles within the Subcommittee. These groups must work closely to understand both the needs of the affected community and the services provided by recovery partners. This Subcommittee should ensure that any service delivery areas or information and assistance centers are inclusive and provide pertinent resources and information. </w:t>
      </w:r>
    </w:p>
    <w:p w14:paraId="50029D16" w14:textId="77777777" w:rsidR="00592B05" w:rsidRPr="00D24DAE" w:rsidRDefault="00592B05" w:rsidP="009D5A47">
      <w:pPr>
        <w:pStyle w:val="Heading3"/>
      </w:pPr>
      <w:r w:rsidRPr="00D24DAE">
        <w:t>Pre-disaster Preparedness Activities</w:t>
      </w:r>
    </w:p>
    <w:p w14:paraId="0F513235" w14:textId="77777777" w:rsidR="00592B05" w:rsidRPr="00D24DAE" w:rsidRDefault="00592B05" w:rsidP="00303465">
      <w:pPr>
        <w:pStyle w:val="Bullet"/>
      </w:pPr>
      <w:r w:rsidRPr="00D24DAE">
        <w:t xml:space="preserve">Create a matrix of resources available to those affected by disaster through community NGOs and VOAD members, including thresholds to activate resources and limits that may be present (dollar amount, family size, etc.). </w:t>
      </w:r>
    </w:p>
    <w:p w14:paraId="38FFCD3B" w14:textId="77777777" w:rsidR="00592B05" w:rsidRPr="00D24DAE" w:rsidRDefault="00592B05" w:rsidP="00303465">
      <w:pPr>
        <w:pStyle w:val="Bullet"/>
      </w:pPr>
      <w:r w:rsidRPr="00D24DAE">
        <w:t xml:space="preserve">Coordinate planning, training, and exercises with community NGOs through the local VOAD. </w:t>
      </w:r>
    </w:p>
    <w:p w14:paraId="48713031" w14:textId="77777777" w:rsidR="00592B05" w:rsidRPr="00D24DAE" w:rsidRDefault="00592B05" w:rsidP="00303465">
      <w:pPr>
        <w:pStyle w:val="Bullet"/>
      </w:pPr>
      <w:r w:rsidRPr="00D24DAE">
        <w:t>Support and participate in coordinated efforts by nongovernmental agencies to develop a Long-term Recovery Group or unmet needs committee.</w:t>
      </w:r>
    </w:p>
    <w:p w14:paraId="3952A6E3" w14:textId="77777777" w:rsidR="00592B05" w:rsidRPr="00D24DAE" w:rsidRDefault="00592B05" w:rsidP="00303465">
      <w:pPr>
        <w:pStyle w:val="Bullet"/>
      </w:pPr>
      <w:r w:rsidRPr="00D24DAE">
        <w:t>Support development of a process to coordinate long-term disaster case management that is compliant with state and federal regulations and client confidentiality standards.</w:t>
      </w:r>
    </w:p>
    <w:p w14:paraId="32D91933" w14:textId="77777777" w:rsidR="00592B05" w:rsidRPr="00D24DAE" w:rsidRDefault="00592B05" w:rsidP="009D5A47">
      <w:pPr>
        <w:pStyle w:val="Heading3"/>
      </w:pPr>
      <w:r w:rsidRPr="00D24DAE">
        <w:t>Transition Phase Activities</w:t>
      </w:r>
    </w:p>
    <w:p w14:paraId="4DA87EFC" w14:textId="77777777" w:rsidR="00592B05" w:rsidRPr="00D24DAE" w:rsidRDefault="00592B05" w:rsidP="00303465">
      <w:pPr>
        <w:pStyle w:val="Bullet"/>
      </w:pPr>
      <w:r w:rsidRPr="00D24DAE">
        <w:t>Continue mass care operations initiated during the response phase until they are no longer needed.</w:t>
      </w:r>
    </w:p>
    <w:p w14:paraId="541C71FF" w14:textId="77777777" w:rsidR="00592B05" w:rsidRPr="00D24DAE" w:rsidRDefault="00592B05" w:rsidP="00303465">
      <w:pPr>
        <w:pStyle w:val="Bullet"/>
      </w:pPr>
      <w:r w:rsidRPr="00D24DAE">
        <w:t>Identify active VOAD partners and share information about relief operations and develop consistent public messaging about available support.</w:t>
      </w:r>
    </w:p>
    <w:p w14:paraId="624E256B" w14:textId="77777777" w:rsidR="00592B05" w:rsidRPr="00D24DAE" w:rsidRDefault="00592B05" w:rsidP="009D5A47">
      <w:pPr>
        <w:pStyle w:val="Heading3"/>
      </w:pPr>
      <w:r w:rsidRPr="00D24DAE">
        <w:t>Short-term Recovery Activities (initiated within 8 weeks post-disaster)</w:t>
      </w:r>
    </w:p>
    <w:p w14:paraId="6AFE5548" w14:textId="77777777" w:rsidR="00592B05" w:rsidRPr="00D24DAE" w:rsidRDefault="00592B05" w:rsidP="00303465">
      <w:pPr>
        <w:pStyle w:val="Bullet"/>
      </w:pPr>
      <w:r w:rsidRPr="00D24DAE">
        <w:t>Support demobilization of emergency shelters, including gathering information on recovery needs of families and individuals leaving the shelter.</w:t>
      </w:r>
    </w:p>
    <w:p w14:paraId="3A1A9C13" w14:textId="77777777" w:rsidR="00592B05" w:rsidRPr="00D24DAE" w:rsidRDefault="00592B05" w:rsidP="00303465">
      <w:pPr>
        <w:pStyle w:val="Bullet"/>
      </w:pPr>
      <w:r w:rsidRPr="00D24DAE">
        <w:t>Stand up and manage local resource and information centers and/or support FEMA Disaster Recovery Centers (DRCs) if a federal declaration is received. Provide information to the public about the location and services located at the information center(s).</w:t>
      </w:r>
    </w:p>
    <w:p w14:paraId="29E2548E" w14:textId="214454EA" w:rsidR="00592B05" w:rsidRPr="00D24DAE" w:rsidRDefault="00592B05" w:rsidP="00303465">
      <w:pPr>
        <w:pStyle w:val="Bullet"/>
      </w:pPr>
      <w:r w:rsidRPr="00D24DAE">
        <w:t>Provide public information on available disaster assistance programs and who may qualify through all communication channels (</w:t>
      </w:r>
      <w:r w:rsidR="00A81D7C">
        <w:t xml:space="preserve">e.g., </w:t>
      </w:r>
      <w:r w:rsidRPr="00D24DAE">
        <w:t>city/county website, social media, tv/radio, etc.).</w:t>
      </w:r>
    </w:p>
    <w:p w14:paraId="6AD28248" w14:textId="77777777" w:rsidR="00592B05" w:rsidRPr="00D24DAE" w:rsidDel="00A6224E" w:rsidRDefault="00592B05" w:rsidP="00303465">
      <w:pPr>
        <w:pStyle w:val="Bullet"/>
      </w:pPr>
      <w:r w:rsidRPr="00D24DAE">
        <w:t xml:space="preserve">Coordinate with local social service agencies and organizations to provide mental health services and referrals to disaster survivors. </w:t>
      </w:r>
    </w:p>
    <w:p w14:paraId="28DCF4ED" w14:textId="6687147A" w:rsidR="00592B05" w:rsidRPr="00D24DAE" w:rsidRDefault="00592B05" w:rsidP="00303465">
      <w:pPr>
        <w:pStyle w:val="Bullet"/>
      </w:pPr>
      <w:r w:rsidRPr="00D24DAE">
        <w:t xml:space="preserve">Coordinate with local organizations that provide services to vulnerable populations (e.g., </w:t>
      </w:r>
      <w:r w:rsidR="00FE453B">
        <w:t>people</w:t>
      </w:r>
      <w:r w:rsidR="00FE453B" w:rsidRPr="00D24DAE">
        <w:t xml:space="preserve"> </w:t>
      </w:r>
      <w:r w:rsidRPr="00D24DAE">
        <w:t xml:space="preserve">with disabilities and </w:t>
      </w:r>
      <w:r w:rsidR="00FE453B">
        <w:t xml:space="preserve">others with </w:t>
      </w:r>
      <w:r w:rsidRPr="00D24DAE">
        <w:t>access and functional needs, seniors, children, those with limited-English proficiency) to provide relief services and disseminate information.</w:t>
      </w:r>
    </w:p>
    <w:p w14:paraId="3FACE9CF" w14:textId="77777777" w:rsidR="00592B05" w:rsidRPr="00D24DAE" w:rsidRDefault="00592B05" w:rsidP="00303465">
      <w:pPr>
        <w:pStyle w:val="Bullet"/>
      </w:pPr>
      <w:r w:rsidRPr="00D24DAE">
        <w:t xml:space="preserve">Ensure all service delivery areas are accessible for people with disabilities and others with access and functional needs, including information and assistance centers. Consider language issues when crafting public messaging or printed information. </w:t>
      </w:r>
    </w:p>
    <w:p w14:paraId="67928F80" w14:textId="77777777" w:rsidR="00592B05" w:rsidRPr="00D24DAE" w:rsidRDefault="00592B05" w:rsidP="00303465">
      <w:pPr>
        <w:pStyle w:val="Bullet"/>
      </w:pPr>
      <w:r w:rsidRPr="00D24DAE">
        <w:t>Coordinate available animal care, temporary animal sheltering, and animal reunification resources through both nonprofit organizations and local governmental animal services entities.</w:t>
      </w:r>
    </w:p>
    <w:p w14:paraId="7C981184" w14:textId="77777777" w:rsidR="00592B05" w:rsidRPr="00D24DAE" w:rsidRDefault="00592B05" w:rsidP="00303465">
      <w:pPr>
        <w:pStyle w:val="Bullet"/>
      </w:pPr>
      <w:r w:rsidRPr="00D24DAE">
        <w:t>Coordinate community door-to-door needs assessments, if necessary.</w:t>
      </w:r>
    </w:p>
    <w:p w14:paraId="70E4E3FF" w14:textId="77777777" w:rsidR="00592B05" w:rsidRPr="00D24DAE" w:rsidRDefault="00592B05" w:rsidP="00303465">
      <w:pPr>
        <w:pStyle w:val="Bullet"/>
      </w:pPr>
      <w:r w:rsidRPr="00D24DAE">
        <w:t>Support FEMA DRCs (if disaster receives federal declaration). Provide information to the public about the location and operations of the DRC; the information that will be available; and that they may qualify for federal individual assistance from FEMA, SBA, and other federal programs.</w:t>
      </w:r>
    </w:p>
    <w:p w14:paraId="180B8EF9" w14:textId="77777777" w:rsidR="00592B05" w:rsidRPr="00D24DAE" w:rsidRDefault="00592B05" w:rsidP="00303465">
      <w:pPr>
        <w:pStyle w:val="Bullet"/>
      </w:pPr>
      <w:r w:rsidRPr="00D24DAE">
        <w:t>Coordinate with local community NGOs and VOAD to ensure available resources are communicated with affected communities.</w:t>
      </w:r>
    </w:p>
    <w:p w14:paraId="0E789823" w14:textId="1DAE5EAE" w:rsidR="00592B05" w:rsidRPr="00D24DAE" w:rsidRDefault="00592B05" w:rsidP="00303465">
      <w:pPr>
        <w:pStyle w:val="Bullet"/>
      </w:pPr>
      <w:r w:rsidRPr="00D24DAE">
        <w:t xml:space="preserve">Ensure continuity of social services programs and coordinate with </w:t>
      </w:r>
      <w:r w:rsidR="008266AA" w:rsidRPr="00D24DAE">
        <w:t>North Carolina</w:t>
      </w:r>
      <w:r w:rsidRPr="00D24DAE">
        <w:t xml:space="preserve"> Health and Human Services for additional resources.</w:t>
      </w:r>
    </w:p>
    <w:p w14:paraId="43713A9A" w14:textId="77777777" w:rsidR="00592B05" w:rsidRPr="00D24DAE" w:rsidRDefault="00592B05" w:rsidP="009D5A47">
      <w:pPr>
        <w:pStyle w:val="Heading3"/>
      </w:pPr>
      <w:r w:rsidRPr="00D24DAE">
        <w:t xml:space="preserve">Long-term Recovery Activities </w:t>
      </w:r>
    </w:p>
    <w:p w14:paraId="69E1EF26" w14:textId="77777777" w:rsidR="00592B05" w:rsidRPr="00D24DAE" w:rsidRDefault="00592B05" w:rsidP="00303465">
      <w:pPr>
        <w:pStyle w:val="Bullet"/>
      </w:pPr>
      <w:r w:rsidRPr="00D24DAE">
        <w:t>Continue to support staffing, resources, and logistical support to local information centers and/or DRCs for social and human services, such as assistance for those with disabilities, case management, crisis counseling, family-recovery assistance, childcare services, and nutrition services. (Service and information centers may also provide information on housing, employment, important document recovery, and other disaster recovery resources.)</w:t>
      </w:r>
    </w:p>
    <w:p w14:paraId="1BA07067" w14:textId="77777777" w:rsidR="00592B05" w:rsidRPr="00D24DAE" w:rsidRDefault="00592B05" w:rsidP="00303465">
      <w:pPr>
        <w:pStyle w:val="Bullet"/>
      </w:pPr>
      <w:r w:rsidRPr="00D24DAE">
        <w:t>Maintain ongoing relationships with VOADs, nonprofits, and faith-based organizations to coordinate recovery assistance efforts.</w:t>
      </w:r>
    </w:p>
    <w:p w14:paraId="7504F2F6" w14:textId="77777777" w:rsidR="00592B05" w:rsidRPr="00D24DAE" w:rsidRDefault="00592B05" w:rsidP="00303465">
      <w:pPr>
        <w:pStyle w:val="Bullet"/>
      </w:pPr>
      <w:r w:rsidRPr="00D24DAE">
        <w:t>Work with VOAD partners to gather information on unmet needs of the community and identify strategies, programs, and resources to address them.</w:t>
      </w:r>
    </w:p>
    <w:p w14:paraId="59E9B583" w14:textId="77777777" w:rsidR="00592B05" w:rsidRPr="00D24DAE" w:rsidRDefault="00592B05" w:rsidP="00303465">
      <w:pPr>
        <w:pStyle w:val="Bullet"/>
      </w:pPr>
      <w:r w:rsidRPr="00D24DAE">
        <w:t>Provide information and referrals about available community resources and assistance to the public.</w:t>
      </w:r>
    </w:p>
    <w:p w14:paraId="75E53D06" w14:textId="77777777" w:rsidR="00592B05" w:rsidRPr="00D24DAE" w:rsidRDefault="00592B05" w:rsidP="009D5A47">
      <w:pPr>
        <w:pStyle w:val="Heading3"/>
      </w:pPr>
      <w:r w:rsidRPr="00D24DAE">
        <w:t>Information Collection</w:t>
      </w:r>
    </w:p>
    <w:p w14:paraId="76631898" w14:textId="77777777" w:rsidR="00592B05" w:rsidRPr="00D24DAE" w:rsidRDefault="00592B05" w:rsidP="00FD143E">
      <w:pPr>
        <w:pStyle w:val="BodyText"/>
      </w:pPr>
      <w:r w:rsidRPr="00D24DAE">
        <w:t>Proposed measures of recovery progress in this area include:</w:t>
      </w:r>
    </w:p>
    <w:p w14:paraId="52B38484" w14:textId="77777777" w:rsidR="00592B05" w:rsidRPr="00D24DAE" w:rsidRDefault="00592B05" w:rsidP="00303465">
      <w:pPr>
        <w:pStyle w:val="Bullet"/>
      </w:pPr>
      <w:r w:rsidRPr="00D24DAE">
        <w:t>List of VOAD members actively providing services;</w:t>
      </w:r>
    </w:p>
    <w:p w14:paraId="4BEF9B30" w14:textId="77777777" w:rsidR="00592B05" w:rsidRPr="00D24DAE" w:rsidRDefault="00592B05" w:rsidP="00303465">
      <w:pPr>
        <w:pStyle w:val="Bullet"/>
      </w:pPr>
      <w:r w:rsidRPr="00D24DAE">
        <w:t>Information and assistance centers established;</w:t>
      </w:r>
    </w:p>
    <w:p w14:paraId="4221551B" w14:textId="77777777" w:rsidR="00592B05" w:rsidRPr="00D24DAE" w:rsidRDefault="00592B05" w:rsidP="00303465">
      <w:pPr>
        <w:pStyle w:val="Bullet"/>
      </w:pPr>
      <w:r w:rsidRPr="00D24DAE">
        <w:t>Number of individuals visiting information and assistance centers; and</w:t>
      </w:r>
    </w:p>
    <w:p w14:paraId="6159AC82" w14:textId="77777777" w:rsidR="001D1558" w:rsidRPr="00D24DAE" w:rsidRDefault="00592B05" w:rsidP="00303465">
      <w:pPr>
        <w:pStyle w:val="Bullet"/>
      </w:pPr>
      <w:r w:rsidRPr="00D24DAE">
        <w:t>Identified unmet needs.</w:t>
      </w:r>
    </w:p>
    <w:p w14:paraId="3F004F19" w14:textId="77777777" w:rsidR="00680FFA" w:rsidRPr="00D24DAE" w:rsidRDefault="00680FFA" w:rsidP="00303465">
      <w:pPr>
        <w:pStyle w:val="Bullet"/>
        <w:numPr>
          <w:ilvl w:val="0"/>
          <w:numId w:val="0"/>
        </w:numPr>
        <w:ind w:left="720"/>
      </w:pPr>
    </w:p>
    <w:p w14:paraId="75370F96" w14:textId="483BF3AF" w:rsidR="00680FFA" w:rsidRPr="00D24DAE" w:rsidRDefault="00680FFA" w:rsidP="00FD143E">
      <w:pPr>
        <w:pStyle w:val="BodyText"/>
        <w:sectPr w:rsidR="00680FFA" w:rsidRPr="00D24DAE" w:rsidSect="00E07DAB">
          <w:headerReference w:type="even" r:id="rId35"/>
          <w:headerReference w:type="default" r:id="rId36"/>
          <w:pgSz w:w="12240" w:h="15840" w:code="1"/>
          <w:pgMar w:top="1440" w:right="1440" w:bottom="1440" w:left="1440" w:header="720" w:footer="720" w:gutter="0"/>
          <w:cols w:space="720"/>
          <w:docGrid w:linePitch="360"/>
        </w:sectPr>
      </w:pPr>
    </w:p>
    <w:p w14:paraId="6F53B988" w14:textId="0CAF78AD" w:rsidR="00592B05" w:rsidRPr="00D24DAE" w:rsidRDefault="00592B05" w:rsidP="009D5A47">
      <w:pPr>
        <w:pStyle w:val="FakeHeading2"/>
      </w:pPr>
      <w:bookmarkStart w:id="148" w:name="_Ref19991346"/>
      <w:bookmarkStart w:id="149" w:name="_Ref33117280"/>
      <w:bookmarkStart w:id="150" w:name="_Toc33603543"/>
      <w:bookmarkStart w:id="151" w:name="PublicHealth"/>
      <w:r w:rsidRPr="00D24DAE">
        <w:t>Public Health and Medical Services</w:t>
      </w:r>
      <w:bookmarkEnd w:id="148"/>
      <w:bookmarkEnd w:id="149"/>
      <w:bookmarkEnd w:id="150"/>
      <w:bookmarkEnd w:id="151"/>
    </w:p>
    <w:p w14:paraId="7A0189B8" w14:textId="77777777" w:rsidR="00592B05" w:rsidRPr="00D24DAE" w:rsidRDefault="00592B05" w:rsidP="009D5A47">
      <w:pPr>
        <w:pStyle w:val="Heading3"/>
      </w:pPr>
      <w:r w:rsidRPr="00D24DAE">
        <w:t>Objective</w:t>
      </w:r>
    </w:p>
    <w:p w14:paraId="280D5234" w14:textId="77777777" w:rsidR="00592B05" w:rsidRPr="00D24DAE" w:rsidRDefault="00592B05" w:rsidP="00FD143E">
      <w:pPr>
        <w:pStyle w:val="BodyText"/>
      </w:pPr>
      <w:r w:rsidRPr="00D24DAE">
        <w:t>Support local healthcare providers, provide information on disaster-related health issues, and support community health-advocacy organizations.</w:t>
      </w:r>
    </w:p>
    <w:p w14:paraId="22176032" w14:textId="77777777" w:rsidR="00592B05" w:rsidRPr="00D24DAE" w:rsidRDefault="00592B05" w:rsidP="009D5A47">
      <w:pPr>
        <w:pStyle w:val="Heading3"/>
      </w:pPr>
      <w:r w:rsidRPr="00D24DAE">
        <w:t>Overview</w:t>
      </w:r>
    </w:p>
    <w:p w14:paraId="75D226B1" w14:textId="7F325FBC" w:rsidR="00592B05" w:rsidRPr="00D24DAE" w:rsidRDefault="00592B05" w:rsidP="00FD143E">
      <w:pPr>
        <w:pStyle w:val="BodyText"/>
      </w:pPr>
      <w:r w:rsidRPr="00D24DAE">
        <w:t xml:space="preserve">The Public Health and Medical Services Subcommittee will support local healthcare providers in reestablishing services, support the provision of community health services, and develop and disseminate disaster-related health information and resources. This Subcommittee should involve participation from local healthcare providers and hospital networks, local public health and health departments, the </w:t>
      </w:r>
      <w:r w:rsidR="008266AA" w:rsidRPr="00D24DAE">
        <w:t>North Carolina</w:t>
      </w:r>
      <w:r w:rsidRPr="00D24DAE">
        <w:t xml:space="preserve"> Department of </w:t>
      </w:r>
      <w:r w:rsidR="001D1558" w:rsidRPr="00D24DAE">
        <w:t xml:space="preserve">Health and Human </w:t>
      </w:r>
      <w:r w:rsidRPr="00D24DAE">
        <w:t xml:space="preserve">Services, and the </w:t>
      </w:r>
      <w:r w:rsidR="001D1558" w:rsidRPr="00D24DAE">
        <w:t xml:space="preserve">North Carolina </w:t>
      </w:r>
      <w:r w:rsidRPr="00D24DAE">
        <w:t>H</w:t>
      </w:r>
      <w:r w:rsidR="001D1558" w:rsidRPr="00D24DAE">
        <w:t>ealthcare</w:t>
      </w:r>
      <w:r w:rsidRPr="00D24DAE">
        <w:t xml:space="preserve"> Association to ensure all resources are available and used to facilitate recovery. </w:t>
      </w:r>
    </w:p>
    <w:p w14:paraId="1A234DE9" w14:textId="77777777" w:rsidR="00592B05" w:rsidRPr="00D24DAE" w:rsidRDefault="00592B05" w:rsidP="009D5A47">
      <w:pPr>
        <w:pStyle w:val="Heading3"/>
      </w:pPr>
      <w:r w:rsidRPr="00D24DAE">
        <w:t>Pre-disaster Preparedness Activities</w:t>
      </w:r>
    </w:p>
    <w:p w14:paraId="5770B5FD" w14:textId="3C2F6E53" w:rsidR="00592B05" w:rsidRPr="00D24DAE" w:rsidRDefault="00592B05" w:rsidP="00303465">
      <w:pPr>
        <w:pStyle w:val="Bullet"/>
      </w:pPr>
      <w:r w:rsidRPr="00D24DAE">
        <w:t xml:space="preserve">Work with local healthcare providers to ensure up-to-date Continuity of Operations (COOP) Plans </w:t>
      </w:r>
      <w:r w:rsidR="00FE453B">
        <w:t>and</w:t>
      </w:r>
      <w:r w:rsidRPr="00D24DAE">
        <w:t xml:space="preserve"> emergency response plans </w:t>
      </w:r>
      <w:r w:rsidR="00FE453B">
        <w:t xml:space="preserve">are </w:t>
      </w:r>
      <w:r w:rsidRPr="00D24DAE">
        <w:t>in place. Involve healthcare providers and hospitals in exercises and training activities organized by local emergency management agencies.</w:t>
      </w:r>
    </w:p>
    <w:p w14:paraId="1A029CA7" w14:textId="77777777" w:rsidR="00592B05" w:rsidRPr="00D24DAE" w:rsidRDefault="00592B05" w:rsidP="00303465">
      <w:pPr>
        <w:pStyle w:val="Bullet"/>
      </w:pPr>
      <w:r w:rsidRPr="00D24DAE">
        <w:t>Continue to build relationships between government organizations and community NGOs providing health and medical services, better understand those organizations’ missions and services, and incorporate NGO partners in response and recovery training and exercise activities.</w:t>
      </w:r>
    </w:p>
    <w:p w14:paraId="7140822A" w14:textId="77777777" w:rsidR="00592B05" w:rsidRPr="00D24DAE" w:rsidRDefault="00592B05" w:rsidP="00303465">
      <w:pPr>
        <w:pStyle w:val="Bullet"/>
      </w:pPr>
      <w:r w:rsidRPr="00D24DAE">
        <w:t xml:space="preserve">If one does not already exist, Emergency Management and Public Health departments should work to establish a public health emergency planning working group to conduct ongoing emergency preparedness. </w:t>
      </w:r>
    </w:p>
    <w:p w14:paraId="52CE7ABF" w14:textId="77777777" w:rsidR="00592B05" w:rsidRPr="00D24DAE" w:rsidRDefault="00592B05" w:rsidP="009D5A47">
      <w:pPr>
        <w:pStyle w:val="Heading3"/>
      </w:pPr>
      <w:r w:rsidRPr="00D24DAE">
        <w:t>Transition Phase Activities</w:t>
      </w:r>
    </w:p>
    <w:p w14:paraId="5647C408" w14:textId="77777777" w:rsidR="00592B05" w:rsidRPr="00D24DAE" w:rsidRDefault="00592B05" w:rsidP="00303465">
      <w:pPr>
        <w:pStyle w:val="Bullet"/>
      </w:pPr>
      <w:r w:rsidRPr="00D24DAE">
        <w:t>Disseminate public health directives related to disaster impacts (e.g., boil water).</w:t>
      </w:r>
    </w:p>
    <w:p w14:paraId="1A384E29" w14:textId="08DD2548" w:rsidR="00592B05" w:rsidRPr="00D24DAE" w:rsidRDefault="00592B05" w:rsidP="00303465">
      <w:pPr>
        <w:pStyle w:val="Bullet"/>
      </w:pPr>
      <w:r w:rsidRPr="00D24DAE">
        <w:t>Support local healthcare providers with patient</w:t>
      </w:r>
      <w:r w:rsidR="006315E9">
        <w:t xml:space="preserve"> </w:t>
      </w:r>
      <w:r w:rsidRPr="00D24DAE">
        <w:t xml:space="preserve">tracking and </w:t>
      </w:r>
      <w:r w:rsidR="006315E9">
        <w:t>family reception</w:t>
      </w:r>
      <w:r w:rsidR="006315E9" w:rsidRPr="00D24DAE">
        <w:t xml:space="preserve"> </w:t>
      </w:r>
      <w:r w:rsidRPr="00D24DAE">
        <w:t>efforts, if requested.</w:t>
      </w:r>
    </w:p>
    <w:p w14:paraId="7D1B39E8" w14:textId="77777777" w:rsidR="00592B05" w:rsidRPr="00D24DAE" w:rsidRDefault="00592B05" w:rsidP="00303465">
      <w:pPr>
        <w:pStyle w:val="Bullet"/>
      </w:pPr>
      <w:r w:rsidRPr="00D24DAE">
        <w:t>Support points of distribution operations initiated during the response phase and disseminate information to the public on emergency commodities distribution areas.</w:t>
      </w:r>
    </w:p>
    <w:p w14:paraId="18897045" w14:textId="77777777" w:rsidR="00592B05" w:rsidRPr="00D24DAE" w:rsidRDefault="00592B05" w:rsidP="00303465">
      <w:pPr>
        <w:pStyle w:val="Bullet"/>
      </w:pPr>
      <w:r w:rsidRPr="00D24DAE">
        <w:t>Work with local healthcare networks and providers to disseminate public messaging on the status of operations.</w:t>
      </w:r>
    </w:p>
    <w:p w14:paraId="6BA4CBA0" w14:textId="77777777" w:rsidR="00592B05" w:rsidRPr="00D24DAE" w:rsidRDefault="00592B05" w:rsidP="00303465">
      <w:pPr>
        <w:pStyle w:val="Bullet"/>
      </w:pPr>
      <w:r w:rsidRPr="00D24DAE">
        <w:t>Coordinate with healthcare providers to establish mobile locations for providing medical assistance, if requested.</w:t>
      </w:r>
    </w:p>
    <w:p w14:paraId="2C249AAF" w14:textId="77777777" w:rsidR="00592B05" w:rsidRPr="00D24DAE" w:rsidRDefault="00592B05" w:rsidP="009D5A47">
      <w:pPr>
        <w:pStyle w:val="Heading3"/>
      </w:pPr>
      <w:r w:rsidRPr="00D24DAE">
        <w:t>Short-term Recovery Activities (initiated within 8 weeks post-disaster)</w:t>
      </w:r>
    </w:p>
    <w:p w14:paraId="134EF23C" w14:textId="77777777" w:rsidR="00592B05" w:rsidRPr="00D24DAE" w:rsidRDefault="00592B05" w:rsidP="00303465">
      <w:pPr>
        <w:pStyle w:val="Bullet"/>
      </w:pPr>
      <w:r w:rsidRPr="00D24DAE">
        <w:t>Continue to disseminate disaster-related public health information.</w:t>
      </w:r>
    </w:p>
    <w:p w14:paraId="56AFA649" w14:textId="77777777" w:rsidR="00592B05" w:rsidRPr="00D24DAE" w:rsidRDefault="00592B05" w:rsidP="00303465">
      <w:pPr>
        <w:pStyle w:val="Bullet"/>
      </w:pPr>
      <w:r w:rsidRPr="00D24DAE">
        <w:t xml:space="preserve">Identify potential alternate or mobile locations for providing medical assistance, if requested. </w:t>
      </w:r>
    </w:p>
    <w:p w14:paraId="2B8B2B18" w14:textId="77777777" w:rsidR="00592B05" w:rsidRPr="00D24DAE" w:rsidRDefault="00592B05" w:rsidP="009D5A47">
      <w:pPr>
        <w:pStyle w:val="Heading3"/>
      </w:pPr>
      <w:r w:rsidRPr="00D24DAE">
        <w:t xml:space="preserve">Long-term Recovery Activities </w:t>
      </w:r>
    </w:p>
    <w:p w14:paraId="1500F2C4" w14:textId="77777777" w:rsidR="00592B05" w:rsidRPr="00D24DAE" w:rsidRDefault="00592B05" w:rsidP="00303465">
      <w:pPr>
        <w:pStyle w:val="Bullet"/>
      </w:pPr>
      <w:r w:rsidRPr="00D24DAE">
        <w:t>Support local organizations to provide community health services, including mental health services.</w:t>
      </w:r>
    </w:p>
    <w:p w14:paraId="606E01C6" w14:textId="77777777" w:rsidR="00592B05" w:rsidRPr="00D24DAE" w:rsidRDefault="00592B05" w:rsidP="00303465">
      <w:pPr>
        <w:pStyle w:val="Bullet"/>
      </w:pPr>
      <w:r w:rsidRPr="00D24DAE">
        <w:t>Maintain effective public health outreach and communications related to recovery impacts (e.g., mold, drinking water contamination).</w:t>
      </w:r>
    </w:p>
    <w:p w14:paraId="7746E816" w14:textId="77777777" w:rsidR="00592B05" w:rsidRPr="00D24DAE" w:rsidRDefault="00592B05" w:rsidP="00303465">
      <w:pPr>
        <w:pStyle w:val="Bullet"/>
      </w:pPr>
      <w:r w:rsidRPr="00D24DAE">
        <w:t>Monitor and maintain human and animal disease surveillance.</w:t>
      </w:r>
    </w:p>
    <w:p w14:paraId="7642880E" w14:textId="77777777" w:rsidR="00592B05" w:rsidRPr="00D24DAE" w:rsidRDefault="00592B05" w:rsidP="00303465">
      <w:pPr>
        <w:pStyle w:val="Bullet"/>
      </w:pPr>
      <w:r w:rsidRPr="00D24DAE">
        <w:t>Identify and advocate for public–private funding to meet the physical and behavioral health needs of vulnerable populations.</w:t>
      </w:r>
    </w:p>
    <w:p w14:paraId="716A68DC" w14:textId="77777777" w:rsidR="00592B05" w:rsidRPr="00D24DAE" w:rsidRDefault="00592B05" w:rsidP="009D5A47">
      <w:pPr>
        <w:pStyle w:val="Heading3"/>
      </w:pPr>
      <w:r w:rsidRPr="00D24DAE">
        <w:t>Information Collection</w:t>
      </w:r>
    </w:p>
    <w:p w14:paraId="1A45AFCB" w14:textId="77777777" w:rsidR="00592B05" w:rsidRPr="00D24DAE" w:rsidRDefault="00592B05" w:rsidP="00FD143E">
      <w:pPr>
        <w:pStyle w:val="BodyText"/>
      </w:pPr>
      <w:r w:rsidRPr="00D24DAE">
        <w:t>Proposed measures of recovery progress in this area include:</w:t>
      </w:r>
    </w:p>
    <w:p w14:paraId="7E75B990" w14:textId="77777777" w:rsidR="00592B05" w:rsidRPr="00D24DAE" w:rsidRDefault="00592B05" w:rsidP="00303465">
      <w:pPr>
        <w:pStyle w:val="Bullet"/>
      </w:pPr>
      <w:r w:rsidRPr="00D24DAE">
        <w:t>Percentage of affected healthcare providers returned to normal operations; and</w:t>
      </w:r>
    </w:p>
    <w:p w14:paraId="5C8B5208" w14:textId="77777777" w:rsidR="00592B05" w:rsidRPr="00D24DAE" w:rsidRDefault="00592B05" w:rsidP="00303465">
      <w:pPr>
        <w:pStyle w:val="Bullet"/>
      </w:pPr>
      <w:r w:rsidRPr="00D24DAE">
        <w:t>Public health outreach campaigns and information resources.</w:t>
      </w:r>
    </w:p>
    <w:p w14:paraId="37E23018" w14:textId="77777777" w:rsidR="00E0495D" w:rsidRPr="00D24DAE" w:rsidRDefault="00E0495D" w:rsidP="00303465">
      <w:pPr>
        <w:pStyle w:val="Bullet"/>
        <w:numPr>
          <w:ilvl w:val="0"/>
          <w:numId w:val="0"/>
        </w:numPr>
        <w:ind w:left="720"/>
      </w:pPr>
    </w:p>
    <w:p w14:paraId="15E7F296" w14:textId="67D6D625" w:rsidR="00E0495D" w:rsidRPr="00D24DAE" w:rsidRDefault="00E0495D" w:rsidP="00FD143E">
      <w:pPr>
        <w:pStyle w:val="BodyText"/>
        <w:sectPr w:rsidR="00E0495D" w:rsidRPr="00D24DAE" w:rsidSect="009F4B58">
          <w:headerReference w:type="default" r:id="rId37"/>
          <w:pgSz w:w="12240" w:h="15840" w:code="1"/>
          <w:pgMar w:top="1440" w:right="1440" w:bottom="1440" w:left="1440" w:header="720" w:footer="720" w:gutter="0"/>
          <w:cols w:space="720"/>
          <w:docGrid w:linePitch="360"/>
        </w:sectPr>
      </w:pPr>
    </w:p>
    <w:p w14:paraId="7E523064" w14:textId="77777777" w:rsidR="00592B05" w:rsidRPr="00D24DAE" w:rsidRDefault="00592B05" w:rsidP="009D5A47">
      <w:pPr>
        <w:pStyle w:val="FakeHeading2"/>
      </w:pPr>
      <w:bookmarkStart w:id="152" w:name="_Ref19991358"/>
      <w:bookmarkStart w:id="153" w:name="_Toc33603544"/>
      <w:bookmarkStart w:id="154" w:name="Schools"/>
      <w:r w:rsidRPr="00D24DAE">
        <w:t>Schools and Academic Institutions</w:t>
      </w:r>
      <w:bookmarkEnd w:id="152"/>
      <w:bookmarkEnd w:id="153"/>
      <w:bookmarkEnd w:id="154"/>
    </w:p>
    <w:p w14:paraId="32176C9B" w14:textId="77777777" w:rsidR="00592B05" w:rsidRPr="00D24DAE" w:rsidRDefault="00592B05" w:rsidP="009D5A47">
      <w:pPr>
        <w:pStyle w:val="Heading3"/>
      </w:pPr>
      <w:r w:rsidRPr="00D24DAE">
        <w:t>Objective</w:t>
      </w:r>
    </w:p>
    <w:p w14:paraId="47AE4EF3" w14:textId="77777777" w:rsidR="00592B05" w:rsidRPr="00D24DAE" w:rsidRDefault="00592B05" w:rsidP="00FD143E">
      <w:pPr>
        <w:pStyle w:val="BodyText"/>
      </w:pPr>
      <w:r w:rsidRPr="00D24DAE">
        <w:t xml:space="preserve">Provide recovery support to local school districts, private schools, and higher education institutions. </w:t>
      </w:r>
    </w:p>
    <w:p w14:paraId="0517958D" w14:textId="77777777" w:rsidR="00592B05" w:rsidRPr="00D24DAE" w:rsidRDefault="00592B05" w:rsidP="009D5A47">
      <w:pPr>
        <w:pStyle w:val="Heading3"/>
      </w:pPr>
      <w:r w:rsidRPr="00D24DAE">
        <w:t>Overview</w:t>
      </w:r>
    </w:p>
    <w:p w14:paraId="74D0EA75" w14:textId="77777777" w:rsidR="00592B05" w:rsidRPr="00D24DAE" w:rsidRDefault="00592B05" w:rsidP="00FD143E">
      <w:pPr>
        <w:pStyle w:val="BodyText"/>
      </w:pPr>
      <w:r w:rsidRPr="00D24DAE">
        <w:t xml:space="preserve">The Schools and Academic Institutions Subcommittee will coordinate with local school districts and universities to ensure students receive access to available recovery resources. This Subcommittee will also support the demobilization of emergency shelter locations at school sites and the return to normal school operations. </w:t>
      </w:r>
    </w:p>
    <w:p w14:paraId="0DBF791A" w14:textId="77777777" w:rsidR="00592B05" w:rsidRPr="00D24DAE" w:rsidRDefault="00592B05" w:rsidP="009D5A47">
      <w:pPr>
        <w:pStyle w:val="Heading3"/>
      </w:pPr>
      <w:r w:rsidRPr="00D24DAE">
        <w:t>Pre-disaster Preparedness Activities</w:t>
      </w:r>
    </w:p>
    <w:p w14:paraId="059591D2" w14:textId="77777777" w:rsidR="00592B05" w:rsidRPr="00D24DAE" w:rsidRDefault="00592B05" w:rsidP="00303465">
      <w:pPr>
        <w:pStyle w:val="Bullet"/>
      </w:pPr>
      <w:r w:rsidRPr="00D24DAE">
        <w:t xml:space="preserve">If one does not exist, establish an education emergency working group that includes local emergency management and public health departments, school districts, and universities to conduct ongoing preparedness efforts. </w:t>
      </w:r>
    </w:p>
    <w:p w14:paraId="5607E1AE" w14:textId="77777777" w:rsidR="00592B05" w:rsidRPr="00D24DAE" w:rsidRDefault="00592B05" w:rsidP="00303465">
      <w:pPr>
        <w:pStyle w:val="Bullet"/>
      </w:pPr>
      <w:r w:rsidRPr="00D24DAE">
        <w:t>Include schools in disaster trainings and exercises. Provide a variety of scenarios so school administrators and school systems at all levels can explore ways in which they might prepare for, respond to, and recover from a disaster.</w:t>
      </w:r>
    </w:p>
    <w:p w14:paraId="0769B97D" w14:textId="77777777" w:rsidR="00592B05" w:rsidRPr="00D24DAE" w:rsidRDefault="00592B05" w:rsidP="00303465">
      <w:pPr>
        <w:pStyle w:val="Bullet"/>
      </w:pPr>
      <w:r w:rsidRPr="00D24DAE">
        <w:t xml:space="preserve">Maintain a current list of all public and private primary, secondary, and high school emergency contact information and emergency alert systems and procedures. </w:t>
      </w:r>
    </w:p>
    <w:p w14:paraId="7DFDABC0" w14:textId="77777777" w:rsidR="00592B05" w:rsidRPr="00D24DAE" w:rsidRDefault="00592B05" w:rsidP="00303465">
      <w:pPr>
        <w:pStyle w:val="Bullet"/>
      </w:pPr>
      <w:r w:rsidRPr="00D24DAE">
        <w:t>Conduct preparedness planning for the use of temporary, portable, or modular buildings to continue school while school facilities are inhabitable.</w:t>
      </w:r>
    </w:p>
    <w:p w14:paraId="07B2DF90" w14:textId="77777777" w:rsidR="00592B05" w:rsidRPr="00D24DAE" w:rsidRDefault="00592B05" w:rsidP="00303465">
      <w:pPr>
        <w:pStyle w:val="Bullet"/>
      </w:pPr>
      <w:r w:rsidRPr="00D24DAE">
        <w:t>Promote individual and family preparedness in schools and universities and encourage students to participate in community emergency preparedness activities.</w:t>
      </w:r>
    </w:p>
    <w:p w14:paraId="74373FB2" w14:textId="77777777" w:rsidR="00592B05" w:rsidRPr="00D24DAE" w:rsidRDefault="00592B05" w:rsidP="00303465">
      <w:pPr>
        <w:pStyle w:val="Bullet"/>
      </w:pPr>
      <w:r w:rsidRPr="00D24DAE">
        <w:t xml:space="preserve">Encourage local community colleges, public and private colleges, and universities to plan and train together to become more disaster resilient. </w:t>
      </w:r>
    </w:p>
    <w:p w14:paraId="06938C33" w14:textId="26EBE8A4" w:rsidR="00592B05" w:rsidRPr="00D24DAE" w:rsidRDefault="00592B05" w:rsidP="00303465">
      <w:pPr>
        <w:pStyle w:val="Bullet"/>
      </w:pPr>
      <w:r w:rsidRPr="00D24DAE">
        <w:t xml:space="preserve">Develop university continuity plans to continue classes during recovery, which may include transitioning </w:t>
      </w:r>
      <w:r w:rsidR="006315E9">
        <w:t>in-person</w:t>
      </w:r>
      <w:r w:rsidR="006315E9" w:rsidRPr="00D24DAE">
        <w:t xml:space="preserve"> </w:t>
      </w:r>
      <w:r w:rsidRPr="00D24DAE">
        <w:t xml:space="preserve">courses to virtual courses. </w:t>
      </w:r>
    </w:p>
    <w:p w14:paraId="65762FCE" w14:textId="77777777" w:rsidR="00592B05" w:rsidRPr="00D24DAE" w:rsidRDefault="00592B05" w:rsidP="009D5A47">
      <w:pPr>
        <w:pStyle w:val="Heading3"/>
      </w:pPr>
      <w:r w:rsidRPr="00D24DAE">
        <w:t>Transition Phase Activities</w:t>
      </w:r>
    </w:p>
    <w:p w14:paraId="0214E348" w14:textId="48050C88" w:rsidR="00592B05" w:rsidRPr="00D24DAE" w:rsidRDefault="00592B05" w:rsidP="00303465">
      <w:pPr>
        <w:pStyle w:val="Bullet"/>
      </w:pPr>
      <w:r w:rsidRPr="00D24DAE">
        <w:t xml:space="preserve">Establish communication with childcare centers, schools, and universities in the affected area to understand </w:t>
      </w:r>
      <w:r w:rsidR="006315E9">
        <w:t xml:space="preserve">the </w:t>
      </w:r>
      <w:r w:rsidRPr="00D24DAE">
        <w:t>extent of physical damages and anticipated impact on operations.</w:t>
      </w:r>
    </w:p>
    <w:p w14:paraId="765FF4C7" w14:textId="77777777" w:rsidR="00592B05" w:rsidRPr="00D24DAE" w:rsidRDefault="00592B05" w:rsidP="00303465">
      <w:pPr>
        <w:pStyle w:val="Bullet"/>
      </w:pPr>
      <w:r w:rsidRPr="00D24DAE">
        <w:t>Coordinate the consolidation and/or deactivation of schools used as emergency shelters.</w:t>
      </w:r>
    </w:p>
    <w:p w14:paraId="5A3E7C44" w14:textId="77777777" w:rsidR="00592B05" w:rsidRPr="00D24DAE" w:rsidRDefault="00592B05" w:rsidP="009D5A47">
      <w:pPr>
        <w:pStyle w:val="Heading3"/>
      </w:pPr>
      <w:r w:rsidRPr="00D24DAE">
        <w:t>Short-term Recovery Activities (initiated within 8 weeks post-disaster)</w:t>
      </w:r>
    </w:p>
    <w:p w14:paraId="2A3224EE" w14:textId="77777777" w:rsidR="00592B05" w:rsidRPr="00D24DAE" w:rsidRDefault="00592B05" w:rsidP="00303465">
      <w:pPr>
        <w:pStyle w:val="Bullet"/>
      </w:pPr>
      <w:r w:rsidRPr="00D24DAE">
        <w:t>Provide support to local school districts to maintain continuity of services, reestablish operations, and disseminate public messaging related to closures.</w:t>
      </w:r>
    </w:p>
    <w:p w14:paraId="60BF8B56" w14:textId="77777777" w:rsidR="00592B05" w:rsidRPr="00D24DAE" w:rsidRDefault="00592B05" w:rsidP="00303465">
      <w:pPr>
        <w:pStyle w:val="Bullet"/>
      </w:pPr>
      <w:r w:rsidRPr="00D24DAE">
        <w:t>Coordinate with local and state education entities to identify temporary, alternative, and/or supplemental locations for schools as needed.</w:t>
      </w:r>
    </w:p>
    <w:p w14:paraId="2F514A05" w14:textId="77777777" w:rsidR="00592B05" w:rsidRPr="00D24DAE" w:rsidRDefault="00592B05" w:rsidP="009D5A47">
      <w:pPr>
        <w:pStyle w:val="Heading3"/>
      </w:pPr>
      <w:r w:rsidRPr="00D24DAE">
        <w:t xml:space="preserve">Long-term Recovery Activities </w:t>
      </w:r>
    </w:p>
    <w:p w14:paraId="5C916B3F" w14:textId="17F6D4E9" w:rsidR="00592B05" w:rsidRPr="00D24DAE" w:rsidRDefault="00592B05" w:rsidP="00303465">
      <w:pPr>
        <w:pStyle w:val="Bullet"/>
      </w:pPr>
      <w:r w:rsidRPr="00D24DAE">
        <w:t>Support local school districts</w:t>
      </w:r>
      <w:r w:rsidR="00104A8E">
        <w:t xml:space="preserve">, colleges/universities, and private schools, as requested, </w:t>
      </w:r>
      <w:r w:rsidRPr="00D24DAE">
        <w:t xml:space="preserve">to reestablish full operations. </w:t>
      </w:r>
    </w:p>
    <w:p w14:paraId="51CC2A06" w14:textId="77777777" w:rsidR="00592B05" w:rsidRPr="00D24DAE" w:rsidRDefault="00592B05" w:rsidP="009D5A47">
      <w:pPr>
        <w:pStyle w:val="Heading3"/>
      </w:pPr>
      <w:r w:rsidRPr="00D24DAE">
        <w:t>Information Collection</w:t>
      </w:r>
    </w:p>
    <w:p w14:paraId="207515BA" w14:textId="77777777" w:rsidR="00592B05" w:rsidRPr="00D24DAE" w:rsidRDefault="00592B05" w:rsidP="00FD143E">
      <w:pPr>
        <w:pStyle w:val="BodyText"/>
      </w:pPr>
      <w:r w:rsidRPr="00D24DAE">
        <w:t>Proposed measures of recovery progress in this area include:</w:t>
      </w:r>
    </w:p>
    <w:p w14:paraId="46CF497A" w14:textId="77777777" w:rsidR="00592B05" w:rsidRPr="00D24DAE" w:rsidRDefault="00592B05" w:rsidP="00303465">
      <w:pPr>
        <w:pStyle w:val="Bullet"/>
        <w:rPr>
          <w:b/>
          <w:i/>
        </w:rPr>
      </w:pPr>
      <w:r w:rsidRPr="00D24DAE">
        <w:t>Number of schools used as emergency shelters;</w:t>
      </w:r>
    </w:p>
    <w:p w14:paraId="19429D0C" w14:textId="77777777" w:rsidR="00592B05" w:rsidRPr="00D24DAE" w:rsidRDefault="00592B05" w:rsidP="00303465">
      <w:pPr>
        <w:pStyle w:val="Bullet"/>
        <w:rPr>
          <w:b/>
          <w:i/>
        </w:rPr>
      </w:pPr>
      <w:r w:rsidRPr="00D24DAE">
        <w:t>Number of schools with heavy damage or destroyed;</w:t>
      </w:r>
    </w:p>
    <w:p w14:paraId="2B8F9307" w14:textId="77777777" w:rsidR="00592B05" w:rsidRPr="00D24DAE" w:rsidRDefault="00592B05" w:rsidP="00303465">
      <w:pPr>
        <w:pStyle w:val="Bullet"/>
        <w:rPr>
          <w:b/>
          <w:i/>
        </w:rPr>
      </w:pPr>
      <w:r w:rsidRPr="00D24DAE">
        <w:t>Number of school-aged children in affected area;</w:t>
      </w:r>
    </w:p>
    <w:p w14:paraId="3E0839D3" w14:textId="773AAB14" w:rsidR="00592B05" w:rsidRPr="00D24DAE" w:rsidRDefault="00592B05" w:rsidP="00303465">
      <w:pPr>
        <w:pStyle w:val="Bullet"/>
        <w:rPr>
          <w:b/>
          <w:i/>
        </w:rPr>
      </w:pPr>
      <w:r w:rsidRPr="00D24DAE">
        <w:t>Number of affected schools</w:t>
      </w:r>
      <w:r w:rsidR="00104A8E">
        <w:t xml:space="preserve"> and colleges/universities</w:t>
      </w:r>
      <w:r w:rsidRPr="00D24DAE">
        <w:t xml:space="preserve"> returned to normal operations; and</w:t>
      </w:r>
    </w:p>
    <w:p w14:paraId="5C9F3C07" w14:textId="19ECAFC4" w:rsidR="00984823" w:rsidRPr="00D24DAE" w:rsidRDefault="00592B05" w:rsidP="00303465">
      <w:pPr>
        <w:pStyle w:val="Bullet"/>
      </w:pPr>
      <w:r w:rsidRPr="00D24DAE">
        <w:t>Number of students resuming school.</w:t>
      </w:r>
    </w:p>
    <w:p w14:paraId="63CEB35B" w14:textId="77777777" w:rsidR="00592B05" w:rsidRPr="00D24DAE" w:rsidRDefault="00592B05" w:rsidP="00FD143E">
      <w:pPr>
        <w:pStyle w:val="BodyText"/>
      </w:pPr>
    </w:p>
    <w:p w14:paraId="0BC38998" w14:textId="77777777" w:rsidR="00592B05" w:rsidRPr="00D24DAE" w:rsidRDefault="00592B05" w:rsidP="00303465">
      <w:pPr>
        <w:pStyle w:val="Bullet"/>
        <w:numPr>
          <w:ilvl w:val="0"/>
          <w:numId w:val="0"/>
        </w:numPr>
        <w:ind w:left="720"/>
        <w:sectPr w:rsidR="00592B05" w:rsidRPr="00D24DAE" w:rsidSect="00E07DAB">
          <w:headerReference w:type="even" r:id="rId38"/>
          <w:headerReference w:type="default" r:id="rId39"/>
          <w:pgSz w:w="12240" w:h="15840" w:code="1"/>
          <w:pgMar w:top="1440" w:right="1440" w:bottom="1440" w:left="1440" w:header="720" w:footer="720" w:gutter="0"/>
          <w:cols w:space="720"/>
          <w:docGrid w:linePitch="360"/>
        </w:sectPr>
      </w:pPr>
    </w:p>
    <w:p w14:paraId="67825665" w14:textId="295FD081" w:rsidR="00592B05" w:rsidRPr="00D24DAE" w:rsidRDefault="00181FFF" w:rsidP="000E477C">
      <w:pPr>
        <w:pStyle w:val="Heading8"/>
      </w:pPr>
      <w:bookmarkStart w:id="155" w:name="_Ref19991090"/>
      <w:bookmarkStart w:id="156" w:name="_Toc33603545"/>
      <w:bookmarkStart w:id="157" w:name="C"/>
      <w:r w:rsidRPr="00D24DAE">
        <w:t xml:space="preserve">Annex </w:t>
      </w:r>
      <w:r w:rsidR="00AC2688">
        <w:t>D</w:t>
      </w:r>
      <w:r w:rsidRPr="00D24DAE">
        <w:t xml:space="preserve">: </w:t>
      </w:r>
      <w:r w:rsidR="00592B05" w:rsidRPr="00D24DAE">
        <w:t>Housing</w:t>
      </w:r>
      <w:bookmarkEnd w:id="155"/>
      <w:bookmarkEnd w:id="156"/>
      <w:r w:rsidR="00592B05" w:rsidRPr="00D24DAE">
        <w:t xml:space="preserve"> </w:t>
      </w:r>
      <w:r w:rsidR="007C7B9B" w:rsidRPr="00D24DAE">
        <w:t>Committee Annex</w:t>
      </w:r>
      <w:bookmarkEnd w:id="157"/>
    </w:p>
    <w:p w14:paraId="0E395A27" w14:textId="77777777" w:rsidR="00592B05" w:rsidRPr="00D24DAE" w:rsidRDefault="00592B05" w:rsidP="009D5A47">
      <w:pPr>
        <w:pStyle w:val="FakeHeading2"/>
      </w:pPr>
      <w:bookmarkStart w:id="158" w:name="_Toc33603546"/>
      <w:r w:rsidRPr="00D24DAE">
        <w:t>Mission</w:t>
      </w:r>
      <w:bookmarkEnd w:id="158"/>
    </w:p>
    <w:p w14:paraId="49444E81" w14:textId="77777777" w:rsidR="00592B05" w:rsidRPr="00D24DAE" w:rsidRDefault="00592B05" w:rsidP="00FD143E">
      <w:pPr>
        <w:pStyle w:val="BodyText"/>
      </w:pPr>
      <w:r w:rsidRPr="00D24DAE">
        <w:t xml:space="preserve">The Housing Committee coordinates the efforts of government, nonprofit, and private-sector partners to provide displaced residents with housing information and assistance. The Committee implements programs and policies to support temporary and permanent housing solutions. </w:t>
      </w:r>
    </w:p>
    <w:p w14:paraId="5C847783" w14:textId="77777777" w:rsidR="00592B05" w:rsidRPr="00D24DAE" w:rsidRDefault="00592B05" w:rsidP="009D5A47">
      <w:pPr>
        <w:pStyle w:val="FakeHeading2"/>
      </w:pPr>
      <w:bookmarkStart w:id="159" w:name="_Toc33603547"/>
      <w:r w:rsidRPr="00D24DAE">
        <w:t>Recovery Objectives</w:t>
      </w:r>
      <w:bookmarkEnd w:id="159"/>
    </w:p>
    <w:p w14:paraId="60E9D5D2" w14:textId="77777777" w:rsidR="00592B05" w:rsidRPr="00D24DAE" w:rsidRDefault="00592B05" w:rsidP="00303465">
      <w:pPr>
        <w:pStyle w:val="Bullet"/>
      </w:pPr>
      <w:r w:rsidRPr="00D24DAE">
        <w:t xml:space="preserve">Identify impacts to housing stock, short-term and long-term housing needs, and displacement and relocation data. </w:t>
      </w:r>
    </w:p>
    <w:p w14:paraId="05BCD573" w14:textId="77777777" w:rsidR="00592B05" w:rsidRPr="00D24DAE" w:rsidRDefault="00592B05" w:rsidP="00303465">
      <w:pPr>
        <w:pStyle w:val="Bullet"/>
      </w:pPr>
      <w:r w:rsidRPr="00D24DAE">
        <w:t>If the disaster receives a federal declaration, coordinate with FEMA to implement sensible short- and long-term housing solutions.</w:t>
      </w:r>
    </w:p>
    <w:p w14:paraId="38554F6E" w14:textId="20C21C5D" w:rsidR="00592B05" w:rsidRPr="00D24DAE" w:rsidRDefault="00592B05" w:rsidP="00303465">
      <w:pPr>
        <w:pStyle w:val="Bullet"/>
      </w:pPr>
      <w:r w:rsidRPr="00D24DAE">
        <w:t>Collaborate with private</w:t>
      </w:r>
      <w:r w:rsidR="001A4EA6">
        <w:t xml:space="preserve"> </w:t>
      </w:r>
      <w:r w:rsidRPr="00D24DAE">
        <w:t xml:space="preserve">sector entities to identify solutions for short-term and long-term housing. </w:t>
      </w:r>
    </w:p>
    <w:p w14:paraId="3BD500B5" w14:textId="51C6DAF3" w:rsidR="00592B05" w:rsidRPr="00D24DAE" w:rsidRDefault="00592B05" w:rsidP="00303465">
      <w:pPr>
        <w:pStyle w:val="Bullet"/>
      </w:pPr>
      <w:r w:rsidRPr="00D24DAE">
        <w:t xml:space="preserve">Collaborate with the nonprofit community to identify housing solutions and address the needs of </w:t>
      </w:r>
      <w:r w:rsidR="001A4EA6">
        <w:t>people who have been</w:t>
      </w:r>
      <w:r w:rsidR="001A4EA6" w:rsidRPr="00D24DAE">
        <w:t xml:space="preserve"> </w:t>
      </w:r>
      <w:r w:rsidRPr="00D24DAE">
        <w:t>displaced.</w:t>
      </w:r>
    </w:p>
    <w:p w14:paraId="1C12FD15" w14:textId="26462E04" w:rsidR="00592B05" w:rsidRPr="00D24DAE" w:rsidRDefault="00592B05" w:rsidP="009D5A47">
      <w:pPr>
        <w:pStyle w:val="FakeHeading2"/>
      </w:pPr>
      <w:bookmarkStart w:id="160" w:name="_Toc33603548"/>
      <w:r w:rsidRPr="00D24DAE">
        <w:t>Local</w:t>
      </w:r>
      <w:r w:rsidR="00317859" w:rsidRPr="00D24DAE">
        <w:t xml:space="preserve"> and Regional</w:t>
      </w:r>
      <w:r w:rsidRPr="00D24DAE">
        <w:t xml:space="preserve"> Recovery Partners</w:t>
      </w:r>
      <w:bookmarkEnd w:id="160"/>
    </w:p>
    <w:tbl>
      <w:tblPr>
        <w:tblStyle w:val="IEMTable"/>
        <w:tblW w:w="5000" w:type="pct"/>
        <w:tblLook w:val="04A0" w:firstRow="1" w:lastRow="0" w:firstColumn="1" w:lastColumn="0" w:noHBand="0" w:noVBand="1"/>
      </w:tblPr>
      <w:tblGrid>
        <w:gridCol w:w="3222"/>
        <w:gridCol w:w="2044"/>
        <w:gridCol w:w="2044"/>
        <w:gridCol w:w="2042"/>
      </w:tblGrid>
      <w:tr w:rsidR="00592B05" w:rsidRPr="00D24DAE" w14:paraId="5C46D595" w14:textId="77777777" w:rsidTr="009D5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2" w:type="pct"/>
            <w:shd w:val="clear" w:color="auto" w:fill="2D2963"/>
          </w:tcPr>
          <w:p w14:paraId="1F83D6CA" w14:textId="77777777" w:rsidR="00592B05" w:rsidRPr="00D24DAE" w:rsidRDefault="00592B05" w:rsidP="00303465">
            <w:pPr>
              <w:pStyle w:val="TableHeader"/>
            </w:pPr>
            <w:r w:rsidRPr="00D24DAE">
              <w:t>Local Organization</w:t>
            </w:r>
          </w:p>
        </w:tc>
        <w:tc>
          <w:tcPr>
            <w:tcW w:w="1093" w:type="pct"/>
            <w:shd w:val="clear" w:color="auto" w:fill="2D2963"/>
          </w:tcPr>
          <w:p w14:paraId="1FD3B3CA"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Housing Availability and Needs Assessment</w:t>
            </w:r>
          </w:p>
        </w:tc>
        <w:tc>
          <w:tcPr>
            <w:tcW w:w="1093" w:type="pct"/>
            <w:shd w:val="clear" w:color="auto" w:fill="2D2963"/>
          </w:tcPr>
          <w:p w14:paraId="17A50CE6"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Short-term Housing</w:t>
            </w:r>
          </w:p>
        </w:tc>
        <w:tc>
          <w:tcPr>
            <w:tcW w:w="1093" w:type="pct"/>
            <w:shd w:val="clear" w:color="auto" w:fill="2D2963"/>
          </w:tcPr>
          <w:p w14:paraId="31EC9618"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Long-term Housing</w:t>
            </w:r>
          </w:p>
        </w:tc>
      </w:tr>
      <w:tr w:rsidR="00592B05" w:rsidRPr="00D24DAE" w14:paraId="64159712"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247C9E2E" w14:textId="77777777" w:rsidR="00592B05" w:rsidRPr="00D24DAE" w:rsidRDefault="00592B05" w:rsidP="00303465">
            <w:pPr>
              <w:pStyle w:val="TableText"/>
              <w:rPr>
                <w:highlight w:val="lightGray"/>
              </w:rPr>
            </w:pPr>
            <w:r w:rsidRPr="00D24DAE">
              <w:rPr>
                <w:highlight w:val="lightGray"/>
              </w:rPr>
              <w:t xml:space="preserve">Department of Housing </w:t>
            </w:r>
          </w:p>
        </w:tc>
        <w:tc>
          <w:tcPr>
            <w:tcW w:w="1093" w:type="pct"/>
            <w:shd w:val="clear" w:color="auto" w:fill="auto"/>
            <w:vAlign w:val="center"/>
          </w:tcPr>
          <w:p w14:paraId="5BCD178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1093" w:type="pct"/>
            <w:shd w:val="clear" w:color="auto" w:fill="auto"/>
            <w:vAlign w:val="center"/>
          </w:tcPr>
          <w:p w14:paraId="660BDD65"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1093" w:type="pct"/>
            <w:shd w:val="clear" w:color="auto" w:fill="auto"/>
            <w:vAlign w:val="center"/>
          </w:tcPr>
          <w:p w14:paraId="70395F9A"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r>
      <w:tr w:rsidR="00592B05" w:rsidRPr="00D24DAE" w14:paraId="070B16E4"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2B517EC2" w14:textId="77777777" w:rsidR="00592B05" w:rsidRPr="00D24DAE" w:rsidRDefault="00592B05" w:rsidP="00303465">
            <w:pPr>
              <w:pStyle w:val="TableText"/>
              <w:rPr>
                <w:highlight w:val="lightGray"/>
              </w:rPr>
            </w:pPr>
            <w:r w:rsidRPr="00D24DAE">
              <w:rPr>
                <w:highlight w:val="lightGray"/>
              </w:rPr>
              <w:t xml:space="preserve">Community Development </w:t>
            </w:r>
          </w:p>
        </w:tc>
        <w:tc>
          <w:tcPr>
            <w:tcW w:w="1093" w:type="pct"/>
            <w:shd w:val="clear" w:color="auto" w:fill="auto"/>
            <w:vAlign w:val="center"/>
          </w:tcPr>
          <w:p w14:paraId="70789D8F"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5E4162EB"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c>
          <w:tcPr>
            <w:tcW w:w="1093" w:type="pct"/>
            <w:shd w:val="clear" w:color="auto" w:fill="auto"/>
            <w:vAlign w:val="center"/>
          </w:tcPr>
          <w:p w14:paraId="0D7CC7D6"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r>
      <w:tr w:rsidR="00592B05" w:rsidRPr="00D24DAE" w14:paraId="6C205B85"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4F79DA81" w14:textId="28CF8B39" w:rsidR="00592B05" w:rsidRPr="00D24DAE" w:rsidRDefault="00592B05" w:rsidP="00303465">
            <w:pPr>
              <w:pStyle w:val="TableText"/>
              <w:rPr>
                <w:highlight w:val="lightGray"/>
              </w:rPr>
            </w:pPr>
            <w:r w:rsidRPr="00D24DAE">
              <w:rPr>
                <w:highlight w:val="lightGray"/>
              </w:rPr>
              <w:t>Neighborhood Improvement</w:t>
            </w:r>
            <w:r w:rsidR="00BE3564" w:rsidRPr="00D24DAE">
              <w:rPr>
                <w:highlight w:val="lightGray"/>
              </w:rPr>
              <w:t xml:space="preserve"> Organizations</w:t>
            </w:r>
          </w:p>
        </w:tc>
        <w:tc>
          <w:tcPr>
            <w:tcW w:w="1093" w:type="pct"/>
            <w:shd w:val="clear" w:color="auto" w:fill="auto"/>
            <w:vAlign w:val="center"/>
          </w:tcPr>
          <w:p w14:paraId="10C0711D"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41C02EBE"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1093" w:type="pct"/>
            <w:shd w:val="clear" w:color="auto" w:fill="auto"/>
            <w:vAlign w:val="center"/>
          </w:tcPr>
          <w:p w14:paraId="04CDF44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r>
      <w:tr w:rsidR="00592B05" w:rsidRPr="00D24DAE" w14:paraId="1144ABC3"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3063EB76" w14:textId="77777777" w:rsidR="00592B05" w:rsidRPr="00D24DAE" w:rsidRDefault="00592B05" w:rsidP="00303465">
            <w:pPr>
              <w:pStyle w:val="TableText"/>
              <w:rPr>
                <w:highlight w:val="lightGray"/>
              </w:rPr>
            </w:pPr>
            <w:r w:rsidRPr="00D24DAE">
              <w:rPr>
                <w:highlight w:val="lightGray"/>
              </w:rPr>
              <w:t>Planning Department</w:t>
            </w:r>
          </w:p>
        </w:tc>
        <w:tc>
          <w:tcPr>
            <w:tcW w:w="1093" w:type="pct"/>
            <w:shd w:val="clear" w:color="auto" w:fill="auto"/>
            <w:vAlign w:val="center"/>
          </w:tcPr>
          <w:p w14:paraId="044CE84F"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1578DB65"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58856A1C"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41BD63A4"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27E076C" w14:textId="77777777" w:rsidR="00592B05" w:rsidRPr="00D24DAE" w:rsidRDefault="00592B05" w:rsidP="00303465">
            <w:pPr>
              <w:pStyle w:val="TableText"/>
              <w:rPr>
                <w:highlight w:val="lightGray"/>
              </w:rPr>
            </w:pPr>
            <w:r w:rsidRPr="00D24DAE">
              <w:rPr>
                <w:highlight w:val="lightGray"/>
              </w:rPr>
              <w:t>Economic Development Department</w:t>
            </w:r>
          </w:p>
        </w:tc>
        <w:tc>
          <w:tcPr>
            <w:tcW w:w="1093" w:type="pct"/>
            <w:shd w:val="clear" w:color="auto" w:fill="auto"/>
            <w:vAlign w:val="center"/>
          </w:tcPr>
          <w:p w14:paraId="07EF7AD4"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0947BA29"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1FBD71A4"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45F76A81"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9A453DC" w14:textId="77777777" w:rsidR="00592B05" w:rsidRPr="00D24DAE" w:rsidRDefault="00592B05" w:rsidP="00303465">
            <w:pPr>
              <w:pStyle w:val="TableText"/>
              <w:rPr>
                <w:highlight w:val="lightGray"/>
              </w:rPr>
            </w:pPr>
            <w:r w:rsidRPr="00D24DAE">
              <w:rPr>
                <w:highlight w:val="lightGray"/>
              </w:rPr>
              <w:t>Office of Emergency Management</w:t>
            </w:r>
          </w:p>
        </w:tc>
        <w:tc>
          <w:tcPr>
            <w:tcW w:w="1093" w:type="pct"/>
            <w:shd w:val="clear" w:color="auto" w:fill="auto"/>
            <w:vAlign w:val="center"/>
          </w:tcPr>
          <w:p w14:paraId="5031EB20"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2615FA0D"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34268CE1"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4E1F3FBA"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3FBDBDBD" w14:textId="77777777" w:rsidR="00592B05" w:rsidRPr="00D24DAE" w:rsidRDefault="00592B05" w:rsidP="00303465">
            <w:pPr>
              <w:pStyle w:val="TableText"/>
              <w:rPr>
                <w:highlight w:val="lightGray"/>
              </w:rPr>
            </w:pPr>
            <w:r w:rsidRPr="00D24DAE">
              <w:rPr>
                <w:highlight w:val="lightGray"/>
              </w:rPr>
              <w:t>Apartment Association</w:t>
            </w:r>
          </w:p>
        </w:tc>
        <w:tc>
          <w:tcPr>
            <w:tcW w:w="1093" w:type="pct"/>
            <w:shd w:val="clear" w:color="auto" w:fill="auto"/>
            <w:vAlign w:val="center"/>
          </w:tcPr>
          <w:p w14:paraId="6D24E48F"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3B61272E"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1928D27A"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7BE1174F"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1FDC9F42" w14:textId="77777777" w:rsidR="00592B05" w:rsidRPr="00D24DAE" w:rsidRDefault="00592B05" w:rsidP="00303465">
            <w:pPr>
              <w:pStyle w:val="TableText"/>
              <w:rPr>
                <w:highlight w:val="lightGray"/>
              </w:rPr>
            </w:pPr>
            <w:r w:rsidRPr="00D24DAE">
              <w:rPr>
                <w:highlight w:val="lightGray"/>
              </w:rPr>
              <w:t>Home Builders Association</w:t>
            </w:r>
          </w:p>
        </w:tc>
        <w:tc>
          <w:tcPr>
            <w:tcW w:w="1093" w:type="pct"/>
            <w:shd w:val="clear" w:color="auto" w:fill="auto"/>
            <w:vAlign w:val="center"/>
          </w:tcPr>
          <w:p w14:paraId="6DD674E6"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574F9829"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238D396F"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72F9765E"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0548368D" w14:textId="77777777" w:rsidR="00592B05" w:rsidRPr="00D24DAE" w:rsidRDefault="00592B05" w:rsidP="00303465">
            <w:pPr>
              <w:pStyle w:val="TableText"/>
              <w:rPr>
                <w:highlight w:val="lightGray"/>
              </w:rPr>
            </w:pPr>
            <w:r w:rsidRPr="00D24DAE">
              <w:rPr>
                <w:highlight w:val="lightGray"/>
              </w:rPr>
              <w:t>Housing Authority</w:t>
            </w:r>
          </w:p>
        </w:tc>
        <w:tc>
          <w:tcPr>
            <w:tcW w:w="1093" w:type="pct"/>
            <w:shd w:val="clear" w:color="auto" w:fill="auto"/>
            <w:vAlign w:val="center"/>
          </w:tcPr>
          <w:p w14:paraId="3E6174A6"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3BC4CB56"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07B98394"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6C1195F1"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673ED76D" w14:textId="77777777" w:rsidR="00592B05" w:rsidRPr="00D24DAE" w:rsidRDefault="00592B05" w:rsidP="00303465">
            <w:pPr>
              <w:pStyle w:val="TableText"/>
              <w:rPr>
                <w:highlight w:val="lightGray"/>
              </w:rPr>
            </w:pPr>
            <w:r w:rsidRPr="00D24DAE">
              <w:rPr>
                <w:highlight w:val="lightGray"/>
              </w:rPr>
              <w:t>Housing Affordability Advocacy Organizations</w:t>
            </w:r>
          </w:p>
        </w:tc>
        <w:tc>
          <w:tcPr>
            <w:tcW w:w="1093" w:type="pct"/>
            <w:shd w:val="clear" w:color="auto" w:fill="auto"/>
            <w:vAlign w:val="center"/>
          </w:tcPr>
          <w:p w14:paraId="70DB645C"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1093" w:type="pct"/>
            <w:shd w:val="clear" w:color="auto" w:fill="auto"/>
            <w:vAlign w:val="center"/>
          </w:tcPr>
          <w:p w14:paraId="2BA60F9D"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1CB1CCFC"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3ED46501" w14:textId="77777777" w:rsidTr="009F4B58">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7BE9159F" w14:textId="77777777" w:rsidR="002779E3" w:rsidRDefault="001D1558" w:rsidP="00303465">
            <w:pPr>
              <w:pStyle w:val="TableText"/>
              <w:rPr>
                <w:highlight w:val="lightGray"/>
              </w:rPr>
            </w:pPr>
            <w:r w:rsidRPr="00D24DAE">
              <w:rPr>
                <w:highlight w:val="lightGray"/>
              </w:rPr>
              <w:t>Centralina Regional Council</w:t>
            </w:r>
          </w:p>
          <w:p w14:paraId="79B239CE" w14:textId="1839C938" w:rsidR="00592B05" w:rsidRPr="00D24DAE" w:rsidRDefault="001D1558" w:rsidP="002779E3">
            <w:pPr>
              <w:pStyle w:val="TableBullet"/>
              <w:rPr>
                <w:highlight w:val="lightGray"/>
              </w:rPr>
            </w:pPr>
            <w:r w:rsidRPr="00D24DAE">
              <w:rPr>
                <w:highlight w:val="lightGray"/>
              </w:rPr>
              <w:t>Planning and Placemaking</w:t>
            </w:r>
          </w:p>
        </w:tc>
        <w:tc>
          <w:tcPr>
            <w:tcW w:w="1093" w:type="pct"/>
            <w:shd w:val="clear" w:color="auto" w:fill="auto"/>
            <w:vAlign w:val="center"/>
          </w:tcPr>
          <w:p w14:paraId="45608C65" w14:textId="04CBD8A5" w:rsidR="00592B05" w:rsidRPr="00D24DAE" w:rsidRDefault="001D1558"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1093" w:type="pct"/>
            <w:shd w:val="clear" w:color="auto" w:fill="auto"/>
            <w:vAlign w:val="center"/>
          </w:tcPr>
          <w:p w14:paraId="23F6E293" w14:textId="0E62F133"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1093" w:type="pct"/>
            <w:shd w:val="clear" w:color="auto" w:fill="auto"/>
            <w:vAlign w:val="center"/>
          </w:tcPr>
          <w:p w14:paraId="515ED9BF" w14:textId="1B42DE60"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D24DAE" w14:paraId="3E7CD626"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pct"/>
            <w:shd w:val="clear" w:color="auto" w:fill="auto"/>
          </w:tcPr>
          <w:p w14:paraId="7533B16D" w14:textId="77777777" w:rsidR="00592B05" w:rsidRPr="00D24DAE" w:rsidRDefault="00592B05" w:rsidP="00303465">
            <w:pPr>
              <w:pStyle w:val="TableText"/>
              <w:rPr>
                <w:highlight w:val="lightGray"/>
              </w:rPr>
            </w:pPr>
            <w:r w:rsidRPr="00D24DAE">
              <w:rPr>
                <w:highlight w:val="lightGray"/>
              </w:rPr>
              <w:t>Local Real Estate Developers</w:t>
            </w:r>
          </w:p>
        </w:tc>
        <w:tc>
          <w:tcPr>
            <w:tcW w:w="1093" w:type="pct"/>
            <w:shd w:val="clear" w:color="auto" w:fill="auto"/>
            <w:vAlign w:val="center"/>
          </w:tcPr>
          <w:p w14:paraId="5B2A892C"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1093" w:type="pct"/>
            <w:shd w:val="clear" w:color="auto" w:fill="auto"/>
            <w:vAlign w:val="center"/>
          </w:tcPr>
          <w:p w14:paraId="09DD5074"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1093" w:type="pct"/>
            <w:shd w:val="clear" w:color="auto" w:fill="auto"/>
            <w:vAlign w:val="center"/>
          </w:tcPr>
          <w:p w14:paraId="0A642219"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bl>
    <w:p w14:paraId="02720C5A" w14:textId="77777777" w:rsidR="00592B05" w:rsidRPr="00D24DAE" w:rsidRDefault="00592B05" w:rsidP="009D5A47">
      <w:pPr>
        <w:pStyle w:val="FakeHeading2"/>
      </w:pPr>
      <w:bookmarkStart w:id="161" w:name="_Toc33603549"/>
      <w:r w:rsidRPr="00D24DAE">
        <w:t>State and Federal Recovery Partners</w:t>
      </w:r>
      <w:bookmarkEnd w:id="161"/>
    </w:p>
    <w:p w14:paraId="70E25D0E" w14:textId="54CA7AD6" w:rsidR="00592B05" w:rsidRPr="00D24DAE" w:rsidRDefault="00592B05" w:rsidP="00FD143E">
      <w:pPr>
        <w:pStyle w:val="BodyText"/>
      </w:pPr>
      <w:r w:rsidRPr="00D24DAE">
        <w:t>The table below lists state and federal recovery partners that may coordinate efforts with the Housing Committee. The federal agencies listed have committed to these roles per the NDRF</w:t>
      </w:r>
      <w:r w:rsidR="007D12B4" w:rsidRPr="00D24DAE">
        <w:t xml:space="preserve"> or are identified national</w:t>
      </w:r>
      <w:r w:rsidR="001A4EA6">
        <w:t xml:space="preserve"> </w:t>
      </w:r>
      <w:r w:rsidR="007D12B4" w:rsidRPr="00D24DAE">
        <w:t>level recovery partners associated with housing</w:t>
      </w:r>
      <w:r w:rsidRPr="00D24DAE">
        <w:t xml:space="preserve">. </w:t>
      </w:r>
      <w:r w:rsidR="001E72D5" w:rsidRPr="00D24DAE">
        <w:t xml:space="preserve">The state agencies listed have closely related roles defined in the </w:t>
      </w:r>
      <w:r w:rsidR="00AD2B0D">
        <w:t>North Carolina Disaster Recovery Framework</w:t>
      </w:r>
      <w:r w:rsidR="001E72D5" w:rsidRPr="00D24DAE">
        <w:t xml:space="preserve">. For a comparison of </w:t>
      </w:r>
      <w:r w:rsidR="001E72D5" w:rsidRPr="00D24DAE">
        <w:rPr>
          <w:highlight w:val="lightGray"/>
        </w:rPr>
        <w:t>(Name of Jurisdiction)</w:t>
      </w:r>
      <w:r w:rsidR="001E72D5" w:rsidRPr="00D24DAE">
        <w:t xml:space="preserve">’s recovery committees, North Carolina’s Recovery Support Functions (RSFs), and the federal RSFs, </w:t>
      </w:r>
      <w:r w:rsidR="00AD2B0D" w:rsidRPr="00D24DAE">
        <w:t>see</w:t>
      </w:r>
      <w:r w:rsidR="00AD2B0D">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001E72D5" w:rsidRPr="00D24DAE">
        <w:t>.</w:t>
      </w:r>
    </w:p>
    <w:p w14:paraId="4DB8A247" w14:textId="77777777" w:rsidR="00680FFA" w:rsidRPr="00D24DAE" w:rsidRDefault="00680FFA" w:rsidP="00FD143E">
      <w:pPr>
        <w:pStyle w:val="BodyText"/>
      </w:pPr>
    </w:p>
    <w:tbl>
      <w:tblPr>
        <w:tblStyle w:val="IEMTable"/>
        <w:tblW w:w="5000" w:type="pct"/>
        <w:tblLook w:val="04A0" w:firstRow="1" w:lastRow="0" w:firstColumn="1" w:lastColumn="0" w:noHBand="0" w:noVBand="1"/>
      </w:tblPr>
      <w:tblGrid>
        <w:gridCol w:w="4549"/>
        <w:gridCol w:w="4803"/>
      </w:tblGrid>
      <w:tr w:rsidR="00592B05" w:rsidRPr="00D24DAE" w14:paraId="3C9ED9CE" w14:textId="77777777" w:rsidTr="009F4B5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432" w:type="pct"/>
            <w:shd w:val="clear" w:color="auto" w:fill="2D2963"/>
          </w:tcPr>
          <w:p w14:paraId="3718E476" w14:textId="192EF650" w:rsidR="00592B05" w:rsidRPr="00D24DAE" w:rsidRDefault="006A4108" w:rsidP="009F4B58">
            <w:pPr>
              <w:pStyle w:val="TableHeader"/>
            </w:pPr>
            <w:r w:rsidRPr="00D24DAE">
              <w:t xml:space="preserve">North Carolina </w:t>
            </w:r>
            <w:r w:rsidR="00592B05" w:rsidRPr="00D24DAE">
              <w:t>(Potential Recovery Partners)</w:t>
            </w:r>
          </w:p>
        </w:tc>
        <w:tc>
          <w:tcPr>
            <w:tcW w:w="2568" w:type="pct"/>
            <w:shd w:val="clear" w:color="auto" w:fill="2D2963"/>
          </w:tcPr>
          <w:p w14:paraId="51015ECE" w14:textId="77777777" w:rsidR="00592B05" w:rsidRPr="00D24DAE" w:rsidRDefault="00592B05" w:rsidP="009F4B58">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592B05" w:rsidRPr="00D24DAE" w14:paraId="468AF43E" w14:textId="77777777" w:rsidTr="009F4B58">
        <w:trPr>
          <w:cantSplit w:val="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35168CED" w14:textId="77777777" w:rsidR="00592B05" w:rsidRPr="001A4EA6" w:rsidRDefault="00592B05" w:rsidP="009F4B58">
            <w:pPr>
              <w:pStyle w:val="TableText"/>
              <w:rPr>
                <w:b/>
                <w:bCs/>
              </w:rPr>
            </w:pPr>
            <w:r w:rsidRPr="001A4EA6">
              <w:rPr>
                <w:b/>
                <w:bCs/>
              </w:rPr>
              <w:t>Primary Agencies</w:t>
            </w:r>
          </w:p>
          <w:p w14:paraId="7E1D13B9" w14:textId="77777777" w:rsidR="000F4469" w:rsidRPr="00D24DAE" w:rsidRDefault="000F4469" w:rsidP="009F4B58">
            <w:pPr>
              <w:pStyle w:val="TableBullet"/>
              <w:keepNext w:val="0"/>
              <w:keepLines w:val="0"/>
            </w:pPr>
            <w:r w:rsidRPr="00D24DAE">
              <w:t>North Carolina Housing Coalition</w:t>
            </w:r>
          </w:p>
          <w:p w14:paraId="6C70C9E3" w14:textId="77777777" w:rsidR="00E84CCB" w:rsidRPr="00D24DAE" w:rsidRDefault="00E84CCB" w:rsidP="009F4B58">
            <w:pPr>
              <w:pStyle w:val="TableBullet"/>
              <w:keepNext w:val="0"/>
              <w:keepLines w:val="0"/>
            </w:pPr>
            <w:r w:rsidRPr="00D24DAE">
              <w:t xml:space="preserve">North Carolina Department of Public Safety, Division of Emergency Management </w:t>
            </w:r>
          </w:p>
          <w:p w14:paraId="3EE905F4" w14:textId="3DFE0A0B" w:rsidR="00E84CCB" w:rsidRPr="00D24DAE" w:rsidRDefault="00E84CCB" w:rsidP="009F4B58">
            <w:pPr>
              <w:pStyle w:val="TableBullet"/>
              <w:keepNext w:val="0"/>
              <w:keepLines w:val="0"/>
            </w:pPr>
            <w:r w:rsidRPr="00D24DAE">
              <w:t>North Carolina Department of Public Safety, Office of Recovery and Resilience</w:t>
            </w:r>
          </w:p>
        </w:tc>
        <w:tc>
          <w:tcPr>
            <w:tcW w:w="2568" w:type="pct"/>
            <w:shd w:val="clear" w:color="auto" w:fill="auto"/>
          </w:tcPr>
          <w:p w14:paraId="0C962A66" w14:textId="77777777" w:rsidR="00592B05" w:rsidRPr="001A4EA6" w:rsidRDefault="00592B05" w:rsidP="009F4B58">
            <w:pPr>
              <w:pStyle w:val="TableText"/>
              <w:cnfStyle w:val="000000000000" w:firstRow="0" w:lastRow="0" w:firstColumn="0" w:lastColumn="0" w:oddVBand="0" w:evenVBand="0" w:oddHBand="0" w:evenHBand="0" w:firstRowFirstColumn="0" w:firstRowLastColumn="0" w:lastRowFirstColumn="0" w:lastRowLastColumn="0"/>
              <w:rPr>
                <w:b/>
                <w:bCs/>
              </w:rPr>
            </w:pPr>
            <w:r w:rsidRPr="001A4EA6">
              <w:rPr>
                <w:b/>
                <w:bCs/>
              </w:rPr>
              <w:t>Coordinating Agency</w:t>
            </w:r>
          </w:p>
          <w:p w14:paraId="77E54CD7"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Housing and Urban Development</w:t>
            </w:r>
          </w:p>
          <w:p w14:paraId="32C1C061" w14:textId="77777777" w:rsidR="00592B05" w:rsidRPr="001A4EA6" w:rsidRDefault="00592B05" w:rsidP="009F4B58">
            <w:pPr>
              <w:pStyle w:val="TableText"/>
              <w:cnfStyle w:val="000000000000" w:firstRow="0" w:lastRow="0" w:firstColumn="0" w:lastColumn="0" w:oddVBand="0" w:evenVBand="0" w:oddHBand="0" w:evenHBand="0" w:firstRowFirstColumn="0" w:firstRowLastColumn="0" w:lastRowFirstColumn="0" w:lastRowLastColumn="0"/>
              <w:rPr>
                <w:b/>
                <w:bCs/>
              </w:rPr>
            </w:pPr>
            <w:r w:rsidRPr="001A4EA6">
              <w:rPr>
                <w:b/>
                <w:bCs/>
              </w:rPr>
              <w:t>Primary Agencies</w:t>
            </w:r>
          </w:p>
          <w:p w14:paraId="4DFE0ED9"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 xml:space="preserve">Federal Emergency Management Agency </w:t>
            </w:r>
          </w:p>
          <w:p w14:paraId="268C6ADB"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Agriculture</w:t>
            </w:r>
          </w:p>
          <w:p w14:paraId="73EC2D18"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Justice</w:t>
            </w:r>
          </w:p>
        </w:tc>
      </w:tr>
      <w:tr w:rsidR="00592B05" w:rsidRPr="00D24DAE" w14:paraId="27E3C846" w14:textId="77777777" w:rsidTr="009F4B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5BC8D88C" w14:textId="77777777" w:rsidR="00592B05" w:rsidRPr="001A4EA6" w:rsidRDefault="00592B05" w:rsidP="009F4B58">
            <w:pPr>
              <w:pStyle w:val="TableText"/>
              <w:rPr>
                <w:b/>
                <w:bCs/>
              </w:rPr>
            </w:pPr>
            <w:r w:rsidRPr="001A4EA6">
              <w:rPr>
                <w:b/>
                <w:bCs/>
              </w:rPr>
              <w:t>Supporting Organizations</w:t>
            </w:r>
          </w:p>
          <w:p w14:paraId="060E4A14" w14:textId="3B0CC263" w:rsidR="002B4A0D" w:rsidRPr="00D24DAE" w:rsidRDefault="002B4A0D" w:rsidP="009F4B58">
            <w:pPr>
              <w:pStyle w:val="TableBullet"/>
              <w:keepNext w:val="0"/>
              <w:keepLines w:val="0"/>
            </w:pPr>
            <w:r w:rsidRPr="00D24DAE">
              <w:t>Disability Rights of North Carolina</w:t>
            </w:r>
          </w:p>
          <w:p w14:paraId="738A2F45" w14:textId="677C8A0A" w:rsidR="002B4A0D" w:rsidRPr="00D24DAE" w:rsidRDefault="002B4A0D" w:rsidP="009F4B58">
            <w:pPr>
              <w:pStyle w:val="TableBullet"/>
              <w:keepNext w:val="0"/>
              <w:keepLines w:val="0"/>
            </w:pPr>
            <w:r w:rsidRPr="00D24DAE">
              <w:t>Golden LEAF Foundation</w:t>
            </w:r>
          </w:p>
          <w:p w14:paraId="2FC88105" w14:textId="1E76E186" w:rsidR="002B4A0D" w:rsidRPr="00D24DAE" w:rsidRDefault="002B4A0D" w:rsidP="009F4B58">
            <w:pPr>
              <w:pStyle w:val="TableBullet"/>
              <w:keepNext w:val="0"/>
              <w:keepLines w:val="0"/>
            </w:pPr>
            <w:r w:rsidRPr="00D24DAE">
              <w:t>Habitat for Humanity of North Carolina</w:t>
            </w:r>
          </w:p>
          <w:p w14:paraId="51B68A79" w14:textId="04D0FF40" w:rsidR="002B4A0D" w:rsidRPr="00D24DAE" w:rsidRDefault="002B4A0D" w:rsidP="009F4B58">
            <w:pPr>
              <w:pStyle w:val="TableBullet"/>
              <w:keepNext w:val="0"/>
              <w:keepLines w:val="0"/>
            </w:pPr>
            <w:r w:rsidRPr="00D24DAE">
              <w:t>Legal Aid of North Carolina</w:t>
            </w:r>
          </w:p>
          <w:p w14:paraId="60DCFEF5" w14:textId="6322C7DE" w:rsidR="002B4A0D" w:rsidRPr="00D24DAE" w:rsidRDefault="002B4A0D" w:rsidP="009F4B58">
            <w:pPr>
              <w:pStyle w:val="TableBullet"/>
              <w:keepNext w:val="0"/>
              <w:keepLines w:val="0"/>
            </w:pPr>
            <w:r w:rsidRPr="00D24DAE">
              <w:t>North Carolina Apartment Association</w:t>
            </w:r>
          </w:p>
          <w:p w14:paraId="49183B52" w14:textId="77777777" w:rsidR="002B4A0D" w:rsidRPr="00D24DAE" w:rsidRDefault="002B4A0D" w:rsidP="009F4B58">
            <w:pPr>
              <w:pStyle w:val="TableBullet"/>
              <w:keepNext w:val="0"/>
              <w:keepLines w:val="0"/>
            </w:pPr>
            <w:r w:rsidRPr="00D24DAE">
              <w:rPr>
                <w:highlight w:val="lightGray"/>
              </w:rPr>
              <w:t>North Carolina Association of Community Development Corporations</w:t>
            </w:r>
          </w:p>
          <w:p w14:paraId="485A81D7" w14:textId="655C2D91" w:rsidR="002B4A0D" w:rsidRPr="00D24DAE" w:rsidRDefault="002B4A0D" w:rsidP="009F4B58">
            <w:pPr>
              <w:pStyle w:val="TableBullet"/>
              <w:keepNext w:val="0"/>
              <w:keepLines w:val="0"/>
            </w:pPr>
            <w:r w:rsidRPr="00D24DAE">
              <w:t>North Carolina Coalition to End Homelessness</w:t>
            </w:r>
          </w:p>
          <w:p w14:paraId="30EA9941" w14:textId="4E0F0164" w:rsidR="002B4A0D" w:rsidRPr="00D24DAE" w:rsidRDefault="002B4A0D" w:rsidP="009F4B58">
            <w:pPr>
              <w:pStyle w:val="TableBullet"/>
              <w:keepNext w:val="0"/>
              <w:keepLines w:val="0"/>
            </w:pPr>
            <w:r w:rsidRPr="00D24DAE">
              <w:t>North Carolina Department of Administration</w:t>
            </w:r>
          </w:p>
          <w:p w14:paraId="30B52A7A" w14:textId="673566AB" w:rsidR="002B4A0D" w:rsidRPr="00D24DAE" w:rsidRDefault="002B4A0D" w:rsidP="009F4B58">
            <w:pPr>
              <w:pStyle w:val="TableBullet"/>
              <w:keepNext w:val="0"/>
              <w:keepLines w:val="0"/>
            </w:pPr>
            <w:r w:rsidRPr="00D24DAE">
              <w:t>North Carolina Department of Commerce</w:t>
            </w:r>
          </w:p>
          <w:p w14:paraId="7D5A1044" w14:textId="0D9F1811" w:rsidR="000F4469" w:rsidRPr="00D24DAE" w:rsidRDefault="000F4469" w:rsidP="009F4B58">
            <w:pPr>
              <w:pStyle w:val="TableBullet"/>
              <w:keepNext w:val="0"/>
              <w:keepLines w:val="0"/>
            </w:pPr>
            <w:r w:rsidRPr="00D24DAE">
              <w:t xml:space="preserve">North Carolina Department of Health and Human Services </w:t>
            </w:r>
          </w:p>
          <w:p w14:paraId="2B6AF64E" w14:textId="22D12D64" w:rsidR="002B4A0D" w:rsidRPr="00D24DAE" w:rsidRDefault="002B4A0D" w:rsidP="009F4B58">
            <w:pPr>
              <w:pStyle w:val="TableBullet"/>
              <w:keepNext w:val="0"/>
              <w:keepLines w:val="0"/>
            </w:pPr>
            <w:r w:rsidRPr="00D24DAE">
              <w:t>North Carolina Home Builders Association</w:t>
            </w:r>
          </w:p>
          <w:p w14:paraId="4DC7220E" w14:textId="107C109E" w:rsidR="002B4A0D" w:rsidRPr="00D24DAE" w:rsidRDefault="002B4A0D" w:rsidP="009F4B58">
            <w:pPr>
              <w:pStyle w:val="TableBullet"/>
              <w:keepNext w:val="0"/>
              <w:keepLines w:val="0"/>
            </w:pPr>
            <w:r w:rsidRPr="00D24DAE">
              <w:t>North Carolina Housing Finance Agency</w:t>
            </w:r>
          </w:p>
          <w:p w14:paraId="39008860" w14:textId="77777777" w:rsidR="002B4A0D" w:rsidRPr="00D24DAE" w:rsidRDefault="002B4A0D" w:rsidP="009F4B58">
            <w:pPr>
              <w:pStyle w:val="TableBullet"/>
              <w:keepNext w:val="0"/>
              <w:keepLines w:val="0"/>
            </w:pPr>
            <w:r w:rsidRPr="00D24DAE">
              <w:t xml:space="preserve">North Carolina Indian Housing Authority </w:t>
            </w:r>
          </w:p>
          <w:p w14:paraId="46AC7937" w14:textId="7E5C000C" w:rsidR="00592B05" w:rsidRPr="00D24DAE" w:rsidRDefault="002B4A0D" w:rsidP="009F4B58">
            <w:pPr>
              <w:pStyle w:val="TableBullet"/>
              <w:keepNext w:val="0"/>
              <w:keepLines w:val="0"/>
            </w:pPr>
            <w:r w:rsidRPr="00D24DAE">
              <w:t>North Carolina Voluntary Organizations Active in Disasters</w:t>
            </w:r>
          </w:p>
        </w:tc>
        <w:tc>
          <w:tcPr>
            <w:tcW w:w="2568" w:type="pct"/>
            <w:shd w:val="clear" w:color="auto" w:fill="auto"/>
          </w:tcPr>
          <w:p w14:paraId="61B30553" w14:textId="77777777" w:rsidR="00592B05" w:rsidRPr="001A4EA6" w:rsidRDefault="00592B05" w:rsidP="009F4B58">
            <w:pPr>
              <w:pStyle w:val="TableText"/>
              <w:cnfStyle w:val="000000010000" w:firstRow="0" w:lastRow="0" w:firstColumn="0" w:lastColumn="0" w:oddVBand="0" w:evenVBand="0" w:oddHBand="0" w:evenHBand="1" w:firstRowFirstColumn="0" w:firstRowLastColumn="0" w:lastRowFirstColumn="0" w:lastRowLastColumn="0"/>
              <w:rPr>
                <w:b/>
                <w:bCs/>
              </w:rPr>
            </w:pPr>
            <w:r w:rsidRPr="001A4EA6">
              <w:rPr>
                <w:b/>
                <w:bCs/>
              </w:rPr>
              <w:t>Supporting Organizations</w:t>
            </w:r>
          </w:p>
          <w:p w14:paraId="2BE032E5"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American Red Cross</w:t>
            </w:r>
          </w:p>
          <w:p w14:paraId="0A16233F"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National Voluntary Organizations Active in Disaster</w:t>
            </w:r>
          </w:p>
          <w:p w14:paraId="1DB8D94F"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Access Board</w:t>
            </w:r>
          </w:p>
          <w:p w14:paraId="57757C52"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Commerce</w:t>
            </w:r>
          </w:p>
          <w:p w14:paraId="512F40B6"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Education</w:t>
            </w:r>
          </w:p>
          <w:p w14:paraId="1CD267AD"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Energy</w:t>
            </w:r>
          </w:p>
          <w:p w14:paraId="4EE01E5B"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Health and Human Services</w:t>
            </w:r>
          </w:p>
          <w:p w14:paraId="40250D46" w14:textId="77777777" w:rsidR="00592B05"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Veterans Affairs</w:t>
            </w:r>
          </w:p>
          <w:p w14:paraId="687B10B7" w14:textId="77777777" w:rsidR="00104A8E" w:rsidRPr="00D24DAE" w:rsidRDefault="00104A8E" w:rsidP="00104A8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Environmental Protection Agency</w:t>
            </w:r>
          </w:p>
          <w:p w14:paraId="1FBB885E" w14:textId="77777777" w:rsidR="00104A8E" w:rsidRPr="00D24DAE" w:rsidRDefault="00104A8E" w:rsidP="00104A8E">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U.S. </w:t>
            </w:r>
            <w:r w:rsidRPr="00D24DAE">
              <w:t>General Services Administration</w:t>
            </w:r>
          </w:p>
          <w:p w14:paraId="3D939D0A" w14:textId="77777777" w:rsidR="00104A8E" w:rsidRPr="00D24DAE" w:rsidRDefault="00104A8E" w:rsidP="00104A8E">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U.S. </w:t>
            </w:r>
            <w:r w:rsidRPr="00D24DAE">
              <w:t>Small Business Administration</w:t>
            </w:r>
          </w:p>
          <w:p w14:paraId="06F95FFB" w14:textId="61F64795" w:rsidR="00104A8E" w:rsidRPr="00D24DAE" w:rsidRDefault="00104A8E" w:rsidP="00104A8E">
            <w:pPr>
              <w:pStyle w:val="TableBullet"/>
              <w:keepNext w:val="0"/>
              <w:keepLines w:val="0"/>
              <w:numPr>
                <w:ilvl w:val="0"/>
                <w:numId w:val="0"/>
              </w:numPr>
              <w:ind w:left="288"/>
              <w:cnfStyle w:val="000000010000" w:firstRow="0" w:lastRow="0" w:firstColumn="0" w:lastColumn="0" w:oddVBand="0" w:evenVBand="0" w:oddHBand="0" w:evenHBand="1" w:firstRowFirstColumn="0" w:firstRowLastColumn="0" w:lastRowFirstColumn="0" w:lastRowLastColumn="0"/>
            </w:pPr>
          </w:p>
        </w:tc>
      </w:tr>
    </w:tbl>
    <w:p w14:paraId="6886DFB9" w14:textId="77777777" w:rsidR="00592B05" w:rsidRPr="00D24DAE" w:rsidRDefault="00592B05" w:rsidP="00592B05"/>
    <w:p w14:paraId="1941A230" w14:textId="77777777" w:rsidR="00592B05" w:rsidRPr="00D24DAE" w:rsidRDefault="00592B05" w:rsidP="00592B05">
      <w:pPr>
        <w:sectPr w:rsidR="00592B05" w:rsidRPr="00D24DAE" w:rsidSect="00E07DAB">
          <w:headerReference w:type="even" r:id="rId40"/>
          <w:headerReference w:type="default" r:id="rId41"/>
          <w:pgSz w:w="12240" w:h="15840" w:code="1"/>
          <w:pgMar w:top="1440" w:right="1440" w:bottom="1440" w:left="1440" w:header="720" w:footer="720" w:gutter="0"/>
          <w:cols w:space="720"/>
          <w:docGrid w:linePitch="360"/>
        </w:sectPr>
      </w:pPr>
    </w:p>
    <w:p w14:paraId="05F7C716" w14:textId="77777777" w:rsidR="00592B05" w:rsidRPr="00D24DAE" w:rsidRDefault="00592B05" w:rsidP="009D5A47">
      <w:pPr>
        <w:pStyle w:val="FakeHeading2"/>
      </w:pPr>
      <w:bookmarkStart w:id="162" w:name="_Ref19991537"/>
      <w:bookmarkStart w:id="163" w:name="_Toc33603550"/>
      <w:bookmarkStart w:id="164" w:name="HousingAvail"/>
      <w:r w:rsidRPr="00D24DAE">
        <w:t>Housing Availability and Needs Assessment</w:t>
      </w:r>
      <w:bookmarkEnd w:id="162"/>
      <w:bookmarkEnd w:id="163"/>
      <w:bookmarkEnd w:id="164"/>
    </w:p>
    <w:p w14:paraId="0D9D3A96" w14:textId="77777777" w:rsidR="00592B05" w:rsidRPr="00D24DAE" w:rsidRDefault="00592B05" w:rsidP="009D5A47">
      <w:pPr>
        <w:pStyle w:val="Heading3"/>
      </w:pPr>
      <w:r w:rsidRPr="00D24DAE">
        <w:t>Objective</w:t>
      </w:r>
    </w:p>
    <w:p w14:paraId="63DD4AAE" w14:textId="77777777" w:rsidR="00592B05" w:rsidRPr="00D24DAE" w:rsidRDefault="00592B05" w:rsidP="00FD143E">
      <w:pPr>
        <w:pStyle w:val="BodyText"/>
      </w:pPr>
      <w:r w:rsidRPr="00D24DAE">
        <w:t xml:space="preserve">Coordinate collection of impacts to housing stock, estimate short-term and long-term housing needs, and estimate available housing resources and assistance programs. </w:t>
      </w:r>
    </w:p>
    <w:p w14:paraId="3B86EC46" w14:textId="77777777" w:rsidR="00592B05" w:rsidRPr="00D24DAE" w:rsidRDefault="00592B05" w:rsidP="009D5A47">
      <w:pPr>
        <w:pStyle w:val="Heading3"/>
      </w:pPr>
      <w:r w:rsidRPr="00D24DAE">
        <w:t>Overview</w:t>
      </w:r>
    </w:p>
    <w:p w14:paraId="422304F5" w14:textId="76D7466B" w:rsidR="00592B05" w:rsidRPr="00D24DAE" w:rsidRDefault="00592B05" w:rsidP="00FD143E">
      <w:pPr>
        <w:pStyle w:val="BodyText"/>
      </w:pPr>
      <w:r w:rsidRPr="00D24DAE">
        <w:t xml:space="preserve">The Housing Availability and Needs Assessment Subcommittee will work with the Damage Assessment Subcommittee to gather and analyze data on impacts to residential structures. </w:t>
      </w:r>
      <w:r w:rsidR="001A4EA6">
        <w:t>The Housing Availability and Needs Assessment Subcommittee</w:t>
      </w:r>
      <w:r w:rsidR="001A4EA6" w:rsidRPr="00D24DAE">
        <w:t xml:space="preserve"> </w:t>
      </w:r>
      <w:r w:rsidRPr="00D24DAE">
        <w:t xml:space="preserve">will also coordinate with the Individual and Family Services Subcommittee to determine urgent housing needs and work to address the most dire and immediate needs. </w:t>
      </w:r>
    </w:p>
    <w:p w14:paraId="54820870" w14:textId="77777777" w:rsidR="00592B05" w:rsidRPr="00D24DAE" w:rsidRDefault="00592B05" w:rsidP="009D5A47">
      <w:pPr>
        <w:pStyle w:val="Heading3"/>
      </w:pPr>
      <w:r w:rsidRPr="00D24DAE">
        <w:t>Pre-disaster Preparedness Activities</w:t>
      </w:r>
    </w:p>
    <w:p w14:paraId="1B8A9DEF" w14:textId="77777777" w:rsidR="00592B05" w:rsidRPr="00D24DAE" w:rsidRDefault="00592B05" w:rsidP="00303465">
      <w:pPr>
        <w:pStyle w:val="Bullet"/>
      </w:pPr>
      <w:r w:rsidRPr="00D24DAE">
        <w:t>Maintain an up-to-date inventory of the current housing stock and rental and home units as they come on the market.</w:t>
      </w:r>
    </w:p>
    <w:p w14:paraId="2FD9AD39" w14:textId="77777777" w:rsidR="00592B05" w:rsidRPr="00D24DAE" w:rsidRDefault="00592B05" w:rsidP="00303465">
      <w:pPr>
        <w:pStyle w:val="Bullet"/>
      </w:pPr>
      <w:r w:rsidRPr="00D24DAE">
        <w:t>Establish relationships with apartment and home builders’ associations and housing affordability organizations to coordinate information sharing pre- and post-disaster.</w:t>
      </w:r>
    </w:p>
    <w:p w14:paraId="4CD71D8D" w14:textId="77777777" w:rsidR="00592B05" w:rsidRPr="00D24DAE" w:rsidRDefault="00592B05" w:rsidP="009D5A47">
      <w:pPr>
        <w:pStyle w:val="Heading3"/>
      </w:pPr>
      <w:r w:rsidRPr="00D24DAE">
        <w:t>Transition Phase Activities</w:t>
      </w:r>
    </w:p>
    <w:p w14:paraId="73958CC0" w14:textId="77777777" w:rsidR="00592B05" w:rsidRPr="00D24DAE" w:rsidRDefault="00592B05" w:rsidP="00303465">
      <w:pPr>
        <w:pStyle w:val="Bullet"/>
      </w:pPr>
      <w:r w:rsidRPr="00D24DAE">
        <w:t>Use damage assessment data to identify the degree of impacts to residential areas.</w:t>
      </w:r>
    </w:p>
    <w:p w14:paraId="4B459C7B" w14:textId="77777777" w:rsidR="00592B05" w:rsidRPr="00D24DAE" w:rsidRDefault="00592B05" w:rsidP="00303465">
      <w:pPr>
        <w:pStyle w:val="Bullet"/>
      </w:pPr>
      <w:r w:rsidRPr="00D24DAE">
        <w:t>Compare damage assessment data with pre-disaster housing inventories to estimate the needs for rental units, single-family homes, and multi-family homes.</w:t>
      </w:r>
    </w:p>
    <w:p w14:paraId="489108E7" w14:textId="1E08EFFC"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to evaluate the need for construction moratoria, reconstruction phasing, and other policies to pace construction.</w:t>
      </w:r>
    </w:p>
    <w:p w14:paraId="7F0F672C" w14:textId="77777777" w:rsidR="00592B05" w:rsidRPr="00D24DAE" w:rsidRDefault="00592B05" w:rsidP="00303465">
      <w:pPr>
        <w:pStyle w:val="Bullet"/>
      </w:pPr>
      <w:r w:rsidRPr="00D24DAE">
        <w:t>Evaluate impacts to hotel and motel properties and identify vacancies and room rates.</w:t>
      </w:r>
    </w:p>
    <w:p w14:paraId="0CF5FA59" w14:textId="77777777" w:rsidR="00592B05" w:rsidRPr="00D24DAE" w:rsidRDefault="00592B05" w:rsidP="009D5A47">
      <w:pPr>
        <w:pStyle w:val="Heading3"/>
      </w:pPr>
      <w:r w:rsidRPr="00D24DAE">
        <w:t>Short-term Recovery Activities (initiated within 8 weeks post-disaster)</w:t>
      </w:r>
    </w:p>
    <w:p w14:paraId="5391E972" w14:textId="77777777" w:rsidR="00592B05" w:rsidRPr="00D24DAE" w:rsidRDefault="00592B05" w:rsidP="00303465">
      <w:pPr>
        <w:pStyle w:val="Bullet"/>
      </w:pPr>
      <w:r w:rsidRPr="00D24DAE">
        <w:t>Coordinate outreach to provide displaced residents with information about available transitional and short-term housing options.</w:t>
      </w:r>
    </w:p>
    <w:p w14:paraId="1FB58E56" w14:textId="7CFCAEF1" w:rsidR="00592B05" w:rsidRPr="00D24DAE" w:rsidRDefault="00592B05" w:rsidP="00303465">
      <w:pPr>
        <w:pStyle w:val="Bullet"/>
      </w:pPr>
      <w:r w:rsidRPr="00D24DAE">
        <w:t>Work with the</w:t>
      </w:r>
      <w:r w:rsidR="006F0461" w:rsidRPr="00D24DAE">
        <w:t xml:space="preserve"> North Carolina</w:t>
      </w:r>
      <w:r w:rsidRPr="00D24DAE">
        <w:t xml:space="preserve"> Department of Insurance to monitor the pace of claims.</w:t>
      </w:r>
    </w:p>
    <w:p w14:paraId="13223D81" w14:textId="5EFDEFE9"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monitor the progress and pace of home repairs, permitting, and occupancy.</w:t>
      </w:r>
    </w:p>
    <w:p w14:paraId="239E438C" w14:textId="77777777" w:rsidR="00592B05" w:rsidRPr="00D24DAE" w:rsidRDefault="00592B05" w:rsidP="00303465">
      <w:pPr>
        <w:pStyle w:val="Bullet"/>
      </w:pPr>
      <w:r w:rsidRPr="00D24DAE">
        <w:t>Work with federal partners to monitor the pace of Individual Assistance applications and disbursements.</w:t>
      </w:r>
    </w:p>
    <w:p w14:paraId="099228DB" w14:textId="77777777" w:rsidR="00592B05" w:rsidRPr="00D24DAE" w:rsidRDefault="00592B05" w:rsidP="009D5A47">
      <w:pPr>
        <w:pStyle w:val="Heading3"/>
      </w:pPr>
      <w:r w:rsidRPr="00D24DAE">
        <w:t xml:space="preserve">Long-term Recovery Activities </w:t>
      </w:r>
    </w:p>
    <w:p w14:paraId="4736089D" w14:textId="77777777" w:rsidR="00592B05" w:rsidRPr="00D24DAE" w:rsidRDefault="00592B05" w:rsidP="00303465">
      <w:pPr>
        <w:pStyle w:val="Bullet"/>
      </w:pPr>
      <w:r w:rsidRPr="00D24DAE">
        <w:t>Monitor the processing of insurance claims, permits, and individual assistance disbursements.</w:t>
      </w:r>
    </w:p>
    <w:p w14:paraId="7EF54B91" w14:textId="77777777" w:rsidR="00592B05" w:rsidRPr="00D24DAE" w:rsidRDefault="00592B05" w:rsidP="00303465">
      <w:pPr>
        <w:pStyle w:val="Bullet"/>
      </w:pPr>
      <w:r w:rsidRPr="00D24DAE">
        <w:t>Develop reports and analysis on housing availability and needs to share with potential investors, local real estate developers, and apartment and home builder associations.</w:t>
      </w:r>
    </w:p>
    <w:p w14:paraId="23610665" w14:textId="77777777" w:rsidR="00592B05" w:rsidRPr="00D24DAE" w:rsidRDefault="00592B05" w:rsidP="00303465">
      <w:pPr>
        <w:pStyle w:val="Bullet"/>
      </w:pPr>
      <w:r w:rsidRPr="00D24DAE">
        <w:t>Develop data-driven recommendations for allocating funding to address long-term housing needs.</w:t>
      </w:r>
    </w:p>
    <w:p w14:paraId="5C3F08F6" w14:textId="77777777" w:rsidR="00592B05" w:rsidRPr="00D24DAE" w:rsidRDefault="00592B05" w:rsidP="009D5A47">
      <w:pPr>
        <w:pStyle w:val="Heading3"/>
      </w:pPr>
      <w:r w:rsidRPr="00D24DAE">
        <w:t>Information Collection</w:t>
      </w:r>
    </w:p>
    <w:p w14:paraId="7947AF03" w14:textId="77777777" w:rsidR="00592B05" w:rsidRPr="00D24DAE" w:rsidRDefault="00592B05" w:rsidP="00FD143E">
      <w:pPr>
        <w:pStyle w:val="BodyText"/>
      </w:pPr>
      <w:r w:rsidRPr="00D24DAE">
        <w:t>Proposed measures of recovery progress in this area include:</w:t>
      </w:r>
    </w:p>
    <w:p w14:paraId="4E120AA3" w14:textId="77777777" w:rsidR="00592B05" w:rsidRPr="00D24DAE" w:rsidRDefault="00592B05" w:rsidP="00303465">
      <w:pPr>
        <w:pStyle w:val="Bullet"/>
      </w:pPr>
      <w:r w:rsidRPr="00D24DAE">
        <w:t>Number of housing units damaged, destroyed, or abandoned;</w:t>
      </w:r>
    </w:p>
    <w:p w14:paraId="252EF57E" w14:textId="77777777" w:rsidR="00592B05" w:rsidRPr="00D24DAE" w:rsidRDefault="00592B05" w:rsidP="00303465">
      <w:pPr>
        <w:pStyle w:val="Bullet"/>
      </w:pPr>
      <w:r w:rsidRPr="00D24DAE">
        <w:t xml:space="preserve">Rental units used as short-term and temporary housing; </w:t>
      </w:r>
    </w:p>
    <w:p w14:paraId="158CBA4B" w14:textId="77777777" w:rsidR="00592B05" w:rsidRPr="00D24DAE" w:rsidRDefault="00592B05" w:rsidP="00303465">
      <w:pPr>
        <w:pStyle w:val="Bullet"/>
      </w:pPr>
      <w:r w:rsidRPr="00D24DAE">
        <w:t>Number of modular or mobile homes used as temporary housing;</w:t>
      </w:r>
    </w:p>
    <w:p w14:paraId="52D388B7" w14:textId="77777777" w:rsidR="00592B05" w:rsidRPr="00D24DAE" w:rsidRDefault="00592B05" w:rsidP="00303465">
      <w:pPr>
        <w:pStyle w:val="Bullet"/>
      </w:pPr>
      <w:r w:rsidRPr="00D24DAE">
        <w:t>Hotel and motel vacancy rates; and</w:t>
      </w:r>
    </w:p>
    <w:p w14:paraId="1830BA89" w14:textId="77777777" w:rsidR="00592B05" w:rsidRPr="00D24DAE" w:rsidRDefault="00592B05" w:rsidP="00303465">
      <w:pPr>
        <w:pStyle w:val="Bullet"/>
      </w:pPr>
      <w:r w:rsidRPr="00D24DAE">
        <w:t>Number of individuals receiving federal assistance.</w:t>
      </w:r>
    </w:p>
    <w:p w14:paraId="7AE6BE20" w14:textId="77777777" w:rsidR="00592B05" w:rsidRPr="00D24DAE" w:rsidRDefault="00592B05" w:rsidP="00592B05"/>
    <w:p w14:paraId="2070DC62" w14:textId="7F9B10F7" w:rsidR="00E0495D" w:rsidRPr="00D24DAE" w:rsidRDefault="00E0495D" w:rsidP="00592B05">
      <w:pPr>
        <w:sectPr w:rsidR="00E0495D" w:rsidRPr="00D24DAE" w:rsidSect="00E07DAB">
          <w:headerReference w:type="even" r:id="rId42"/>
          <w:headerReference w:type="default" r:id="rId43"/>
          <w:pgSz w:w="12240" w:h="15840" w:code="1"/>
          <w:pgMar w:top="1440" w:right="1440" w:bottom="1440" w:left="1440" w:header="720" w:footer="720" w:gutter="0"/>
          <w:cols w:space="720"/>
          <w:docGrid w:linePitch="360"/>
        </w:sectPr>
      </w:pPr>
    </w:p>
    <w:p w14:paraId="24C36170" w14:textId="77777777" w:rsidR="00592B05" w:rsidRPr="00D24DAE" w:rsidRDefault="00592B05" w:rsidP="009D5A47">
      <w:pPr>
        <w:pStyle w:val="FakeHeading2"/>
      </w:pPr>
      <w:bookmarkStart w:id="165" w:name="_Ref19991545"/>
      <w:bookmarkStart w:id="166" w:name="_Toc33603551"/>
      <w:bookmarkStart w:id="167" w:name="Short"/>
      <w:r w:rsidRPr="00D24DAE">
        <w:t>Short-term Housing</w:t>
      </w:r>
      <w:bookmarkEnd w:id="165"/>
      <w:bookmarkEnd w:id="166"/>
      <w:bookmarkEnd w:id="167"/>
    </w:p>
    <w:p w14:paraId="767DC440" w14:textId="77777777" w:rsidR="00592B05" w:rsidRPr="00D24DAE" w:rsidRDefault="00592B05" w:rsidP="009D5A47">
      <w:pPr>
        <w:pStyle w:val="Heading3"/>
      </w:pPr>
      <w:r w:rsidRPr="00D24DAE">
        <w:t>Objective</w:t>
      </w:r>
    </w:p>
    <w:p w14:paraId="51DEBECA" w14:textId="77777777" w:rsidR="00592B05" w:rsidRPr="00D24DAE" w:rsidRDefault="00592B05" w:rsidP="00FD143E">
      <w:pPr>
        <w:pStyle w:val="BodyText"/>
      </w:pPr>
      <w:r w:rsidRPr="00D24DAE">
        <w:t>Identify and implement short-term housing solutions for those displaced by the disaster.</w:t>
      </w:r>
    </w:p>
    <w:p w14:paraId="694A28D1" w14:textId="77777777" w:rsidR="00592B05" w:rsidRPr="00D24DAE" w:rsidRDefault="00592B05" w:rsidP="009D5A47">
      <w:pPr>
        <w:pStyle w:val="Heading3"/>
      </w:pPr>
      <w:r w:rsidRPr="00D24DAE">
        <w:t>Overview</w:t>
      </w:r>
    </w:p>
    <w:p w14:paraId="5D0CC72B" w14:textId="77777777" w:rsidR="00592B05" w:rsidRPr="00D24DAE" w:rsidRDefault="00592B05" w:rsidP="00FD143E">
      <w:pPr>
        <w:pStyle w:val="BodyText"/>
      </w:pPr>
      <w:r w:rsidRPr="00D24DAE">
        <w:t xml:space="preserve">The Short-term Housing Subcommittee will work with local, state, and federal agencies and nonprofit and private-sector recovery partners to identify safe, clean, and affordable temporary housing that complies with local regulations. </w:t>
      </w:r>
    </w:p>
    <w:p w14:paraId="4E41B661" w14:textId="77777777" w:rsidR="00592B05" w:rsidRPr="00D24DAE" w:rsidRDefault="00592B05" w:rsidP="009D5A47">
      <w:pPr>
        <w:pStyle w:val="Heading3"/>
      </w:pPr>
      <w:r w:rsidRPr="00D24DAE">
        <w:t>Pre-disaster Preparedness Activities</w:t>
      </w:r>
    </w:p>
    <w:p w14:paraId="49FE8772" w14:textId="77777777" w:rsidR="00592B05" w:rsidRPr="00D24DAE" w:rsidRDefault="00592B05" w:rsidP="00303465">
      <w:pPr>
        <w:pStyle w:val="Bullet"/>
      </w:pPr>
      <w:r w:rsidRPr="00D24DAE">
        <w:t>Develop and adopt a pre-disaster recovery ordinance that facilitates short-term housing in a post-disaster situation, such as allowing for modular or mobile homes on homeowner property.</w:t>
      </w:r>
    </w:p>
    <w:p w14:paraId="449F02F2" w14:textId="1379CF71" w:rsidR="00592B05" w:rsidRPr="00D24DAE" w:rsidRDefault="00592B05" w:rsidP="00303465">
      <w:pPr>
        <w:pStyle w:val="Bullet"/>
      </w:pPr>
      <w:r w:rsidRPr="00D24DAE">
        <w:t>Engage local community</w:t>
      </w:r>
      <w:r w:rsidR="001A4EA6">
        <w:t xml:space="preserve"> </w:t>
      </w:r>
      <w:r w:rsidRPr="00D24DAE">
        <w:t>development organizations, housing</w:t>
      </w:r>
      <w:r w:rsidR="001A4EA6">
        <w:t xml:space="preserve"> </w:t>
      </w:r>
      <w:r w:rsidRPr="00D24DAE">
        <w:t>affordability advocacy organizations, and private</w:t>
      </w:r>
      <w:r w:rsidR="001A4EA6">
        <w:t xml:space="preserve"> </w:t>
      </w:r>
      <w:r w:rsidRPr="00D24DAE">
        <w:t>sector real estate partners in disaster recovery planning to identify strategies for post-disaster housing.</w:t>
      </w:r>
    </w:p>
    <w:p w14:paraId="2340D249" w14:textId="4317CDE2" w:rsidR="00592B05" w:rsidRPr="00D24DAE" w:rsidRDefault="00592B05" w:rsidP="00303465">
      <w:pPr>
        <w:pStyle w:val="Bullet"/>
      </w:pPr>
      <w:r w:rsidRPr="00D24DAE">
        <w:t>Establish criteria for identifying potential sites for temporary housing in alignment with existing zoning and land</w:t>
      </w:r>
      <w:r w:rsidR="001A4EA6">
        <w:t xml:space="preserve"> </w:t>
      </w:r>
      <w:r w:rsidRPr="00D24DAE">
        <w:t>use regulations.</w:t>
      </w:r>
    </w:p>
    <w:p w14:paraId="08D0023B" w14:textId="77777777" w:rsidR="00592B05" w:rsidRPr="00D24DAE" w:rsidRDefault="00592B05" w:rsidP="00303465">
      <w:pPr>
        <w:pStyle w:val="Bullet"/>
      </w:pPr>
      <w:r w:rsidRPr="00D24DAE">
        <w:t xml:space="preserve">Promote the importance of adequate homeowner’s and renter’s insurance coverage, including special insurance policies such as flood. Encourage residents to read and understand what the policy covers and under what conditions. </w:t>
      </w:r>
    </w:p>
    <w:p w14:paraId="2EF23E64" w14:textId="77777777" w:rsidR="00592B05" w:rsidRPr="00D24DAE" w:rsidRDefault="00592B05" w:rsidP="00303465">
      <w:pPr>
        <w:pStyle w:val="Bullet"/>
      </w:pPr>
      <w:r w:rsidRPr="00D24DAE">
        <w:t xml:space="preserve">Pre-identify open space that may be used for temporary housing, given zoning regulations and transportation access. </w:t>
      </w:r>
    </w:p>
    <w:p w14:paraId="1E505B92" w14:textId="77777777" w:rsidR="00592B05" w:rsidRPr="00D24DAE" w:rsidRDefault="00592B05" w:rsidP="009D5A47">
      <w:pPr>
        <w:pStyle w:val="Heading3"/>
      </w:pPr>
      <w:r w:rsidRPr="00D24DAE">
        <w:t>Transition Phase Activities</w:t>
      </w:r>
    </w:p>
    <w:p w14:paraId="0BD5B055" w14:textId="77777777" w:rsidR="00592B05" w:rsidRPr="00D24DAE" w:rsidRDefault="00592B05" w:rsidP="00303465">
      <w:pPr>
        <w:pStyle w:val="Bullet"/>
      </w:pPr>
      <w:r w:rsidRPr="00D24DAE">
        <w:t>Coordinate with emergency shelters to facilitate the transition of shelter clients into transitional housing by sharing information on available temporary and short-term options, such as available hotel/motel rooms.</w:t>
      </w:r>
    </w:p>
    <w:p w14:paraId="1FDA5A83" w14:textId="77777777" w:rsidR="00592B05" w:rsidRPr="00D24DAE" w:rsidRDefault="00592B05" w:rsidP="009D5A47">
      <w:pPr>
        <w:pStyle w:val="Heading3"/>
      </w:pPr>
      <w:r w:rsidRPr="00D24DAE">
        <w:t>Short-term Recovery Activities (initiated within 8 weeks post-disaster)</w:t>
      </w:r>
    </w:p>
    <w:p w14:paraId="16CF1ED2" w14:textId="03423AE9" w:rsidR="00592B05" w:rsidRPr="00D24DAE" w:rsidRDefault="00592B05" w:rsidP="00303465">
      <w:pPr>
        <w:pStyle w:val="Bullet"/>
      </w:pPr>
      <w:r w:rsidRPr="00D24DAE">
        <w:t>Identify temporary housing options and sites, which may include conventional solutions (e.g., manufactured and/or modular homes</w:t>
      </w:r>
      <w:r w:rsidR="001A4EA6">
        <w:t xml:space="preserve"> or</w:t>
      </w:r>
      <w:r w:rsidRPr="00D24DAE">
        <w:t xml:space="preserve"> conversion of commercial, retail, or light industrial sites) and/or more unconventional solutions (e.g., collaboration with hotel chains, Airbnb hosts, and neighbor home-shares).</w:t>
      </w:r>
    </w:p>
    <w:p w14:paraId="22DE1FDA" w14:textId="17448185"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identify opportunities for placement of temporary structures, such as tents and mobile homes, on public property.</w:t>
      </w:r>
    </w:p>
    <w:p w14:paraId="3E78C590" w14:textId="77777777" w:rsidR="00592B05" w:rsidRPr="00D24DAE" w:rsidRDefault="00592B05" w:rsidP="00303465">
      <w:pPr>
        <w:pStyle w:val="Bullet"/>
      </w:pPr>
      <w:r w:rsidRPr="00D24DAE">
        <w:t xml:space="preserve">Coordinate information sharing with VOAD partners and the Health and Human Services Subcommittee to ensure displaced residents are connected to available resources. </w:t>
      </w:r>
    </w:p>
    <w:p w14:paraId="3A3FF736" w14:textId="77777777" w:rsidR="00592B05" w:rsidRPr="00D24DAE" w:rsidRDefault="00592B05" w:rsidP="00303465">
      <w:pPr>
        <w:pStyle w:val="Bullet"/>
      </w:pPr>
      <w:r w:rsidRPr="00D24DAE">
        <w:t xml:space="preserve">Work with the Health and Social Services Committee to develop public outreach materials to educate the community on FEMA housing assistance programs (if an Individual Assistance declaration is received). </w:t>
      </w:r>
    </w:p>
    <w:p w14:paraId="42FB9A8C" w14:textId="0033CD19"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develop a public education campaign to raise homeowners’ awareness of reconstruction scams and unscrupulous practices by contractors who may prey on people desperate to repair their homes.</w:t>
      </w:r>
    </w:p>
    <w:p w14:paraId="4964D516" w14:textId="77777777" w:rsidR="00592B05" w:rsidRPr="00D24DAE" w:rsidDel="00A6224E" w:rsidRDefault="00592B05" w:rsidP="00303465">
      <w:pPr>
        <w:pStyle w:val="Bullet"/>
      </w:pPr>
      <w:r w:rsidRPr="00D24DAE">
        <w:t xml:space="preserve">Coordinate with nonprofits and VOAD partners that provide housing assistance programs (e.g., cleanup, repairs, or financial assistance) to support outreach and ensure the maximization of resources. </w:t>
      </w:r>
    </w:p>
    <w:p w14:paraId="3C4F79DF" w14:textId="55B60386"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to ensure rebuilding activities are in accordance with codes (including codes that may have been amended post-disaster). Collaborate on public outreach if conflicts arise.</w:t>
      </w:r>
    </w:p>
    <w:p w14:paraId="5003216C" w14:textId="77777777" w:rsidR="00592B05" w:rsidRPr="00D24DAE" w:rsidRDefault="00592B05" w:rsidP="00303465">
      <w:pPr>
        <w:pStyle w:val="Bullet"/>
      </w:pPr>
      <w:r w:rsidRPr="00D24DAE">
        <w:t xml:space="preserve">Provide staffing and subject-matter expertise, as requested, to Community Resources Centers to provide housing resources, information, and referrals. </w:t>
      </w:r>
    </w:p>
    <w:p w14:paraId="23261C08" w14:textId="40389F45"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to develop recommendations related to housing reconstruction and relocation, such as phasing.</w:t>
      </w:r>
    </w:p>
    <w:p w14:paraId="080E12AF" w14:textId="77777777" w:rsidR="00592B05" w:rsidRPr="00D24DAE" w:rsidRDefault="00592B05" w:rsidP="00303465">
      <w:pPr>
        <w:pStyle w:val="Bullet"/>
      </w:pPr>
      <w:r w:rsidRPr="00D24DAE">
        <w:t>Identify long-term housing needs, including affordable housing needs, and potential recovery programs and strategies.</w:t>
      </w:r>
    </w:p>
    <w:p w14:paraId="1EEF8AC2" w14:textId="2F8A9250" w:rsidR="00592B05" w:rsidRPr="00D24DAE" w:rsidRDefault="00592B05" w:rsidP="009D5A47">
      <w:pPr>
        <w:pStyle w:val="Heading3"/>
      </w:pPr>
      <w:r w:rsidRPr="00D24DAE">
        <w:t>Long-term Recovery Activities</w:t>
      </w:r>
    </w:p>
    <w:p w14:paraId="66AAFD61" w14:textId="77777777" w:rsidR="00592B05" w:rsidRPr="00D24DAE" w:rsidRDefault="00592B05" w:rsidP="00303465">
      <w:pPr>
        <w:pStyle w:val="Bullet"/>
      </w:pPr>
      <w:r w:rsidRPr="00D24DAE">
        <w:t xml:space="preserve">Support the Long-term Housing Subcommittee to implement disaster housing recovery programs and projects. </w:t>
      </w:r>
    </w:p>
    <w:p w14:paraId="48C76853" w14:textId="77777777" w:rsidR="00592B05" w:rsidRPr="00D24DAE" w:rsidRDefault="00592B05" w:rsidP="009D5A47">
      <w:pPr>
        <w:pStyle w:val="Heading3"/>
      </w:pPr>
      <w:r w:rsidRPr="00D24DAE">
        <w:t>Information Collection</w:t>
      </w:r>
    </w:p>
    <w:p w14:paraId="24FA1C2F" w14:textId="77777777" w:rsidR="00592B05" w:rsidRPr="00D24DAE" w:rsidRDefault="00592B05" w:rsidP="00FD143E">
      <w:pPr>
        <w:pStyle w:val="BodyText"/>
      </w:pPr>
      <w:r w:rsidRPr="00D24DAE">
        <w:t>Proposed measures of recovery progress in this area include:</w:t>
      </w:r>
    </w:p>
    <w:p w14:paraId="2A17FD5C" w14:textId="1EDAAE06" w:rsidR="00592B05" w:rsidRPr="00D24DAE" w:rsidRDefault="00592B05" w:rsidP="00303465">
      <w:pPr>
        <w:pStyle w:val="Bullet"/>
      </w:pPr>
      <w:r w:rsidRPr="00D24DAE">
        <w:t xml:space="preserve">Number of displaced residents </w:t>
      </w:r>
      <w:r w:rsidR="001A4EA6">
        <w:t>using</w:t>
      </w:r>
      <w:r w:rsidR="001A4EA6" w:rsidRPr="00D24DAE">
        <w:t xml:space="preserve"> </w:t>
      </w:r>
      <w:r w:rsidRPr="00D24DAE">
        <w:t>short-term housing;</w:t>
      </w:r>
    </w:p>
    <w:p w14:paraId="755F746E" w14:textId="77777777" w:rsidR="00592B05" w:rsidRPr="00D24DAE" w:rsidRDefault="00592B05" w:rsidP="00303465">
      <w:pPr>
        <w:pStyle w:val="Bullet"/>
      </w:pPr>
      <w:r w:rsidRPr="00D24DAE">
        <w:t>Number of displaced residents in need of short-term housing; and</w:t>
      </w:r>
    </w:p>
    <w:p w14:paraId="01EC9B41" w14:textId="3A8D4548" w:rsidR="00592B05" w:rsidRPr="00D24DAE" w:rsidRDefault="00592B05" w:rsidP="00303465">
      <w:pPr>
        <w:pStyle w:val="Bullet"/>
      </w:pPr>
      <w:r w:rsidRPr="00D24DAE">
        <w:t>Number of units of short-term housing available.</w:t>
      </w:r>
    </w:p>
    <w:p w14:paraId="54878ACA" w14:textId="77777777" w:rsidR="00592B05" w:rsidRPr="00D24DAE" w:rsidRDefault="00592B05" w:rsidP="00592B05"/>
    <w:p w14:paraId="6EE43D19" w14:textId="77777777" w:rsidR="00592B05" w:rsidRPr="00D24DAE" w:rsidRDefault="00592B05" w:rsidP="00592B05">
      <w:pPr>
        <w:sectPr w:rsidR="00592B05" w:rsidRPr="00D24DAE" w:rsidSect="00E07DAB">
          <w:headerReference w:type="even" r:id="rId44"/>
          <w:headerReference w:type="default" r:id="rId45"/>
          <w:pgSz w:w="12240" w:h="15840" w:code="1"/>
          <w:pgMar w:top="1440" w:right="1440" w:bottom="1440" w:left="1440" w:header="720" w:footer="720" w:gutter="0"/>
          <w:cols w:space="720"/>
          <w:docGrid w:linePitch="360"/>
        </w:sectPr>
      </w:pPr>
    </w:p>
    <w:p w14:paraId="4508E07E" w14:textId="77777777" w:rsidR="00592B05" w:rsidRPr="00D24DAE" w:rsidRDefault="00592B05" w:rsidP="009D5A47">
      <w:pPr>
        <w:pStyle w:val="FakeHeading2"/>
      </w:pPr>
      <w:bookmarkStart w:id="168" w:name="_Ref19991555"/>
      <w:bookmarkStart w:id="169" w:name="_Toc33603553"/>
      <w:bookmarkStart w:id="170" w:name="Long"/>
      <w:r w:rsidRPr="00D24DAE">
        <w:t>Long-term Housing</w:t>
      </w:r>
      <w:bookmarkEnd w:id="168"/>
      <w:bookmarkEnd w:id="169"/>
      <w:bookmarkEnd w:id="170"/>
    </w:p>
    <w:p w14:paraId="009917B8" w14:textId="77777777" w:rsidR="00592B05" w:rsidRPr="00D24DAE" w:rsidRDefault="00592B05" w:rsidP="009D5A47">
      <w:pPr>
        <w:pStyle w:val="Heading3"/>
      </w:pPr>
      <w:r w:rsidRPr="00D24DAE">
        <w:t>Objective</w:t>
      </w:r>
    </w:p>
    <w:p w14:paraId="0C2FAE6F" w14:textId="77777777" w:rsidR="00592B05" w:rsidRPr="00D24DAE" w:rsidRDefault="00592B05" w:rsidP="00FD143E">
      <w:pPr>
        <w:pStyle w:val="BodyText"/>
      </w:pPr>
      <w:r w:rsidRPr="00D24DAE">
        <w:t>Identify and implement long-term and/or permanent housing solutions for those displaced by the disaster.</w:t>
      </w:r>
    </w:p>
    <w:p w14:paraId="1C43A1D5" w14:textId="77777777" w:rsidR="00592B05" w:rsidRPr="00D24DAE" w:rsidRDefault="00592B05" w:rsidP="009D5A47">
      <w:pPr>
        <w:pStyle w:val="Heading3"/>
      </w:pPr>
      <w:r w:rsidRPr="00D24DAE">
        <w:t>Overview</w:t>
      </w:r>
    </w:p>
    <w:p w14:paraId="69A42E9F" w14:textId="77777777" w:rsidR="00592B05" w:rsidRPr="00D24DAE" w:rsidRDefault="00592B05" w:rsidP="00FD143E">
      <w:pPr>
        <w:pStyle w:val="BodyText"/>
      </w:pPr>
      <w:r w:rsidRPr="00D24DAE">
        <w:t xml:space="preserve">The Long-term Housing Subcommittee works closely with the Housing Availability and Needs Assessment and Short-term Housing Subcommittees. It is included as a separate function than short-term housing because it is important to begin exploring long-term and permanent housing solutions early in the recovery process. </w:t>
      </w:r>
    </w:p>
    <w:p w14:paraId="5A9D81D5" w14:textId="77777777" w:rsidR="00592B05" w:rsidRPr="00D24DAE" w:rsidRDefault="00592B05" w:rsidP="009D5A47">
      <w:pPr>
        <w:pStyle w:val="Heading3"/>
      </w:pPr>
      <w:r w:rsidRPr="00D24DAE">
        <w:t>Pre-disaster Preparedness Activities</w:t>
      </w:r>
    </w:p>
    <w:p w14:paraId="678AB878" w14:textId="0EB196D4" w:rsidR="00592B05" w:rsidRPr="00D24DAE" w:rsidRDefault="00592B05" w:rsidP="00303465">
      <w:pPr>
        <w:pStyle w:val="Bullet"/>
      </w:pPr>
      <w:r w:rsidRPr="00D24DAE">
        <w:t>Engage local community</w:t>
      </w:r>
      <w:r w:rsidR="001A4EA6">
        <w:t xml:space="preserve"> </w:t>
      </w:r>
      <w:r w:rsidRPr="00D24DAE">
        <w:t>development organizations, housing</w:t>
      </w:r>
      <w:r w:rsidR="001A4EA6">
        <w:t xml:space="preserve"> </w:t>
      </w:r>
      <w:r w:rsidRPr="00D24DAE">
        <w:t>affordability advocacy organizations, and private</w:t>
      </w:r>
      <w:r w:rsidR="001A4EA6">
        <w:t xml:space="preserve"> </w:t>
      </w:r>
      <w:r w:rsidRPr="00D24DAE">
        <w:t>sector real estate partners in disaster recovery planning to identify strategies for post-disaster housing.</w:t>
      </w:r>
    </w:p>
    <w:p w14:paraId="4FD3C99B" w14:textId="77777777" w:rsidR="00592B05" w:rsidRPr="00D24DAE" w:rsidRDefault="00592B05" w:rsidP="00303465">
      <w:pPr>
        <w:pStyle w:val="Bullet"/>
      </w:pPr>
      <w:r w:rsidRPr="00D24DAE">
        <w:t xml:space="preserve">Promote the importance of adequate homeowner’s and renter’s insurance coverage, including special insurance policies such as those related to flooding. Encourage residents to read and understand what the policy covers and under what conditions. </w:t>
      </w:r>
    </w:p>
    <w:p w14:paraId="0AEA1C60" w14:textId="77777777" w:rsidR="00592B05" w:rsidRPr="00D24DAE" w:rsidRDefault="00592B05" w:rsidP="009D5A47">
      <w:pPr>
        <w:pStyle w:val="Heading3"/>
      </w:pPr>
      <w:r w:rsidRPr="00D24DAE">
        <w:t>Transition Phase Activities</w:t>
      </w:r>
    </w:p>
    <w:p w14:paraId="524F32EA" w14:textId="77777777" w:rsidR="00592B05" w:rsidRPr="00D24DAE" w:rsidRDefault="00592B05" w:rsidP="00303465">
      <w:pPr>
        <w:pStyle w:val="Bullet"/>
      </w:pPr>
      <w:r w:rsidRPr="00D24DAE">
        <w:t>Track disaster housing recovery activities to anticipate long-term housing needs, including affordable housing needs.</w:t>
      </w:r>
    </w:p>
    <w:p w14:paraId="43612302" w14:textId="77777777" w:rsidR="00592B05" w:rsidRPr="00D24DAE" w:rsidRDefault="00592B05" w:rsidP="009D5A47">
      <w:pPr>
        <w:pStyle w:val="Heading3"/>
      </w:pPr>
      <w:r w:rsidRPr="00D24DAE">
        <w:t>Short-term Recovery Activities (initiated within 8 weeks post-disaster)</w:t>
      </w:r>
    </w:p>
    <w:p w14:paraId="0088E211" w14:textId="289733EC"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to develop recommendations related to housing reconstruction and relocation, such as phasing.</w:t>
      </w:r>
    </w:p>
    <w:p w14:paraId="1E554D97" w14:textId="77777777" w:rsidR="00592B05" w:rsidRPr="00D24DAE" w:rsidRDefault="00592B05" w:rsidP="00303465">
      <w:pPr>
        <w:pStyle w:val="Bullet"/>
      </w:pPr>
      <w:r w:rsidRPr="00D24DAE">
        <w:t>Identify long-term housing needs, including affordable housing needs, and potential recovery programs and strategies.</w:t>
      </w:r>
    </w:p>
    <w:p w14:paraId="498E622A" w14:textId="77777777" w:rsidR="00592B05" w:rsidRPr="00D24DAE" w:rsidRDefault="00592B05" w:rsidP="009D5A47">
      <w:pPr>
        <w:pStyle w:val="Heading3"/>
      </w:pPr>
      <w:r w:rsidRPr="00D24DAE">
        <w:t xml:space="preserve">Long-term Recovery Activities </w:t>
      </w:r>
    </w:p>
    <w:p w14:paraId="7658AF19" w14:textId="77777777" w:rsidR="00592B05" w:rsidRPr="00D24DAE" w:rsidRDefault="00592B05" w:rsidP="00303465">
      <w:pPr>
        <w:pStyle w:val="Bullet"/>
      </w:pPr>
      <w:r w:rsidRPr="00D24DAE">
        <w:t xml:space="preserve">Continue to provide staffing and subject-matter expertise at community resource and information centers to provide housing resources, information, and referrals. </w:t>
      </w:r>
    </w:p>
    <w:p w14:paraId="43423F54" w14:textId="3E704091"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to ensure rebuilding activities are in accordance with codes (including codes that may have been amended post-disaster). Collaborate on public outreach if conflicts arise.</w:t>
      </w:r>
    </w:p>
    <w:p w14:paraId="5F844D0F" w14:textId="3B75286C" w:rsidR="00592B05" w:rsidRPr="00D24DAE" w:rsidRDefault="00592B05" w:rsidP="00303465">
      <w:pPr>
        <w:pStyle w:val="Bullet"/>
      </w:pPr>
      <w:r w:rsidRPr="00D24DAE">
        <w:t xml:space="preserve">Coordinate with the </w:t>
      </w:r>
      <w:r w:rsidR="006F0461" w:rsidRPr="00D24DAE">
        <w:t>Community</w:t>
      </w:r>
      <w:r w:rsidRPr="00D24DAE">
        <w:t xml:space="preserve"> Planning and Development Committee and Economic Committee to consider existing comprehensive plans, economic development plans, special district plans, and neighborhood plans to identify potential focus areas for residential redevelopment.</w:t>
      </w:r>
    </w:p>
    <w:p w14:paraId="718D2697" w14:textId="577CF8D6"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estimate costs associated with the implementation of long-term housing programs, including buy-outs.</w:t>
      </w:r>
    </w:p>
    <w:p w14:paraId="4F0E6F82" w14:textId="77777777" w:rsidR="00592B05" w:rsidRPr="00D24DAE" w:rsidRDefault="00592B05" w:rsidP="00303465">
      <w:pPr>
        <w:pStyle w:val="Bullet"/>
      </w:pPr>
      <w:r w:rsidRPr="00D24DAE">
        <w:t>Identify and/or establish programs to provide technical assistance and financial tools that assist homeowners in rebuilding or relocating.</w:t>
      </w:r>
    </w:p>
    <w:p w14:paraId="77D8A36B" w14:textId="77777777" w:rsidR="00592B05" w:rsidRPr="00D24DAE" w:rsidRDefault="00592B05" w:rsidP="00303465">
      <w:pPr>
        <w:pStyle w:val="Bullet"/>
      </w:pPr>
      <w:r w:rsidRPr="00D24DAE">
        <w:t>Coordinate with the local Housing Authority and advocacy organizations to monitor the supply of affordable housing and Section 8 vouchers.</w:t>
      </w:r>
    </w:p>
    <w:p w14:paraId="4D022DDE" w14:textId="6DD1A40B"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explore incentive programs and/or enhanced zoning or building-code regulations to promote the reconstruction of housing developments that incorporate stronger building design.</w:t>
      </w:r>
    </w:p>
    <w:p w14:paraId="67A66A00" w14:textId="77777777" w:rsidR="00592B05" w:rsidRPr="00D24DAE" w:rsidRDefault="00592B05" w:rsidP="009D5A47">
      <w:pPr>
        <w:pStyle w:val="Heading3"/>
      </w:pPr>
      <w:bookmarkStart w:id="171" w:name="_Toc8739268"/>
      <w:r w:rsidRPr="00D24DAE">
        <w:t>Information Collection</w:t>
      </w:r>
      <w:bookmarkEnd w:id="171"/>
      <w:r w:rsidRPr="00D24DAE">
        <w:tab/>
      </w:r>
    </w:p>
    <w:p w14:paraId="763D5F5C" w14:textId="77777777" w:rsidR="00592B05" w:rsidRPr="00D24DAE" w:rsidRDefault="00592B05" w:rsidP="00FD143E">
      <w:pPr>
        <w:pStyle w:val="BodyText"/>
      </w:pPr>
      <w:r w:rsidRPr="00D24DAE">
        <w:t>Proposed measures of recovery progress in this area include:</w:t>
      </w:r>
    </w:p>
    <w:p w14:paraId="2B8032B3" w14:textId="77777777" w:rsidR="00592B05" w:rsidRPr="00D24DAE" w:rsidRDefault="00592B05" w:rsidP="00303465">
      <w:pPr>
        <w:pStyle w:val="Bullet"/>
      </w:pPr>
      <w:r w:rsidRPr="00D24DAE">
        <w:t>Number of new construction housing units (rental, single-family, multi-family).</w:t>
      </w:r>
    </w:p>
    <w:p w14:paraId="7025D49E" w14:textId="77777777" w:rsidR="00592B05" w:rsidRPr="00D24DAE" w:rsidRDefault="00592B05" w:rsidP="00592B05"/>
    <w:p w14:paraId="555D7B39" w14:textId="2C6C8331" w:rsidR="00592B05" w:rsidRPr="00D24DAE" w:rsidRDefault="00592B05" w:rsidP="00592B05">
      <w:r w:rsidRPr="00D24DAE">
        <w:br w:type="page"/>
      </w:r>
    </w:p>
    <w:p w14:paraId="7E4D2F7E" w14:textId="77777777" w:rsidR="00592B05" w:rsidRPr="00D24DAE" w:rsidRDefault="00592B05" w:rsidP="00592B05">
      <w:pPr>
        <w:sectPr w:rsidR="00592B05" w:rsidRPr="00D24DAE" w:rsidSect="00E07DAB">
          <w:headerReference w:type="even" r:id="rId46"/>
          <w:headerReference w:type="default" r:id="rId47"/>
          <w:pgSz w:w="12240" w:h="15840" w:code="1"/>
          <w:pgMar w:top="1440" w:right="1440" w:bottom="1440" w:left="1440" w:header="720" w:footer="720" w:gutter="0"/>
          <w:cols w:space="720"/>
          <w:docGrid w:linePitch="360"/>
        </w:sectPr>
      </w:pPr>
    </w:p>
    <w:p w14:paraId="7223E34A" w14:textId="79DFD459" w:rsidR="00592B05" w:rsidRPr="00D24DAE" w:rsidRDefault="00181FFF" w:rsidP="000E477C">
      <w:pPr>
        <w:pStyle w:val="Heading8"/>
      </w:pPr>
      <w:bookmarkStart w:id="172" w:name="_Ref19991078"/>
      <w:bookmarkStart w:id="173" w:name="_Toc33603554"/>
      <w:bookmarkStart w:id="174" w:name="D"/>
      <w:r w:rsidRPr="00D24DAE">
        <w:t xml:space="preserve">Annex </w:t>
      </w:r>
      <w:r w:rsidR="00F558D4">
        <w:t>E</w:t>
      </w:r>
      <w:r w:rsidRPr="00D24DAE">
        <w:t xml:space="preserve">: </w:t>
      </w:r>
      <w:r w:rsidR="00592B05" w:rsidRPr="00D24DAE">
        <w:t>Infrastructure</w:t>
      </w:r>
      <w:bookmarkEnd w:id="172"/>
      <w:bookmarkEnd w:id="173"/>
      <w:r w:rsidR="007C7B9B" w:rsidRPr="00D24DAE">
        <w:t xml:space="preserve"> Committee Annex</w:t>
      </w:r>
      <w:bookmarkEnd w:id="174"/>
    </w:p>
    <w:p w14:paraId="65D38B16" w14:textId="77777777" w:rsidR="00592B05" w:rsidRPr="00D24DAE" w:rsidRDefault="00592B05" w:rsidP="009D5A47">
      <w:pPr>
        <w:pStyle w:val="FakeHeading2"/>
      </w:pPr>
      <w:bookmarkStart w:id="175" w:name="_Toc33603555"/>
      <w:r w:rsidRPr="00D24DAE">
        <w:t>Mission</w:t>
      </w:r>
      <w:bookmarkEnd w:id="175"/>
    </w:p>
    <w:p w14:paraId="7F8BB8E9" w14:textId="77777777" w:rsidR="00592B05" w:rsidRPr="00D24DAE" w:rsidRDefault="00592B05" w:rsidP="00FD143E">
      <w:pPr>
        <w:pStyle w:val="BodyText"/>
      </w:pPr>
      <w:r w:rsidRPr="00D24DAE">
        <w:t xml:space="preserve">The Infrastructure Committee is responsible for coordinating repairs and restoration of essential systems and structures. It oversees restoration and rebuilding of roads, bridges, and other public transportation infrastructure and infrastructure related to rail, gas, electric, communications, water, and other utilities. The Committee will work to coordinate short-term restoration of services as quickly as possible while also planning long-term rebuilding of the systems and structures related to infrastructure to improve the region’s resiliency and efficiency. </w:t>
      </w:r>
    </w:p>
    <w:p w14:paraId="2E41AE65" w14:textId="77777777" w:rsidR="00592B05" w:rsidRPr="00D24DAE" w:rsidRDefault="00592B05" w:rsidP="009D5A47">
      <w:pPr>
        <w:pStyle w:val="Heading2"/>
      </w:pPr>
      <w:bookmarkStart w:id="176" w:name="_Toc33603556"/>
      <w:r w:rsidRPr="00D24DAE">
        <w:t>Recovery Objectives</w:t>
      </w:r>
      <w:bookmarkEnd w:id="176"/>
    </w:p>
    <w:p w14:paraId="28CC13F6" w14:textId="77777777" w:rsidR="00592B05" w:rsidRPr="00D24DAE" w:rsidRDefault="00592B05" w:rsidP="00303465">
      <w:pPr>
        <w:pStyle w:val="Bullet"/>
      </w:pPr>
      <w:r w:rsidRPr="00D24DAE">
        <w:t>Perform damage assessments of infrastructure assets and oversee repairs and reconstruction.</w:t>
      </w:r>
    </w:p>
    <w:p w14:paraId="382691D8" w14:textId="77777777" w:rsidR="00592B05" w:rsidRPr="00D24DAE" w:rsidRDefault="00592B05" w:rsidP="00303465">
      <w:pPr>
        <w:pStyle w:val="Bullet"/>
      </w:pPr>
      <w:r w:rsidRPr="00D24DAE">
        <w:t>Evaluate infrastructure recovery needs and required resources and capabilities.</w:t>
      </w:r>
    </w:p>
    <w:p w14:paraId="3AB5DE44" w14:textId="77777777" w:rsidR="00592B05" w:rsidRPr="00D24DAE" w:rsidRDefault="00592B05" w:rsidP="00303465">
      <w:pPr>
        <w:pStyle w:val="Bullet"/>
      </w:pPr>
      <w:r w:rsidRPr="00D24DAE">
        <w:t>Oversee debris management.</w:t>
      </w:r>
    </w:p>
    <w:p w14:paraId="6E1CA586" w14:textId="77777777" w:rsidR="00592B05" w:rsidRPr="00D24DAE" w:rsidRDefault="00592B05" w:rsidP="00303465">
      <w:pPr>
        <w:pStyle w:val="Bullet"/>
      </w:pPr>
      <w:r w:rsidRPr="00D24DAE">
        <w:t>Restore mobility and critical services, including utilities and transportation.</w:t>
      </w:r>
    </w:p>
    <w:p w14:paraId="5C07092D" w14:textId="77777777" w:rsidR="00592B05" w:rsidRPr="00D24DAE" w:rsidRDefault="00592B05" w:rsidP="00303465">
      <w:pPr>
        <w:pStyle w:val="Bullet"/>
      </w:pPr>
      <w:r w:rsidRPr="00D24DAE">
        <w:t>Consider long-term resiliency and the function of structures and systems during the rebuilding of public facilities and other infrastructure systems.</w:t>
      </w:r>
    </w:p>
    <w:p w14:paraId="199F5EA6" w14:textId="5DC732E3" w:rsidR="00592B05" w:rsidRPr="00D24DAE" w:rsidRDefault="00592B05" w:rsidP="009D5A47">
      <w:pPr>
        <w:pStyle w:val="Heading2"/>
      </w:pPr>
      <w:bookmarkStart w:id="177" w:name="_Toc33603557"/>
      <w:r w:rsidRPr="00D24DAE">
        <w:t>Local</w:t>
      </w:r>
      <w:r w:rsidR="00317859" w:rsidRPr="00D24DAE">
        <w:t xml:space="preserve"> and Regional</w:t>
      </w:r>
      <w:r w:rsidRPr="00D24DAE">
        <w:t xml:space="preserve"> Recovery Partners</w:t>
      </w:r>
      <w:bookmarkEnd w:id="177"/>
    </w:p>
    <w:tbl>
      <w:tblPr>
        <w:tblStyle w:val="IEMTable"/>
        <w:tblW w:w="5000" w:type="pct"/>
        <w:tblLayout w:type="fixed"/>
        <w:tblLook w:val="04A0" w:firstRow="1" w:lastRow="0" w:firstColumn="1" w:lastColumn="0" w:noHBand="0" w:noVBand="1"/>
      </w:tblPr>
      <w:tblGrid>
        <w:gridCol w:w="2063"/>
        <w:gridCol w:w="1457"/>
        <w:gridCol w:w="1459"/>
        <w:gridCol w:w="1459"/>
        <w:gridCol w:w="1459"/>
        <w:gridCol w:w="1455"/>
      </w:tblGrid>
      <w:tr w:rsidR="00592B05" w:rsidRPr="00D24DAE" w14:paraId="2548F62F" w14:textId="77777777" w:rsidTr="009F4B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3" w:type="pct"/>
            <w:shd w:val="clear" w:color="auto" w:fill="2D2963"/>
          </w:tcPr>
          <w:p w14:paraId="11FEB67D" w14:textId="77777777" w:rsidR="00592B05" w:rsidRPr="00D24DAE" w:rsidRDefault="00592B05" w:rsidP="00303465">
            <w:pPr>
              <w:pStyle w:val="TableHeader"/>
            </w:pPr>
            <w:r w:rsidRPr="00D24DAE">
              <w:t>Local Organization</w:t>
            </w:r>
          </w:p>
        </w:tc>
        <w:tc>
          <w:tcPr>
            <w:tcW w:w="779" w:type="pct"/>
            <w:shd w:val="clear" w:color="auto" w:fill="2D2963"/>
          </w:tcPr>
          <w:p w14:paraId="73AB8504"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 xml:space="preserve">Damage </w:t>
            </w:r>
            <w:r w:rsidRPr="00D24DAE">
              <w:rPr>
                <w:bCs/>
                <w:spacing w:val="-10"/>
              </w:rPr>
              <w:t>Assessment</w:t>
            </w:r>
          </w:p>
        </w:tc>
        <w:tc>
          <w:tcPr>
            <w:tcW w:w="780" w:type="pct"/>
            <w:shd w:val="clear" w:color="auto" w:fill="2D2963"/>
          </w:tcPr>
          <w:p w14:paraId="161ADFB8" w14:textId="27CE9439"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Debris Manage</w:t>
            </w:r>
            <w:r w:rsidR="009F4B58" w:rsidRPr="00D24DAE">
              <w:t>-</w:t>
            </w:r>
            <w:proofErr w:type="spellStart"/>
            <w:r w:rsidRPr="00D24DAE">
              <w:t>ment</w:t>
            </w:r>
            <w:proofErr w:type="spellEnd"/>
          </w:p>
        </w:tc>
        <w:tc>
          <w:tcPr>
            <w:tcW w:w="780" w:type="pct"/>
            <w:shd w:val="clear" w:color="auto" w:fill="2D2963"/>
          </w:tcPr>
          <w:p w14:paraId="200553A9"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 xml:space="preserve">Utility </w:t>
            </w:r>
            <w:r w:rsidRPr="00D24DAE">
              <w:rPr>
                <w:spacing w:val="-10"/>
              </w:rPr>
              <w:t>Restoration</w:t>
            </w:r>
          </w:p>
        </w:tc>
        <w:tc>
          <w:tcPr>
            <w:tcW w:w="780" w:type="pct"/>
            <w:shd w:val="clear" w:color="auto" w:fill="2D2963"/>
          </w:tcPr>
          <w:p w14:paraId="07674E9E" w14:textId="2B272549"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proofErr w:type="spellStart"/>
            <w:r w:rsidRPr="00D24DAE">
              <w:t>Transpor</w:t>
            </w:r>
            <w:r w:rsidR="009F4B58" w:rsidRPr="00D24DAE">
              <w:t>-</w:t>
            </w:r>
            <w:r w:rsidRPr="00D24DAE">
              <w:t>tation</w:t>
            </w:r>
            <w:proofErr w:type="spellEnd"/>
            <w:r w:rsidRPr="00D24DAE">
              <w:t xml:space="preserve"> </w:t>
            </w:r>
            <w:r w:rsidRPr="00D24DAE">
              <w:rPr>
                <w:bCs/>
                <w:spacing w:val="-10"/>
              </w:rPr>
              <w:t>Restoration</w:t>
            </w:r>
          </w:p>
        </w:tc>
        <w:tc>
          <w:tcPr>
            <w:tcW w:w="780" w:type="pct"/>
            <w:shd w:val="clear" w:color="auto" w:fill="2D2963"/>
          </w:tcPr>
          <w:p w14:paraId="213FBD2C" w14:textId="77777777" w:rsidR="00592B05" w:rsidRPr="00D24DAE" w:rsidRDefault="00592B05" w:rsidP="00303465">
            <w:pPr>
              <w:pStyle w:val="TableHeader"/>
              <w:cnfStyle w:val="100000000000" w:firstRow="1" w:lastRow="0" w:firstColumn="0" w:lastColumn="0" w:oddVBand="0" w:evenVBand="0" w:oddHBand="0" w:evenHBand="0" w:firstRowFirstColumn="0" w:firstRowLastColumn="0" w:lastRowFirstColumn="0" w:lastRowLastColumn="0"/>
            </w:pPr>
            <w:r w:rsidRPr="00D24DAE">
              <w:t>Public Facility Repair</w:t>
            </w:r>
          </w:p>
        </w:tc>
      </w:tr>
      <w:tr w:rsidR="00592B05" w:rsidRPr="00D24DAE" w14:paraId="4BC52E51"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7B194190" w14:textId="77777777" w:rsidR="00592B05" w:rsidRPr="00D24DAE" w:rsidRDefault="00592B05" w:rsidP="00303465">
            <w:pPr>
              <w:pStyle w:val="TableText"/>
              <w:rPr>
                <w:highlight w:val="lightGray"/>
              </w:rPr>
            </w:pPr>
            <w:r w:rsidRPr="00D24DAE">
              <w:rPr>
                <w:highlight w:val="lightGray"/>
              </w:rPr>
              <w:t>Department of Public Works</w:t>
            </w:r>
          </w:p>
        </w:tc>
        <w:tc>
          <w:tcPr>
            <w:tcW w:w="779" w:type="pct"/>
            <w:shd w:val="clear" w:color="auto" w:fill="auto"/>
            <w:vAlign w:val="center"/>
          </w:tcPr>
          <w:p w14:paraId="12F51F0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60B36691"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5D72B685"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14D0F119"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2EBE0B5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2C1F7D82"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668EB7FC" w14:textId="77777777" w:rsidR="00592B05" w:rsidRPr="00D24DAE" w:rsidRDefault="00592B05" w:rsidP="00303465">
            <w:pPr>
              <w:pStyle w:val="TableText"/>
              <w:rPr>
                <w:highlight w:val="lightGray"/>
              </w:rPr>
            </w:pPr>
            <w:r w:rsidRPr="00D24DAE">
              <w:rPr>
                <w:highlight w:val="lightGray"/>
              </w:rPr>
              <w:t>Building Services Department</w:t>
            </w:r>
          </w:p>
        </w:tc>
        <w:tc>
          <w:tcPr>
            <w:tcW w:w="779" w:type="pct"/>
            <w:shd w:val="clear" w:color="auto" w:fill="auto"/>
            <w:vAlign w:val="center"/>
          </w:tcPr>
          <w:p w14:paraId="0C35213B"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6D489060"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13D798B5"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510A0589"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088331F0"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r>
      <w:tr w:rsidR="00592B05" w:rsidRPr="00D24DAE" w14:paraId="1C39245B"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4F1EBC57" w14:textId="77777777" w:rsidR="00592B05" w:rsidRPr="00D24DAE" w:rsidRDefault="00592B05" w:rsidP="00303465">
            <w:pPr>
              <w:pStyle w:val="TableText"/>
              <w:rPr>
                <w:highlight w:val="lightGray"/>
              </w:rPr>
            </w:pPr>
            <w:r w:rsidRPr="00D24DAE">
              <w:rPr>
                <w:highlight w:val="lightGray"/>
              </w:rPr>
              <w:t>Engineering Division</w:t>
            </w:r>
          </w:p>
        </w:tc>
        <w:tc>
          <w:tcPr>
            <w:tcW w:w="779" w:type="pct"/>
            <w:shd w:val="clear" w:color="auto" w:fill="auto"/>
            <w:vAlign w:val="center"/>
          </w:tcPr>
          <w:p w14:paraId="692C46D2"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62A5D1BC"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0E6C0546"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6112F817"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2FC463E5"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2B05" w:rsidRPr="00D24DAE" w14:paraId="2F09408D"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57347A91" w14:textId="77777777" w:rsidR="00592B05" w:rsidRPr="00D24DAE" w:rsidRDefault="00592B05" w:rsidP="00303465">
            <w:pPr>
              <w:pStyle w:val="TableText"/>
              <w:rPr>
                <w:highlight w:val="lightGray"/>
              </w:rPr>
            </w:pPr>
            <w:r w:rsidRPr="00D24DAE">
              <w:rPr>
                <w:highlight w:val="lightGray"/>
              </w:rPr>
              <w:t>Sanitation Services</w:t>
            </w:r>
          </w:p>
        </w:tc>
        <w:tc>
          <w:tcPr>
            <w:tcW w:w="779" w:type="pct"/>
            <w:shd w:val="clear" w:color="auto" w:fill="auto"/>
            <w:vAlign w:val="center"/>
          </w:tcPr>
          <w:p w14:paraId="134EFFC5"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58B6DC0A"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7A2463AA"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61107082"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4EB91FE4"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592B05" w:rsidRPr="00D24DAE" w14:paraId="5894F115"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10FE2915" w14:textId="77777777" w:rsidR="00592B05" w:rsidRPr="00D24DAE" w:rsidRDefault="00592B05" w:rsidP="00303465">
            <w:pPr>
              <w:pStyle w:val="TableText"/>
              <w:rPr>
                <w:highlight w:val="lightGray"/>
              </w:rPr>
            </w:pPr>
            <w:r w:rsidRPr="00D24DAE">
              <w:rPr>
                <w:highlight w:val="lightGray"/>
              </w:rPr>
              <w:t>Communications and Information Technology Department</w:t>
            </w:r>
          </w:p>
        </w:tc>
        <w:tc>
          <w:tcPr>
            <w:tcW w:w="779" w:type="pct"/>
            <w:shd w:val="clear" w:color="auto" w:fill="auto"/>
            <w:vAlign w:val="center"/>
          </w:tcPr>
          <w:p w14:paraId="017AC587"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5DF876AD"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1FEDB241"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7CDC19A9"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22D1757D"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592B05" w:rsidRPr="00D24DAE" w14:paraId="7FF300A1"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64F1A711" w14:textId="77777777" w:rsidR="00592B05" w:rsidRPr="00D24DAE" w:rsidRDefault="00592B05" w:rsidP="00303465">
            <w:pPr>
              <w:pStyle w:val="TableText"/>
              <w:rPr>
                <w:highlight w:val="lightGray"/>
              </w:rPr>
            </w:pPr>
            <w:r w:rsidRPr="00D24DAE">
              <w:rPr>
                <w:highlight w:val="lightGray"/>
              </w:rPr>
              <w:t xml:space="preserve">Department of Transportation </w:t>
            </w:r>
          </w:p>
        </w:tc>
        <w:tc>
          <w:tcPr>
            <w:tcW w:w="779" w:type="pct"/>
            <w:shd w:val="clear" w:color="auto" w:fill="auto"/>
            <w:vAlign w:val="center"/>
          </w:tcPr>
          <w:p w14:paraId="25A31B5B"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7D5D4646"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7E5DF1EC"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7516ECBB"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0B84C7D5" w14:textId="77777777" w:rsidR="00592B05" w:rsidRPr="00D24DAE" w:rsidRDefault="00592B05"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592B05" w:rsidRPr="00D24DAE" w14:paraId="02F1CFD0"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286C20EB" w14:textId="77777777" w:rsidR="00592B05" w:rsidRPr="00D24DAE" w:rsidRDefault="00592B05" w:rsidP="00303465">
            <w:pPr>
              <w:pStyle w:val="TableText"/>
              <w:rPr>
                <w:highlight w:val="lightGray"/>
              </w:rPr>
            </w:pPr>
            <w:r w:rsidRPr="00D24DAE">
              <w:rPr>
                <w:highlight w:val="lightGray"/>
              </w:rPr>
              <w:t>Office of Emergency Management</w:t>
            </w:r>
          </w:p>
        </w:tc>
        <w:tc>
          <w:tcPr>
            <w:tcW w:w="779" w:type="pct"/>
            <w:shd w:val="clear" w:color="auto" w:fill="auto"/>
            <w:vAlign w:val="center"/>
          </w:tcPr>
          <w:p w14:paraId="573797BC"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0AC4E24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3E28EB72"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42DD5CB7"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413AAC5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r>
      <w:tr w:rsidR="00595BD2" w:rsidRPr="00D24DAE" w14:paraId="71E9EA0D"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35A4A0EA" w14:textId="77777777" w:rsidR="00595BD2" w:rsidRPr="00D24DAE" w:rsidRDefault="00595BD2" w:rsidP="00303465">
            <w:pPr>
              <w:pStyle w:val="TableText"/>
              <w:rPr>
                <w:highlight w:val="lightGray"/>
              </w:rPr>
            </w:pPr>
            <w:r w:rsidRPr="00D24DAE">
              <w:rPr>
                <w:highlight w:val="lightGray"/>
              </w:rPr>
              <w:t>Public Utilities</w:t>
            </w:r>
          </w:p>
          <w:p w14:paraId="267A04E1" w14:textId="09681F04" w:rsidR="00595BD2" w:rsidRPr="00D24DAE" w:rsidRDefault="00595BD2" w:rsidP="00D04184">
            <w:pPr>
              <w:pStyle w:val="TableBullet"/>
              <w:rPr>
                <w:highlight w:val="lightGray"/>
              </w:rPr>
            </w:pPr>
            <w:r w:rsidRPr="00D24DAE">
              <w:rPr>
                <w:highlight w:val="lightGray"/>
              </w:rPr>
              <w:t>(e.g., municipal-owned, electric cooperatives)</w:t>
            </w:r>
          </w:p>
        </w:tc>
        <w:tc>
          <w:tcPr>
            <w:tcW w:w="779" w:type="pct"/>
            <w:shd w:val="clear" w:color="auto" w:fill="auto"/>
            <w:vAlign w:val="center"/>
          </w:tcPr>
          <w:p w14:paraId="3219ED87" w14:textId="77777777" w:rsidR="00595BD2" w:rsidRPr="00D24DAE" w:rsidRDefault="00595BD2"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27BA19F4" w14:textId="77777777" w:rsidR="00595BD2" w:rsidRPr="00D24DAE" w:rsidRDefault="00595BD2"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29826B2D" w14:textId="614D1991" w:rsidR="00595BD2" w:rsidRPr="00D24DAE" w:rsidRDefault="00104A8E"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0B566668" w14:textId="77777777" w:rsidR="00595BD2" w:rsidRPr="00D24DAE" w:rsidRDefault="00595BD2"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0CA35B15" w14:textId="65DAB9EC" w:rsidR="00595BD2" w:rsidRPr="00D24DAE" w:rsidRDefault="00104A8E"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592B05" w:rsidRPr="00D24DAE" w14:paraId="3CC69074"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11BE0202" w14:textId="77777777" w:rsidR="00592B05" w:rsidRPr="00D24DAE" w:rsidRDefault="00592B05" w:rsidP="00303465">
            <w:pPr>
              <w:pStyle w:val="TableText"/>
              <w:rPr>
                <w:highlight w:val="lightGray"/>
              </w:rPr>
            </w:pPr>
            <w:r w:rsidRPr="00D24DAE">
              <w:rPr>
                <w:highlight w:val="lightGray"/>
              </w:rPr>
              <w:t xml:space="preserve">Department of Water </w:t>
            </w:r>
          </w:p>
        </w:tc>
        <w:tc>
          <w:tcPr>
            <w:tcW w:w="779" w:type="pct"/>
            <w:shd w:val="clear" w:color="auto" w:fill="auto"/>
            <w:vAlign w:val="center"/>
          </w:tcPr>
          <w:p w14:paraId="415FB6FC"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0FFBAB21"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44E0D2B3"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780" w:type="pct"/>
            <w:shd w:val="clear" w:color="auto" w:fill="auto"/>
            <w:vAlign w:val="center"/>
          </w:tcPr>
          <w:p w14:paraId="00000256"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1B664089"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2779E3" w:rsidRPr="00D24DAE" w14:paraId="47B81E9D" w14:textId="77777777" w:rsidTr="009F4B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11E89ED6" w14:textId="77777777" w:rsidR="002779E3" w:rsidRDefault="002779E3" w:rsidP="00303465">
            <w:pPr>
              <w:pStyle w:val="TableText"/>
              <w:rPr>
                <w:highlight w:val="lightGray"/>
              </w:rPr>
            </w:pPr>
            <w:r>
              <w:rPr>
                <w:highlight w:val="lightGray"/>
              </w:rPr>
              <w:t>Centralina Regional Council</w:t>
            </w:r>
          </w:p>
          <w:p w14:paraId="6B2B3FA5" w14:textId="77777777" w:rsidR="002779E3" w:rsidRDefault="002779E3" w:rsidP="002779E3">
            <w:pPr>
              <w:pStyle w:val="TableBullet"/>
              <w:rPr>
                <w:highlight w:val="lightGray"/>
              </w:rPr>
            </w:pPr>
            <w:r>
              <w:rPr>
                <w:highlight w:val="lightGray"/>
              </w:rPr>
              <w:t>Planning and Placemaking</w:t>
            </w:r>
          </w:p>
          <w:p w14:paraId="7078A63B" w14:textId="280C0F20" w:rsidR="002779E3" w:rsidRPr="00D24DAE" w:rsidRDefault="002779E3" w:rsidP="002779E3">
            <w:pPr>
              <w:pStyle w:val="TableBullet"/>
              <w:rPr>
                <w:highlight w:val="lightGray"/>
              </w:rPr>
            </w:pPr>
            <w:r>
              <w:rPr>
                <w:highlight w:val="lightGray"/>
              </w:rPr>
              <w:t>Transportation and Mobility</w:t>
            </w:r>
          </w:p>
        </w:tc>
        <w:tc>
          <w:tcPr>
            <w:tcW w:w="779" w:type="pct"/>
            <w:shd w:val="clear" w:color="auto" w:fill="auto"/>
            <w:vAlign w:val="center"/>
          </w:tcPr>
          <w:p w14:paraId="5F8E16F3" w14:textId="77777777" w:rsidR="002779E3" w:rsidRPr="00D24DAE" w:rsidRDefault="002779E3"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6913494F" w14:textId="77777777" w:rsidR="002779E3" w:rsidRPr="00D24DAE" w:rsidRDefault="002779E3"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23F03E28" w14:textId="77777777" w:rsidR="002779E3" w:rsidRPr="00D24DAE" w:rsidRDefault="002779E3"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528D51EE" w14:textId="77777777" w:rsidR="002779E3" w:rsidRPr="00D24DAE" w:rsidRDefault="002779E3"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780" w:type="pct"/>
            <w:shd w:val="clear" w:color="auto" w:fill="auto"/>
            <w:vAlign w:val="center"/>
          </w:tcPr>
          <w:p w14:paraId="128D09A8" w14:textId="77777777" w:rsidR="002779E3" w:rsidRPr="00D24DAE" w:rsidRDefault="002779E3" w:rsidP="009F4B58">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592B05" w:rsidRPr="00D24DAE" w14:paraId="52E31E86" w14:textId="77777777" w:rsidTr="009F4B58">
        <w:tc>
          <w:tcPr>
            <w:cnfStyle w:val="001000000000" w:firstRow="0" w:lastRow="0" w:firstColumn="1" w:lastColumn="0" w:oddVBand="0" w:evenVBand="0" w:oddHBand="0" w:evenHBand="0" w:firstRowFirstColumn="0" w:firstRowLastColumn="0" w:lastRowFirstColumn="0" w:lastRowLastColumn="0"/>
            <w:tcW w:w="1103" w:type="pct"/>
            <w:shd w:val="clear" w:color="auto" w:fill="auto"/>
          </w:tcPr>
          <w:p w14:paraId="28A07ABF" w14:textId="77777777" w:rsidR="00592B05" w:rsidRPr="00D24DAE" w:rsidRDefault="00592B05" w:rsidP="00303465">
            <w:pPr>
              <w:pStyle w:val="TableText"/>
              <w:rPr>
                <w:highlight w:val="lightGray"/>
              </w:rPr>
            </w:pPr>
            <w:r w:rsidRPr="00D24DAE">
              <w:rPr>
                <w:highlight w:val="lightGray"/>
              </w:rPr>
              <w:t>Private Utilities</w:t>
            </w:r>
          </w:p>
          <w:p w14:paraId="2F91CB9A" w14:textId="31A5B3F6" w:rsidR="00592B05" w:rsidRPr="00D24DAE" w:rsidRDefault="00592B05" w:rsidP="00D04184">
            <w:pPr>
              <w:pStyle w:val="TableBullet"/>
              <w:rPr>
                <w:highlight w:val="lightGray"/>
              </w:rPr>
            </w:pPr>
            <w:r w:rsidRPr="00D24DAE">
              <w:rPr>
                <w:highlight w:val="lightGray"/>
              </w:rPr>
              <w:t xml:space="preserve">Area Electrical Companies (e.g., </w:t>
            </w:r>
            <w:r w:rsidR="007824A2" w:rsidRPr="00D24DAE">
              <w:rPr>
                <w:highlight w:val="lightGray"/>
              </w:rPr>
              <w:t>Duke Energy</w:t>
            </w:r>
            <w:r w:rsidRPr="00D24DAE">
              <w:rPr>
                <w:highlight w:val="lightGray"/>
              </w:rPr>
              <w:t>)</w:t>
            </w:r>
          </w:p>
          <w:p w14:paraId="073CA119" w14:textId="09BE3DEE" w:rsidR="00592B05" w:rsidRPr="00D24DAE" w:rsidRDefault="00592B05" w:rsidP="00D04184">
            <w:pPr>
              <w:pStyle w:val="TableBullet"/>
              <w:rPr>
                <w:highlight w:val="lightGray"/>
              </w:rPr>
            </w:pPr>
            <w:r w:rsidRPr="00D24DAE">
              <w:rPr>
                <w:highlight w:val="lightGray"/>
              </w:rPr>
              <w:t xml:space="preserve">Area Gas Companies (e.g., </w:t>
            </w:r>
            <w:r w:rsidR="007824A2" w:rsidRPr="00D24DAE">
              <w:rPr>
                <w:highlight w:val="lightGray"/>
              </w:rPr>
              <w:t>Piedmont Natural Gas</w:t>
            </w:r>
            <w:r w:rsidRPr="00D24DAE">
              <w:rPr>
                <w:highlight w:val="lightGray"/>
              </w:rPr>
              <w:t>)</w:t>
            </w:r>
          </w:p>
          <w:p w14:paraId="3BFD00DE" w14:textId="070AB052" w:rsidR="00592B05" w:rsidRPr="00D24DAE" w:rsidRDefault="00592B05" w:rsidP="00D04184">
            <w:pPr>
              <w:pStyle w:val="TableBullet"/>
              <w:rPr>
                <w:highlight w:val="lightGray"/>
              </w:rPr>
            </w:pPr>
            <w:r w:rsidRPr="00D24DAE">
              <w:rPr>
                <w:highlight w:val="lightGray"/>
              </w:rPr>
              <w:t xml:space="preserve">Area Communications Companies </w:t>
            </w:r>
            <w:r w:rsidRPr="00D24DAE">
              <w:rPr>
                <w:highlight w:val="lightGray"/>
              </w:rPr>
              <w:br/>
              <w:t xml:space="preserve">(e.g., AT&amp;T, Verizon, </w:t>
            </w:r>
            <w:r w:rsidR="00595BD2" w:rsidRPr="00D24DAE">
              <w:rPr>
                <w:highlight w:val="lightGray"/>
              </w:rPr>
              <w:t>T-Mobile</w:t>
            </w:r>
            <w:r w:rsidRPr="00D24DAE">
              <w:rPr>
                <w:highlight w:val="lightGray"/>
              </w:rPr>
              <w:t>)</w:t>
            </w:r>
          </w:p>
        </w:tc>
        <w:tc>
          <w:tcPr>
            <w:tcW w:w="779" w:type="pct"/>
            <w:shd w:val="clear" w:color="auto" w:fill="auto"/>
            <w:vAlign w:val="center"/>
          </w:tcPr>
          <w:p w14:paraId="741714BE"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p w14:paraId="3483C3E5"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3DFF003C"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p w14:paraId="7AB8C1AE"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1CEB1FC8"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p w14:paraId="032F00F8"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780" w:type="pct"/>
            <w:shd w:val="clear" w:color="auto" w:fill="auto"/>
            <w:vAlign w:val="center"/>
          </w:tcPr>
          <w:p w14:paraId="3D44DE3F"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780" w:type="pct"/>
            <w:shd w:val="clear" w:color="auto" w:fill="auto"/>
            <w:vAlign w:val="center"/>
          </w:tcPr>
          <w:p w14:paraId="160EDA8D" w14:textId="77777777" w:rsidR="00592B05" w:rsidRPr="00D24DAE" w:rsidRDefault="00592B05" w:rsidP="009F4B58">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bl>
    <w:p w14:paraId="542CD5A6" w14:textId="77777777" w:rsidR="00592B05" w:rsidRPr="00D24DAE" w:rsidRDefault="00592B05" w:rsidP="009D5A47">
      <w:pPr>
        <w:pStyle w:val="FakeHeading2"/>
      </w:pPr>
      <w:bookmarkStart w:id="178" w:name="_Toc33603558"/>
      <w:r w:rsidRPr="00D24DAE">
        <w:t>State and Federal Recovery Partners</w:t>
      </w:r>
      <w:bookmarkEnd w:id="178"/>
    </w:p>
    <w:p w14:paraId="570D330C" w14:textId="5F6DEA2C" w:rsidR="00592B05" w:rsidRPr="00D24DAE" w:rsidRDefault="00592B05" w:rsidP="00FD143E">
      <w:pPr>
        <w:pStyle w:val="BodyText"/>
      </w:pPr>
      <w:r w:rsidRPr="00D24DAE">
        <w:t>The table below lists state and federal recovery partners that may coordinate efforts with the Infrastructure Committee. The federal agencies listed have committed to these roles per the NDRF</w:t>
      </w:r>
      <w:r w:rsidR="007D12B4" w:rsidRPr="00D24DAE">
        <w:t xml:space="preserve"> or are identified national-level recovery partners associated with infrastructure</w:t>
      </w:r>
      <w:r w:rsidRPr="00D24DAE">
        <w:t xml:space="preserve">. </w:t>
      </w:r>
      <w:r w:rsidR="001E72D5" w:rsidRPr="00D24DAE">
        <w:t xml:space="preserve">The state agencies listed have closely related roles defined in the </w:t>
      </w:r>
      <w:r w:rsidR="00AD2B0D">
        <w:t>North Carolina Disaster Recovery Framework</w:t>
      </w:r>
      <w:r w:rsidR="001E72D5" w:rsidRPr="00D24DAE">
        <w:t xml:space="preserve">. For a comparison of </w:t>
      </w:r>
      <w:r w:rsidR="001E72D5" w:rsidRPr="00D24DAE">
        <w:rPr>
          <w:highlight w:val="lightGray"/>
        </w:rPr>
        <w:t>(Name of Jurisdiction)</w:t>
      </w:r>
      <w:r w:rsidR="001E72D5" w:rsidRPr="00D24DAE">
        <w:t xml:space="preserve">’s recovery committees, North Carolina’s Recovery Support Functions (RSFs), and the federal RSFs, </w:t>
      </w:r>
      <w:r w:rsidR="00AD2B0D" w:rsidRPr="00D24DAE">
        <w:t>see</w:t>
      </w:r>
      <w:r w:rsidR="00AD2B0D">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001E72D5" w:rsidRPr="00D24DAE">
        <w:t>.</w:t>
      </w:r>
    </w:p>
    <w:p w14:paraId="418D4982" w14:textId="77777777" w:rsidR="00592B05" w:rsidRPr="00D24DAE" w:rsidRDefault="00592B05" w:rsidP="00FD143E">
      <w:pPr>
        <w:pStyle w:val="BodyText"/>
      </w:pPr>
    </w:p>
    <w:tbl>
      <w:tblPr>
        <w:tblStyle w:val="IEMTable"/>
        <w:tblW w:w="5000" w:type="pct"/>
        <w:tblLook w:val="04A0" w:firstRow="1" w:lastRow="0" w:firstColumn="1" w:lastColumn="0" w:noHBand="0" w:noVBand="1"/>
      </w:tblPr>
      <w:tblGrid>
        <w:gridCol w:w="4676"/>
        <w:gridCol w:w="4676"/>
      </w:tblGrid>
      <w:tr w:rsidR="00592B05" w:rsidRPr="00D24DAE" w14:paraId="5A59BE92" w14:textId="77777777" w:rsidTr="009F4B5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2D2963"/>
          </w:tcPr>
          <w:p w14:paraId="6449E41B" w14:textId="26481F97" w:rsidR="00592B05" w:rsidRPr="00D24DAE" w:rsidRDefault="001A5CFD" w:rsidP="009F4B58">
            <w:pPr>
              <w:pStyle w:val="TableHeader"/>
            </w:pPr>
            <w:r w:rsidRPr="00D24DAE">
              <w:t xml:space="preserve">North Carolina </w:t>
            </w:r>
            <w:r w:rsidR="00592B05" w:rsidRPr="00D24DAE">
              <w:t>(Potential Recovery Partners)</w:t>
            </w:r>
          </w:p>
        </w:tc>
        <w:tc>
          <w:tcPr>
            <w:tcW w:w="2500" w:type="pct"/>
            <w:shd w:val="clear" w:color="auto" w:fill="2D2963"/>
          </w:tcPr>
          <w:p w14:paraId="01C0BE86" w14:textId="77777777" w:rsidR="00592B05" w:rsidRPr="00D24DAE" w:rsidRDefault="00592B05" w:rsidP="009F4B58">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592B05" w:rsidRPr="00D24DAE" w14:paraId="3B34F62A" w14:textId="77777777" w:rsidTr="009F4B58">
        <w:trPr>
          <w:cantSplit w:val="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3FF0C11B" w14:textId="77777777" w:rsidR="00592B05" w:rsidRPr="00C95BB7" w:rsidRDefault="00592B05" w:rsidP="009F4B58">
            <w:pPr>
              <w:pStyle w:val="TableText"/>
              <w:rPr>
                <w:b/>
                <w:bCs/>
              </w:rPr>
            </w:pPr>
            <w:r w:rsidRPr="00C95BB7">
              <w:rPr>
                <w:b/>
                <w:bCs/>
              </w:rPr>
              <w:t>Primary Agencies</w:t>
            </w:r>
          </w:p>
          <w:p w14:paraId="383D8F3C" w14:textId="1A92433F" w:rsidR="001A5CFD" w:rsidRPr="00D24DAE" w:rsidRDefault="001A5CFD" w:rsidP="009F4B58">
            <w:pPr>
              <w:pStyle w:val="TableBullet"/>
              <w:keepNext w:val="0"/>
              <w:keepLines w:val="0"/>
            </w:pPr>
            <w:r w:rsidRPr="00D24DAE">
              <w:t>Department of Environmental Quality</w:t>
            </w:r>
          </w:p>
          <w:p w14:paraId="17EF78FA" w14:textId="77777777" w:rsidR="001467A3" w:rsidRPr="00D24DAE" w:rsidRDefault="001467A3" w:rsidP="009F4B58">
            <w:pPr>
              <w:pStyle w:val="TableBullet"/>
              <w:keepNext w:val="0"/>
              <w:keepLines w:val="0"/>
            </w:pPr>
            <w:r w:rsidRPr="00D24DAE">
              <w:t xml:space="preserve">North Carolina Department of Agriculture and Consumer Services </w:t>
            </w:r>
          </w:p>
          <w:p w14:paraId="782A7C1C" w14:textId="02768596" w:rsidR="001467A3" w:rsidRPr="00D24DAE" w:rsidRDefault="001467A3" w:rsidP="009F4B58">
            <w:pPr>
              <w:pStyle w:val="TableBullet"/>
              <w:keepNext w:val="0"/>
              <w:keepLines w:val="0"/>
            </w:pPr>
            <w:r w:rsidRPr="00D24DAE">
              <w:t>North Carolina Cooperative Extension</w:t>
            </w:r>
          </w:p>
          <w:p w14:paraId="6366D080" w14:textId="5900CC1D" w:rsidR="00592B05" w:rsidRPr="00D24DAE" w:rsidRDefault="001A5CFD" w:rsidP="009F4B58">
            <w:pPr>
              <w:pStyle w:val="TableBullet"/>
              <w:keepNext w:val="0"/>
              <w:keepLines w:val="0"/>
            </w:pPr>
            <w:r w:rsidRPr="00D24DAE">
              <w:t xml:space="preserve">North Carolina </w:t>
            </w:r>
            <w:r w:rsidR="00592B05" w:rsidRPr="00D24DAE">
              <w:t xml:space="preserve">Department of Transportation </w:t>
            </w:r>
          </w:p>
          <w:p w14:paraId="0EA35559" w14:textId="04F907D0" w:rsidR="001467A3" w:rsidRPr="00D24DAE" w:rsidRDefault="001467A3" w:rsidP="009F4B58">
            <w:pPr>
              <w:pStyle w:val="TableBullet"/>
              <w:keepNext w:val="0"/>
              <w:keepLines w:val="0"/>
            </w:pPr>
            <w:r w:rsidRPr="00D24DAE">
              <w:t>North Carolina Electric Membership Corporation</w:t>
            </w:r>
          </w:p>
          <w:p w14:paraId="101F94F5" w14:textId="77777777" w:rsidR="00E84CCB" w:rsidRPr="00D24DAE" w:rsidRDefault="00E84CCB" w:rsidP="009F4B58">
            <w:pPr>
              <w:pStyle w:val="TableBullet"/>
              <w:keepNext w:val="0"/>
              <w:keepLines w:val="0"/>
            </w:pPr>
            <w:r w:rsidRPr="00D24DAE">
              <w:t xml:space="preserve">North Carolina Department of Public Safety, Division of Emergency Management </w:t>
            </w:r>
          </w:p>
          <w:p w14:paraId="7A59B509" w14:textId="26A23526" w:rsidR="00E84CCB" w:rsidRPr="00D24DAE" w:rsidRDefault="00E84CCB" w:rsidP="009F4B58">
            <w:pPr>
              <w:pStyle w:val="TableBullet"/>
              <w:keepNext w:val="0"/>
              <w:keepLines w:val="0"/>
            </w:pPr>
            <w:r w:rsidRPr="00D24DAE">
              <w:t>North Carolina Department of Public Safety, Office of Recovery and Resilience</w:t>
            </w:r>
          </w:p>
        </w:tc>
        <w:tc>
          <w:tcPr>
            <w:tcW w:w="2500" w:type="pct"/>
            <w:shd w:val="clear" w:color="auto" w:fill="auto"/>
          </w:tcPr>
          <w:p w14:paraId="5E8301BE" w14:textId="77777777" w:rsidR="00592B05" w:rsidRPr="00C95BB7" w:rsidRDefault="00592B05" w:rsidP="009F4B58">
            <w:pPr>
              <w:pStyle w:val="TableText"/>
              <w:cnfStyle w:val="000000000000" w:firstRow="0" w:lastRow="0" w:firstColumn="0" w:lastColumn="0" w:oddVBand="0" w:evenVBand="0" w:oddHBand="0" w:evenHBand="0" w:firstRowFirstColumn="0" w:firstRowLastColumn="0" w:lastRowFirstColumn="0" w:lastRowLastColumn="0"/>
              <w:rPr>
                <w:b/>
                <w:bCs/>
              </w:rPr>
            </w:pPr>
            <w:r w:rsidRPr="00C95BB7">
              <w:rPr>
                <w:b/>
                <w:bCs/>
              </w:rPr>
              <w:t>Coordinating Agency</w:t>
            </w:r>
          </w:p>
          <w:p w14:paraId="62E6D061"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Army Corps of Engineers</w:t>
            </w:r>
          </w:p>
          <w:p w14:paraId="4BD50AD4" w14:textId="77777777" w:rsidR="00592B05" w:rsidRPr="00C95BB7" w:rsidRDefault="00592B05" w:rsidP="009F4B58">
            <w:pPr>
              <w:pStyle w:val="TableText"/>
              <w:cnfStyle w:val="000000000000" w:firstRow="0" w:lastRow="0" w:firstColumn="0" w:lastColumn="0" w:oddVBand="0" w:evenVBand="0" w:oddHBand="0" w:evenHBand="0" w:firstRowFirstColumn="0" w:firstRowLastColumn="0" w:lastRowFirstColumn="0" w:lastRowLastColumn="0"/>
              <w:rPr>
                <w:b/>
                <w:bCs/>
              </w:rPr>
            </w:pPr>
            <w:r w:rsidRPr="00C95BB7">
              <w:rPr>
                <w:b/>
                <w:bCs/>
              </w:rPr>
              <w:t>Primary Agencies</w:t>
            </w:r>
          </w:p>
          <w:p w14:paraId="470D4EF1"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Federal Emergency Management Agency</w:t>
            </w:r>
          </w:p>
          <w:p w14:paraId="649A4AEA"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Army Corps of Engineers</w:t>
            </w:r>
          </w:p>
          <w:p w14:paraId="0E38EB45"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Energy</w:t>
            </w:r>
          </w:p>
          <w:p w14:paraId="38A67E00"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Homeland Security</w:t>
            </w:r>
          </w:p>
          <w:p w14:paraId="663C87DC" w14:textId="77777777" w:rsidR="00592B05" w:rsidRPr="00D24DAE" w:rsidRDefault="00592B05" w:rsidP="009F4B58">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Transportation</w:t>
            </w:r>
          </w:p>
        </w:tc>
      </w:tr>
      <w:tr w:rsidR="00592B05" w:rsidRPr="00D24DAE" w14:paraId="06FD4D2E" w14:textId="77777777" w:rsidTr="009F4B5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79D46AAB" w14:textId="77777777" w:rsidR="00592B05" w:rsidRPr="00C95BB7" w:rsidRDefault="00592B05" w:rsidP="009F4B58">
            <w:pPr>
              <w:pStyle w:val="TableText"/>
              <w:rPr>
                <w:b/>
                <w:bCs/>
              </w:rPr>
            </w:pPr>
            <w:r w:rsidRPr="00C95BB7">
              <w:rPr>
                <w:b/>
                <w:bCs/>
              </w:rPr>
              <w:t>Supporting Organizations</w:t>
            </w:r>
          </w:p>
          <w:p w14:paraId="3ECA3C26" w14:textId="06E0123E" w:rsidR="001A5CFD" w:rsidRPr="00D24DAE" w:rsidRDefault="001A5CFD" w:rsidP="009F4B58">
            <w:pPr>
              <w:pStyle w:val="TableBullet"/>
              <w:keepNext w:val="0"/>
              <w:keepLines w:val="0"/>
            </w:pPr>
            <w:r w:rsidRPr="00D24DAE">
              <w:t>North Carolina Advancing Energy Board</w:t>
            </w:r>
          </w:p>
          <w:p w14:paraId="5D287ABC" w14:textId="132C9513" w:rsidR="001A5CFD" w:rsidRPr="00D24DAE" w:rsidRDefault="001A5CFD" w:rsidP="009F4B58">
            <w:pPr>
              <w:pStyle w:val="TableBullet"/>
              <w:keepNext w:val="0"/>
              <w:keepLines w:val="0"/>
            </w:pPr>
            <w:r w:rsidRPr="00D24DAE">
              <w:t>North Carolina Energy Policy Council</w:t>
            </w:r>
          </w:p>
          <w:p w14:paraId="62180D92" w14:textId="77777777" w:rsidR="001467A3" w:rsidRPr="00D24DAE" w:rsidRDefault="001467A3" w:rsidP="009F4B58">
            <w:pPr>
              <w:pStyle w:val="TableBullet"/>
              <w:keepNext w:val="0"/>
              <w:keepLines w:val="0"/>
            </w:pPr>
            <w:r w:rsidRPr="00D24DAE">
              <w:t>North Carolina Utilities Commission</w:t>
            </w:r>
          </w:p>
          <w:p w14:paraId="6A2AF1CB" w14:textId="7E2DD127" w:rsidR="00592B05" w:rsidRPr="00D24DAE" w:rsidRDefault="001467A3" w:rsidP="009F4B58">
            <w:pPr>
              <w:pStyle w:val="TableBullet"/>
              <w:keepNext w:val="0"/>
              <w:keepLines w:val="0"/>
            </w:pPr>
            <w:r w:rsidRPr="00D24DAE">
              <w:t>North Carolina Wildlife Resources Commission</w:t>
            </w:r>
          </w:p>
        </w:tc>
        <w:tc>
          <w:tcPr>
            <w:tcW w:w="2500" w:type="pct"/>
            <w:shd w:val="clear" w:color="auto" w:fill="auto"/>
          </w:tcPr>
          <w:p w14:paraId="0C8AF654" w14:textId="77777777" w:rsidR="00592B05" w:rsidRPr="00C95BB7" w:rsidRDefault="00592B05" w:rsidP="009F4B58">
            <w:pPr>
              <w:pStyle w:val="TableText"/>
              <w:cnfStyle w:val="000000010000" w:firstRow="0" w:lastRow="0" w:firstColumn="0" w:lastColumn="0" w:oddVBand="0" w:evenVBand="0" w:oddHBand="0" w:evenHBand="1" w:firstRowFirstColumn="0" w:firstRowLastColumn="0" w:lastRowFirstColumn="0" w:lastRowLastColumn="0"/>
              <w:rPr>
                <w:b/>
                <w:bCs/>
              </w:rPr>
            </w:pPr>
            <w:r w:rsidRPr="00C95BB7">
              <w:rPr>
                <w:b/>
                <w:bCs/>
              </w:rPr>
              <w:t>Supporting Organizations</w:t>
            </w:r>
          </w:p>
          <w:p w14:paraId="3169F07F"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Agriculture</w:t>
            </w:r>
          </w:p>
          <w:p w14:paraId="483BF940"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Commerce</w:t>
            </w:r>
          </w:p>
          <w:p w14:paraId="3FD5E02C"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Defense</w:t>
            </w:r>
          </w:p>
          <w:p w14:paraId="0B05BC3F"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Education</w:t>
            </w:r>
          </w:p>
          <w:p w14:paraId="76138291"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Health and Human Services</w:t>
            </w:r>
          </w:p>
          <w:p w14:paraId="6584F207"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Homeland Security</w:t>
            </w:r>
          </w:p>
          <w:p w14:paraId="3845F266"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Housing and Urban Development</w:t>
            </w:r>
          </w:p>
          <w:p w14:paraId="6E71168F"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the Interior</w:t>
            </w:r>
          </w:p>
          <w:p w14:paraId="037B4E2F" w14:textId="4A2EE0B9"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 xml:space="preserve">U.S. </w:t>
            </w:r>
            <w:r w:rsidR="00576F67" w:rsidRPr="00D24DAE">
              <w:t>Department</w:t>
            </w:r>
            <w:r w:rsidRPr="00D24DAE">
              <w:t xml:space="preserve"> of the Treasury</w:t>
            </w:r>
          </w:p>
          <w:p w14:paraId="2C7319A6"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Environmental Protection Agency</w:t>
            </w:r>
          </w:p>
          <w:p w14:paraId="56ABAE19"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Federal Communications Commission</w:t>
            </w:r>
          </w:p>
          <w:p w14:paraId="1342E926" w14:textId="77777777"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General Services Administration</w:t>
            </w:r>
          </w:p>
          <w:p w14:paraId="0A6605E8" w14:textId="6FCA6E98" w:rsidR="00592B05" w:rsidRPr="00D24DAE" w:rsidRDefault="00592B05" w:rsidP="009F4B58">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Nuclear Regulatory Commission</w:t>
            </w:r>
          </w:p>
        </w:tc>
      </w:tr>
    </w:tbl>
    <w:p w14:paraId="272A81F4" w14:textId="77777777" w:rsidR="00592B05" w:rsidRPr="00D24DAE" w:rsidRDefault="00592B05" w:rsidP="00592B05">
      <w:bookmarkStart w:id="179" w:name="_Ref19991440"/>
    </w:p>
    <w:p w14:paraId="3E86A485" w14:textId="7E6FEED6" w:rsidR="00E0495D" w:rsidRPr="00D24DAE" w:rsidRDefault="00E0495D" w:rsidP="00592B05">
      <w:pPr>
        <w:sectPr w:rsidR="00E0495D" w:rsidRPr="00D24DAE" w:rsidSect="00D77F4B">
          <w:headerReference w:type="even" r:id="rId48"/>
          <w:headerReference w:type="default" r:id="rId49"/>
          <w:pgSz w:w="12240" w:h="15840" w:code="1"/>
          <w:pgMar w:top="1440" w:right="1440" w:bottom="1440" w:left="1440" w:header="720" w:footer="720" w:gutter="0"/>
          <w:cols w:space="720"/>
          <w:docGrid w:linePitch="360"/>
        </w:sectPr>
      </w:pPr>
    </w:p>
    <w:p w14:paraId="4E624EBE" w14:textId="77777777" w:rsidR="00592B05" w:rsidRPr="00D24DAE" w:rsidRDefault="00592B05" w:rsidP="009D5A47">
      <w:pPr>
        <w:pStyle w:val="Heading2"/>
      </w:pPr>
      <w:bookmarkStart w:id="180" w:name="_Ref33117366"/>
      <w:bookmarkStart w:id="181" w:name="_Toc33603559"/>
      <w:bookmarkStart w:id="182" w:name="Damage"/>
      <w:r w:rsidRPr="00D24DAE">
        <w:t>Damage Assessment</w:t>
      </w:r>
      <w:bookmarkEnd w:id="179"/>
      <w:bookmarkEnd w:id="180"/>
      <w:bookmarkEnd w:id="181"/>
      <w:bookmarkEnd w:id="182"/>
    </w:p>
    <w:p w14:paraId="2C73B35B" w14:textId="77777777" w:rsidR="00592B05" w:rsidRPr="00D24DAE" w:rsidRDefault="00592B05" w:rsidP="009D5A47">
      <w:pPr>
        <w:pStyle w:val="Heading3"/>
      </w:pPr>
      <w:r w:rsidRPr="00D24DAE">
        <w:t>Objective</w:t>
      </w:r>
    </w:p>
    <w:p w14:paraId="6DB465D9" w14:textId="77777777" w:rsidR="00592B05" w:rsidRPr="00D24DAE" w:rsidRDefault="00592B05" w:rsidP="00FD143E">
      <w:pPr>
        <w:pStyle w:val="BodyText"/>
      </w:pPr>
      <w:r w:rsidRPr="00D24DAE">
        <w:t>Evaluate impacts, identify needed repairs, and oversee the restoration of publicly-owned buildings, roads, water and wastewater infrastructure, bridges, etc.</w:t>
      </w:r>
    </w:p>
    <w:p w14:paraId="3CB43416" w14:textId="77777777" w:rsidR="00592B05" w:rsidRPr="00D24DAE" w:rsidRDefault="00592B05" w:rsidP="009D5A47">
      <w:pPr>
        <w:pStyle w:val="Heading3"/>
      </w:pPr>
      <w:r w:rsidRPr="00D24DAE">
        <w:t>Overview</w:t>
      </w:r>
    </w:p>
    <w:p w14:paraId="683F0C60" w14:textId="77777777" w:rsidR="00592B05" w:rsidRPr="00D24DAE" w:rsidRDefault="00592B05" w:rsidP="00FD143E">
      <w:pPr>
        <w:pStyle w:val="BodyText"/>
      </w:pPr>
      <w:r w:rsidRPr="00D24DAE">
        <w:t xml:space="preserve">The Infrastructure Damage Assessment Subcommittee will comprise experts in the fields of transportation, transit, communications, water, power, gas, facilities, and general infrastructure. The damage assessment team will require qualified and credentialed representatives from public works, roads, utilities, information technology, communications, etc. </w:t>
      </w:r>
    </w:p>
    <w:p w14:paraId="55CABDA7" w14:textId="77777777" w:rsidR="00592B05" w:rsidRPr="00D24DAE" w:rsidRDefault="00592B05" w:rsidP="009D5A47">
      <w:pPr>
        <w:pStyle w:val="Heading3"/>
      </w:pPr>
      <w:r w:rsidRPr="00D24DAE">
        <w:t>Pre-disaster Preparedness Activities</w:t>
      </w:r>
    </w:p>
    <w:p w14:paraId="5DDA9665" w14:textId="77777777" w:rsidR="00592B05" w:rsidRPr="00D24DAE" w:rsidRDefault="00592B05" w:rsidP="00303465">
      <w:pPr>
        <w:pStyle w:val="Bullet"/>
      </w:pPr>
      <w:r w:rsidRPr="00D24DAE">
        <w:t xml:space="preserve">Build agreements, processes, and technological supports to ensure that infrastructure-related GIS systems and staff can coordinate and share information easily. </w:t>
      </w:r>
    </w:p>
    <w:p w14:paraId="25C87BA8" w14:textId="77777777" w:rsidR="00592B05" w:rsidRPr="00D24DAE" w:rsidRDefault="00592B05" w:rsidP="00303465">
      <w:pPr>
        <w:pStyle w:val="Bullet"/>
      </w:pPr>
      <w:r w:rsidRPr="00D24DAE">
        <w:t>Annually review critical infrastructure system statuses to stay informed of new risks and challenges to the existing system.</w:t>
      </w:r>
    </w:p>
    <w:p w14:paraId="173CA324" w14:textId="77777777" w:rsidR="00592B05" w:rsidRPr="00D24DAE" w:rsidRDefault="00592B05" w:rsidP="009D5A47">
      <w:pPr>
        <w:pStyle w:val="Heading3"/>
      </w:pPr>
      <w:r w:rsidRPr="00D24DAE">
        <w:t>Transition Phase Activities</w:t>
      </w:r>
    </w:p>
    <w:p w14:paraId="0C4B5E05" w14:textId="77777777" w:rsidR="00592B05" w:rsidRPr="00D24DAE" w:rsidRDefault="00592B05" w:rsidP="00303465">
      <w:pPr>
        <w:pStyle w:val="Bullet"/>
      </w:pPr>
      <w:r w:rsidRPr="00D24DAE">
        <w:t>Continue to maintain proper cost documentation processes to ensure eligibility for reimbursement.</w:t>
      </w:r>
    </w:p>
    <w:p w14:paraId="4262934C" w14:textId="77777777" w:rsidR="00592B05" w:rsidRPr="00D24DAE" w:rsidRDefault="00592B05" w:rsidP="00303465">
      <w:pPr>
        <w:pStyle w:val="Bullet"/>
      </w:pPr>
      <w:r w:rsidRPr="00D24DAE">
        <w:t>Continue damage assessments of public facilities, water and wastewater infrastructure, roads, bridges, etc. and detail damages to the extent possible.</w:t>
      </w:r>
    </w:p>
    <w:p w14:paraId="5AB9AE43" w14:textId="77777777" w:rsidR="00592B05" w:rsidRPr="00D24DAE" w:rsidRDefault="00592B05" w:rsidP="00303465">
      <w:pPr>
        <w:pStyle w:val="Bullet"/>
      </w:pPr>
      <w:r w:rsidRPr="00D24DAE">
        <w:t>Protect public safety by identifying structures or areas for which access should be restricted.</w:t>
      </w:r>
    </w:p>
    <w:p w14:paraId="205F3082" w14:textId="77777777" w:rsidR="00592B05" w:rsidRPr="00D24DAE" w:rsidRDefault="00592B05" w:rsidP="00303465">
      <w:pPr>
        <w:pStyle w:val="Bullet"/>
      </w:pPr>
      <w:r w:rsidRPr="00D24DAE">
        <w:t>Prepare maps locating infrastructure damages, power outages, road closures, and other conditions.</w:t>
      </w:r>
    </w:p>
    <w:p w14:paraId="7ED4C1D7" w14:textId="77777777" w:rsidR="00592B05" w:rsidRPr="00D24DAE" w:rsidRDefault="00592B05" w:rsidP="00303465">
      <w:pPr>
        <w:pStyle w:val="Bullet"/>
      </w:pPr>
      <w:r w:rsidRPr="00D24DAE">
        <w:t>Identify priorities for repairs to damaged infrastructure that impedes efforts to provide entry or essential services to disaster-affected areas.</w:t>
      </w:r>
    </w:p>
    <w:p w14:paraId="431D5469" w14:textId="77777777" w:rsidR="00592B05" w:rsidRPr="00D24DAE" w:rsidRDefault="00592B05" w:rsidP="009D5A47">
      <w:pPr>
        <w:pStyle w:val="Heading3"/>
      </w:pPr>
      <w:r w:rsidRPr="00D24DAE">
        <w:t>Short-term Recovery Activities (initiated within 8 weeks post-disaster)</w:t>
      </w:r>
    </w:p>
    <w:p w14:paraId="573C0AFF" w14:textId="77777777" w:rsidR="00592B05" w:rsidRPr="00D24DAE" w:rsidRDefault="00592B05" w:rsidP="00303465">
      <w:pPr>
        <w:pStyle w:val="Bullet"/>
      </w:pPr>
      <w:r w:rsidRPr="00D24DAE">
        <w:t>Continue proper cost documentation of all infrastructure recovery efforts to ensure eligibility for reimbursement.</w:t>
      </w:r>
    </w:p>
    <w:p w14:paraId="357EC416" w14:textId="77777777" w:rsidR="00592B05" w:rsidRPr="00D24DAE" w:rsidRDefault="00592B05" w:rsidP="00303465">
      <w:pPr>
        <w:pStyle w:val="Bullet"/>
      </w:pPr>
      <w:r w:rsidRPr="00D24DAE">
        <w:t>Prepare for the arrival of state and federal agencies to conduct the joint Preliminary Damage Assessment (PDA). Provide local representatives and qualified engineers to accompany PDA teams. The local representatives are responsible for ensuring that all damaged areas, estimated repair costs, insurance entitlements, and hazard mitigation opportunities are identified.</w:t>
      </w:r>
    </w:p>
    <w:p w14:paraId="5B354599" w14:textId="40DBBFE3" w:rsidR="00592B05" w:rsidRPr="00D24DAE" w:rsidRDefault="00576F67" w:rsidP="00303465">
      <w:pPr>
        <w:pStyle w:val="Bullet"/>
      </w:pPr>
      <w:r w:rsidRPr="00D24DAE">
        <w:t>Complete site assessment</w:t>
      </w:r>
      <w:r w:rsidR="004C31C9">
        <w:t>s</w:t>
      </w:r>
      <w:r w:rsidRPr="00D24DAE">
        <w:t>, including</w:t>
      </w:r>
      <w:r w:rsidR="00592B05" w:rsidRPr="00D24DAE">
        <w:t xml:space="preserve"> a map</w:t>
      </w:r>
      <w:r w:rsidR="004C31C9">
        <w:t>,</w:t>
      </w:r>
      <w:r w:rsidR="00592B05" w:rsidRPr="00D24DAE">
        <w:t xml:space="preserve"> in the local assessment of infrastructure losses.</w:t>
      </w:r>
    </w:p>
    <w:p w14:paraId="25BBF4F8" w14:textId="77777777" w:rsidR="00592B05" w:rsidRPr="00D24DAE" w:rsidRDefault="00592B05" w:rsidP="00303465">
      <w:pPr>
        <w:pStyle w:val="Bullet"/>
      </w:pPr>
      <w:r w:rsidRPr="00D24DAE">
        <w:t xml:space="preserve">Provide transportation for PDA teams. Secure large-capacity vehicles that can accommodate up to six passengers. </w:t>
      </w:r>
    </w:p>
    <w:p w14:paraId="36B1A7A2" w14:textId="77777777" w:rsidR="00592B05" w:rsidRPr="00D24DAE" w:rsidRDefault="00592B05" w:rsidP="00303465">
      <w:pPr>
        <w:pStyle w:val="Bullet"/>
      </w:pPr>
      <w:r w:rsidRPr="00D24DAE">
        <w:t>Determine the level of insurance coverage for affected structures.</w:t>
      </w:r>
    </w:p>
    <w:p w14:paraId="5878CE03" w14:textId="77777777" w:rsidR="00592B05" w:rsidRPr="00D24DAE" w:rsidRDefault="00592B05" w:rsidP="00303465">
      <w:pPr>
        <w:pStyle w:val="Bullet"/>
      </w:pPr>
      <w:r w:rsidRPr="00D24DAE">
        <w:t>Review damage assessments of individual resources and aggregate this information to understand damage by neighborhood and asset type across the jurisdiction.</w:t>
      </w:r>
    </w:p>
    <w:p w14:paraId="2D8432F7" w14:textId="77777777" w:rsidR="00592B05" w:rsidRPr="00D24DAE" w:rsidRDefault="00592B05" w:rsidP="00303465">
      <w:pPr>
        <w:pStyle w:val="Bullet"/>
      </w:pPr>
      <w:r w:rsidRPr="00D24DAE">
        <w:t>Coordinate engineering surveys of major damage, identify repair and reconstruction needs, and estimate associated costs.</w:t>
      </w:r>
    </w:p>
    <w:p w14:paraId="43A3FA75" w14:textId="77777777" w:rsidR="00592B05" w:rsidRPr="00D24DAE" w:rsidRDefault="00592B05" w:rsidP="009D5A47">
      <w:pPr>
        <w:pStyle w:val="Heading3"/>
      </w:pPr>
      <w:r w:rsidRPr="00D24DAE">
        <w:t xml:space="preserve">Long-term Recovery Activities </w:t>
      </w:r>
    </w:p>
    <w:p w14:paraId="04CC3459" w14:textId="77777777" w:rsidR="00592B05" w:rsidRPr="00D24DAE" w:rsidRDefault="00592B05" w:rsidP="00303465">
      <w:pPr>
        <w:pStyle w:val="Bullet"/>
      </w:pPr>
      <w:r w:rsidRPr="00D24DAE">
        <w:t>Continue proper documentation of all infrastructure recovery efforts to ensure eligibility for reimbursement.</w:t>
      </w:r>
    </w:p>
    <w:p w14:paraId="2900E5A4" w14:textId="77777777" w:rsidR="00592B05" w:rsidRPr="00D24DAE" w:rsidRDefault="00592B05" w:rsidP="00303465">
      <w:pPr>
        <w:pStyle w:val="Bullet"/>
      </w:pPr>
      <w:r w:rsidRPr="00D24DAE">
        <w:t>Coordinate engineering surveys of major damage, identify repair and reconstruction needs, and estimate associated costs.</w:t>
      </w:r>
    </w:p>
    <w:p w14:paraId="22769DF8" w14:textId="77777777" w:rsidR="00592B05" w:rsidRPr="00D24DAE" w:rsidRDefault="00592B05" w:rsidP="009D5A47">
      <w:pPr>
        <w:pStyle w:val="Heading3"/>
      </w:pPr>
      <w:r w:rsidRPr="00D24DAE">
        <w:t>Information Collection</w:t>
      </w:r>
    </w:p>
    <w:p w14:paraId="3B970152" w14:textId="77777777" w:rsidR="00592B05" w:rsidRPr="00D24DAE" w:rsidRDefault="00592B05" w:rsidP="00FD143E">
      <w:pPr>
        <w:pStyle w:val="BodyText"/>
      </w:pPr>
      <w:r w:rsidRPr="00D24DAE">
        <w:t>Proposed measures of recovery progress in this area include:</w:t>
      </w:r>
    </w:p>
    <w:p w14:paraId="2B1A728B" w14:textId="77777777" w:rsidR="00592B05" w:rsidRPr="00D24DAE" w:rsidRDefault="00592B05" w:rsidP="00303465">
      <w:pPr>
        <w:pStyle w:val="Bullet"/>
      </w:pPr>
      <w:r w:rsidRPr="00D24DAE">
        <w:t>Damage assessment information including minor, major, and destroyed (e.g., impact assessment and PDA);</w:t>
      </w:r>
    </w:p>
    <w:p w14:paraId="30A90A7A" w14:textId="77777777" w:rsidR="00592B05" w:rsidRPr="00D24DAE" w:rsidRDefault="00592B05" w:rsidP="00303465">
      <w:pPr>
        <w:pStyle w:val="Bullet"/>
      </w:pPr>
      <w:r w:rsidRPr="00D24DAE">
        <w:t>Number and status of repairs and reconstruction, including mapping as needed; and</w:t>
      </w:r>
    </w:p>
    <w:p w14:paraId="6003A4D6" w14:textId="77777777" w:rsidR="00592B05" w:rsidRPr="00D24DAE" w:rsidRDefault="00592B05" w:rsidP="00303465">
      <w:pPr>
        <w:pStyle w:val="Bullet"/>
      </w:pPr>
      <w:r w:rsidRPr="00D24DAE">
        <w:t>Total grant funding received for infrastructure repair and/or reconstruction and capital projects.</w:t>
      </w:r>
    </w:p>
    <w:p w14:paraId="06D7A0A1" w14:textId="77777777" w:rsidR="00592B05" w:rsidRPr="00D24DAE" w:rsidRDefault="00592B05" w:rsidP="00592B05"/>
    <w:p w14:paraId="1939EFC5" w14:textId="77777777" w:rsidR="00592B05" w:rsidRPr="00D24DAE" w:rsidRDefault="00592B05" w:rsidP="00592B05">
      <w:pPr>
        <w:sectPr w:rsidR="00592B05" w:rsidRPr="00D24DAE" w:rsidSect="00D77F4B">
          <w:headerReference w:type="even" r:id="rId50"/>
          <w:headerReference w:type="default" r:id="rId51"/>
          <w:pgSz w:w="12240" w:h="15840" w:code="1"/>
          <w:pgMar w:top="1440" w:right="1440" w:bottom="1440" w:left="1440" w:header="720" w:footer="720" w:gutter="0"/>
          <w:cols w:space="720"/>
          <w:docGrid w:linePitch="360"/>
        </w:sectPr>
      </w:pPr>
    </w:p>
    <w:p w14:paraId="5EB023A5" w14:textId="77777777" w:rsidR="00592B05" w:rsidRPr="00D24DAE" w:rsidRDefault="00592B05" w:rsidP="009D5A47">
      <w:pPr>
        <w:pStyle w:val="FakeHeading2"/>
      </w:pPr>
      <w:bookmarkStart w:id="183" w:name="_Ref19991454"/>
      <w:bookmarkStart w:id="184" w:name="_Toc33603560"/>
      <w:bookmarkStart w:id="185" w:name="Debris"/>
      <w:r w:rsidRPr="00D24DAE">
        <w:t>Debris Management</w:t>
      </w:r>
      <w:bookmarkEnd w:id="183"/>
      <w:bookmarkEnd w:id="184"/>
      <w:bookmarkEnd w:id="185"/>
    </w:p>
    <w:p w14:paraId="26544AEF" w14:textId="77777777" w:rsidR="00592B05" w:rsidRPr="00D24DAE" w:rsidRDefault="00592B05" w:rsidP="009D5A47">
      <w:pPr>
        <w:pStyle w:val="Heading3"/>
      </w:pPr>
      <w:r w:rsidRPr="00D24DAE">
        <w:t>Objective</w:t>
      </w:r>
    </w:p>
    <w:p w14:paraId="0ACB6C13" w14:textId="77777777" w:rsidR="00592B05" w:rsidRPr="00D24DAE" w:rsidRDefault="00592B05" w:rsidP="00FD143E">
      <w:pPr>
        <w:pStyle w:val="BodyText"/>
      </w:pPr>
      <w:r w:rsidRPr="00D24DAE">
        <w:t>Oversee movement, temporary storage, disposal, and documentation of debris management operations during disaster recovery.</w:t>
      </w:r>
    </w:p>
    <w:p w14:paraId="38FDBFB0" w14:textId="77777777" w:rsidR="00592B05" w:rsidRPr="00D24DAE" w:rsidRDefault="00592B05" w:rsidP="009D5A47">
      <w:pPr>
        <w:pStyle w:val="Heading3"/>
      </w:pPr>
      <w:r w:rsidRPr="00D24DAE">
        <w:t>Overview</w:t>
      </w:r>
    </w:p>
    <w:p w14:paraId="79AF91E9" w14:textId="77777777" w:rsidR="00592B05" w:rsidRPr="00D24DAE" w:rsidRDefault="00592B05" w:rsidP="00FD143E">
      <w:pPr>
        <w:pStyle w:val="BodyText"/>
      </w:pPr>
      <w:r w:rsidRPr="00D24DAE">
        <w:t xml:space="preserve">The Debris Management Subcommittee requires experts and equipment to execute debris removal, transfer, and disposal. This Subcommittee must maintain meticulous cost documentation to ensure federal reimbursement for debris management costs. </w:t>
      </w:r>
    </w:p>
    <w:p w14:paraId="5F7D82B7" w14:textId="77777777" w:rsidR="00592B05" w:rsidRPr="00D24DAE" w:rsidRDefault="00592B05" w:rsidP="009D5A47">
      <w:pPr>
        <w:pStyle w:val="Heading3"/>
      </w:pPr>
      <w:r w:rsidRPr="00D24DAE">
        <w:t>Pre-disaster Preparedness Activities</w:t>
      </w:r>
    </w:p>
    <w:p w14:paraId="6D0C960C" w14:textId="0EBFCF17" w:rsidR="00592B05" w:rsidRPr="00D24DAE" w:rsidRDefault="00592B05" w:rsidP="00303465">
      <w:pPr>
        <w:pStyle w:val="Bullet"/>
      </w:pPr>
      <w:r w:rsidRPr="00D24DAE">
        <w:t xml:space="preserve">Create a Disaster Debris Removal Plan, including the execution of a standby contract with a debris-removal company and/or a disaster debris ordinance. </w:t>
      </w:r>
    </w:p>
    <w:p w14:paraId="16E535F6" w14:textId="77777777" w:rsidR="00592B05" w:rsidRPr="00D24DAE" w:rsidRDefault="00592B05" w:rsidP="00303465">
      <w:pPr>
        <w:pStyle w:val="Bullet"/>
      </w:pPr>
      <w:r w:rsidRPr="00D24DAE">
        <w:t>Designate responsible departments and staff to oversee debris removal.</w:t>
      </w:r>
    </w:p>
    <w:p w14:paraId="7253CB8C" w14:textId="77777777" w:rsidR="00592B05" w:rsidRPr="00D24DAE" w:rsidRDefault="00592B05" w:rsidP="00303465">
      <w:pPr>
        <w:pStyle w:val="Bullet"/>
      </w:pPr>
      <w:r w:rsidRPr="00D24DAE">
        <w:t>Locate potential staging sites, create a list of pre-identified sites, and determine permit requirements.</w:t>
      </w:r>
    </w:p>
    <w:p w14:paraId="13B4A802" w14:textId="77777777" w:rsidR="00592B05" w:rsidRPr="00D24DAE" w:rsidRDefault="00592B05" w:rsidP="00303465">
      <w:pPr>
        <w:pStyle w:val="Bullet"/>
      </w:pPr>
      <w:r w:rsidRPr="00D24DAE">
        <w:t xml:space="preserve">Execute and manage stand-by debris removal contracts. </w:t>
      </w:r>
    </w:p>
    <w:p w14:paraId="149E08CE" w14:textId="77777777" w:rsidR="00592B05" w:rsidRPr="00D24DAE" w:rsidRDefault="00592B05" w:rsidP="009D5A47">
      <w:pPr>
        <w:pStyle w:val="Heading3"/>
      </w:pPr>
      <w:r w:rsidRPr="00D24DAE">
        <w:t>Transition Phase Activities</w:t>
      </w:r>
    </w:p>
    <w:p w14:paraId="0DC48388" w14:textId="77777777" w:rsidR="00592B05" w:rsidRPr="00D24DAE" w:rsidRDefault="00592B05" w:rsidP="00303465">
      <w:pPr>
        <w:pStyle w:val="Bullet"/>
      </w:pPr>
      <w:r w:rsidRPr="00D24DAE">
        <w:t>Ensure proper cost documentation of all infrastructure recovery efforts to ensure eligibility for reimbursement.</w:t>
      </w:r>
    </w:p>
    <w:p w14:paraId="46F6B0D4" w14:textId="77777777" w:rsidR="00592B05" w:rsidRPr="00D24DAE" w:rsidRDefault="00592B05" w:rsidP="00303465">
      <w:pPr>
        <w:pStyle w:val="Bullet"/>
      </w:pPr>
      <w:r w:rsidRPr="00D24DAE">
        <w:t>Conduct debris removal activities with appropriate equipment. Activate debris management contract (if applicable) and oversee implementation of debris-removal operations by contractor for collection, disposal, and monitoring of debris.</w:t>
      </w:r>
    </w:p>
    <w:p w14:paraId="00EA863E" w14:textId="77777777" w:rsidR="00592B05" w:rsidRPr="00D24DAE" w:rsidRDefault="00592B05" w:rsidP="00303465">
      <w:pPr>
        <w:pStyle w:val="Bullet"/>
      </w:pPr>
      <w:r w:rsidRPr="00D24DAE">
        <w:t>Conduct roadway and public right-of-way debris removal.</w:t>
      </w:r>
    </w:p>
    <w:p w14:paraId="402CA81A" w14:textId="77777777" w:rsidR="00592B05" w:rsidRPr="00D24DAE" w:rsidRDefault="00592B05" w:rsidP="009D5A47">
      <w:pPr>
        <w:pStyle w:val="Heading3"/>
      </w:pPr>
      <w:r w:rsidRPr="00D24DAE">
        <w:t>Short-term Recovery Activities (initiated within 8 weeks post-disaster)</w:t>
      </w:r>
    </w:p>
    <w:p w14:paraId="0C39D467" w14:textId="4125D278" w:rsidR="00592B05" w:rsidRPr="00D24DAE" w:rsidRDefault="003A01D3" w:rsidP="00303465">
      <w:pPr>
        <w:pStyle w:val="Bullet"/>
      </w:pPr>
      <w:r>
        <w:t>Implement and follow</w:t>
      </w:r>
      <w:r w:rsidRPr="00D24DAE">
        <w:t xml:space="preserve"> </w:t>
      </w:r>
      <w:r w:rsidR="00592B05" w:rsidRPr="00D24DAE">
        <w:t>proper documentation processes to ensure eligibility for reimbursement.</w:t>
      </w:r>
    </w:p>
    <w:p w14:paraId="21962207" w14:textId="77777777" w:rsidR="00592B05" w:rsidRPr="00D24DAE" w:rsidRDefault="00592B05" w:rsidP="00303465">
      <w:pPr>
        <w:pStyle w:val="Bullet"/>
      </w:pPr>
      <w:r w:rsidRPr="00D24DAE">
        <w:t>Coordinate debris removal activities, including oversight of contractors.</w:t>
      </w:r>
    </w:p>
    <w:p w14:paraId="17A41946" w14:textId="77777777" w:rsidR="00592B05" w:rsidRPr="00D24DAE" w:rsidRDefault="00592B05" w:rsidP="00303465">
      <w:pPr>
        <w:pStyle w:val="Bullet"/>
      </w:pPr>
      <w:r w:rsidRPr="00D24DAE">
        <w:t xml:space="preserve">Provide information on proper disposal and recycling programs and processes to residents and businesses. </w:t>
      </w:r>
    </w:p>
    <w:p w14:paraId="0D6A44C9" w14:textId="77777777" w:rsidR="00592B05" w:rsidRPr="00D24DAE" w:rsidRDefault="00592B05" w:rsidP="009D5A47">
      <w:pPr>
        <w:pStyle w:val="Heading3"/>
      </w:pPr>
      <w:r w:rsidRPr="00D24DAE">
        <w:t xml:space="preserve">Long-term Recovery Activities </w:t>
      </w:r>
    </w:p>
    <w:p w14:paraId="40DD88E5" w14:textId="630826D9" w:rsidR="00592B05" w:rsidRPr="00D24DAE" w:rsidRDefault="003A01D3" w:rsidP="00303465">
      <w:pPr>
        <w:pStyle w:val="Bullet"/>
      </w:pPr>
      <w:r>
        <w:t>Continue to follow</w:t>
      </w:r>
      <w:r w:rsidRPr="00D24DAE">
        <w:t xml:space="preserve"> </w:t>
      </w:r>
      <w:r w:rsidR="00592B05" w:rsidRPr="00D24DAE">
        <w:t>proper documentation processes to ensure eligibility for reimbursement.</w:t>
      </w:r>
    </w:p>
    <w:p w14:paraId="0DD983AC" w14:textId="4AC74A31" w:rsidR="00592B05" w:rsidRPr="00D24DAE" w:rsidRDefault="003A01D3" w:rsidP="00303465">
      <w:pPr>
        <w:pStyle w:val="Bullet"/>
      </w:pPr>
      <w:r>
        <w:t>Continue to c</w:t>
      </w:r>
      <w:r w:rsidR="00592B05" w:rsidRPr="00D24DAE">
        <w:t>oordinate debris removal activities, including oversight of contractors.</w:t>
      </w:r>
    </w:p>
    <w:p w14:paraId="6C9D2616" w14:textId="77777777" w:rsidR="00592B05" w:rsidRPr="00D24DAE" w:rsidRDefault="00592B05" w:rsidP="00303465">
      <w:pPr>
        <w:pStyle w:val="Bullet"/>
      </w:pPr>
      <w:r w:rsidRPr="00D24DAE">
        <w:t>Oversee debris disposal site capacity issues.</w:t>
      </w:r>
    </w:p>
    <w:p w14:paraId="63CB1A91" w14:textId="77777777" w:rsidR="00592B05" w:rsidRPr="00D24DAE" w:rsidRDefault="00592B05" w:rsidP="00303465">
      <w:pPr>
        <w:pStyle w:val="Bullet"/>
      </w:pPr>
      <w:r w:rsidRPr="00D24DAE">
        <w:t>Coordinate with the U.S. Army Corps of Engineers and any involved state agencies responsible for clearing debris from waterways, as necessary.</w:t>
      </w:r>
    </w:p>
    <w:p w14:paraId="01C72132" w14:textId="77777777" w:rsidR="00592B05" w:rsidRPr="00D24DAE" w:rsidRDefault="00592B05" w:rsidP="009D5A47">
      <w:pPr>
        <w:pStyle w:val="Heading3"/>
      </w:pPr>
      <w:r w:rsidRPr="00D24DAE">
        <w:t>Information Collection</w:t>
      </w:r>
    </w:p>
    <w:p w14:paraId="4F511996" w14:textId="77777777" w:rsidR="00592B05" w:rsidRPr="00D24DAE" w:rsidRDefault="00592B05" w:rsidP="00FD143E">
      <w:pPr>
        <w:pStyle w:val="BodyText"/>
      </w:pPr>
      <w:r w:rsidRPr="00D24DAE">
        <w:t>Proposed measures of recovery progress in this area include:</w:t>
      </w:r>
    </w:p>
    <w:p w14:paraId="754F5F97" w14:textId="77777777" w:rsidR="00592B05" w:rsidRPr="00D24DAE" w:rsidRDefault="00592B05" w:rsidP="00303465">
      <w:pPr>
        <w:pStyle w:val="Bullet"/>
      </w:pPr>
      <w:r w:rsidRPr="00D24DAE">
        <w:t>Debris removal status and timeline; and</w:t>
      </w:r>
    </w:p>
    <w:p w14:paraId="01131B5F" w14:textId="77777777" w:rsidR="00592B05" w:rsidRPr="00D24DAE" w:rsidRDefault="00592B05" w:rsidP="00303465">
      <w:pPr>
        <w:pStyle w:val="Bullet"/>
      </w:pPr>
      <w:r w:rsidRPr="00D24DAE">
        <w:t>Federal reimbursement for debris removal costs.</w:t>
      </w:r>
    </w:p>
    <w:p w14:paraId="550DB432" w14:textId="77777777" w:rsidR="00592B05" w:rsidRPr="00D24DAE" w:rsidRDefault="00592B05" w:rsidP="00592B05"/>
    <w:p w14:paraId="09C6D436" w14:textId="77777777" w:rsidR="00592B05" w:rsidRPr="00D24DAE" w:rsidRDefault="00592B05" w:rsidP="00592B05">
      <w:pPr>
        <w:sectPr w:rsidR="00592B05" w:rsidRPr="00D24DAE" w:rsidSect="00D77F4B">
          <w:headerReference w:type="even" r:id="rId52"/>
          <w:headerReference w:type="default" r:id="rId53"/>
          <w:pgSz w:w="12240" w:h="15840" w:code="1"/>
          <w:pgMar w:top="1440" w:right="1440" w:bottom="1440" w:left="1440" w:header="720" w:footer="720" w:gutter="0"/>
          <w:cols w:space="720"/>
          <w:docGrid w:linePitch="360"/>
        </w:sectPr>
      </w:pPr>
    </w:p>
    <w:p w14:paraId="2BC7C5BA" w14:textId="77777777" w:rsidR="00592B05" w:rsidRPr="00D24DAE" w:rsidRDefault="00592B05" w:rsidP="009D5A47">
      <w:pPr>
        <w:pStyle w:val="FakeHeading2"/>
      </w:pPr>
      <w:bookmarkStart w:id="186" w:name="_Ref19991465"/>
      <w:bookmarkStart w:id="187" w:name="_Toc33603561"/>
      <w:bookmarkStart w:id="188" w:name="Utility"/>
      <w:r w:rsidRPr="00D24DAE">
        <w:t>Utility Restoration</w:t>
      </w:r>
      <w:bookmarkEnd w:id="186"/>
      <w:bookmarkEnd w:id="187"/>
      <w:bookmarkEnd w:id="188"/>
    </w:p>
    <w:p w14:paraId="29F94D8F" w14:textId="77777777" w:rsidR="00592B05" w:rsidRPr="00D24DAE" w:rsidRDefault="00592B05" w:rsidP="009D5A47">
      <w:pPr>
        <w:pStyle w:val="Heading3"/>
      </w:pPr>
      <w:r w:rsidRPr="00D24DAE">
        <w:t>Objective</w:t>
      </w:r>
    </w:p>
    <w:p w14:paraId="5C212A62" w14:textId="77777777" w:rsidR="00592B05" w:rsidRPr="00D24DAE" w:rsidRDefault="00592B05" w:rsidP="00FD143E">
      <w:pPr>
        <w:pStyle w:val="BodyText"/>
      </w:pPr>
      <w:r w:rsidRPr="00D24DAE">
        <w:t>Support local utility service providers and private utility companies to restore water, wastewater, telecommunications, electricity, natural gas, and other utility services per the plans of individual infrastructure holders and in adherence to state and federal regulations.</w:t>
      </w:r>
    </w:p>
    <w:p w14:paraId="7F63DDB8" w14:textId="77777777" w:rsidR="00592B05" w:rsidRPr="00D24DAE" w:rsidRDefault="00592B05" w:rsidP="009D5A47">
      <w:pPr>
        <w:pStyle w:val="Heading3"/>
      </w:pPr>
      <w:r w:rsidRPr="00D24DAE">
        <w:t>Overview</w:t>
      </w:r>
    </w:p>
    <w:p w14:paraId="353DE02B" w14:textId="00E494D9" w:rsidR="00592B05" w:rsidRPr="00D24DAE" w:rsidRDefault="00592B05" w:rsidP="00FD143E">
      <w:pPr>
        <w:pStyle w:val="BodyText"/>
      </w:pPr>
      <w:r w:rsidRPr="00D24DAE">
        <w:t>The Utility Restoration Subcommittee should include experts in telecommunications, information technology, power, gas, and water who can monitor repairs by qualified engineers, work crews, and contractors</w:t>
      </w:r>
      <w:r w:rsidR="000D6B75">
        <w:t xml:space="preserve"> in order</w:t>
      </w:r>
      <w:r w:rsidRPr="00D24DAE">
        <w:t xml:space="preserve"> to resume services. Close coordination with private</w:t>
      </w:r>
      <w:r w:rsidR="000D6B75">
        <w:t xml:space="preserve"> </w:t>
      </w:r>
      <w:r w:rsidRPr="00D24DAE">
        <w:t>sector companies providing these services is critical, as is the timely and accurate conveyance of public information.</w:t>
      </w:r>
    </w:p>
    <w:p w14:paraId="21CDA312" w14:textId="77777777" w:rsidR="00592B05" w:rsidRPr="00D24DAE" w:rsidRDefault="00592B05" w:rsidP="009D5A47">
      <w:pPr>
        <w:pStyle w:val="Heading3"/>
      </w:pPr>
      <w:r w:rsidRPr="00D24DAE">
        <w:t>Pre-disaster Preparedness Activities</w:t>
      </w:r>
    </w:p>
    <w:p w14:paraId="68F5AE05" w14:textId="5C2EEAD9" w:rsidR="00592B05" w:rsidRPr="00D24DAE" w:rsidRDefault="00592B05" w:rsidP="00303465">
      <w:pPr>
        <w:pStyle w:val="Bullet"/>
      </w:pPr>
      <w:r w:rsidRPr="00D24DAE">
        <w:t>Conduct recovery planning and exercises with private</w:t>
      </w:r>
      <w:r w:rsidR="000D6B75">
        <w:t xml:space="preserve"> </w:t>
      </w:r>
      <w:r w:rsidRPr="00D24DAE">
        <w:t>sector utility providers and establish information sharing agreements with public and private utility holders that extend into the recovery phase.</w:t>
      </w:r>
    </w:p>
    <w:p w14:paraId="3421F6C5" w14:textId="059F7B2C" w:rsidR="00592B05" w:rsidRPr="00D24DAE" w:rsidRDefault="00592B05" w:rsidP="00303465">
      <w:pPr>
        <w:pStyle w:val="Bullet"/>
      </w:pPr>
      <w:r w:rsidRPr="00D24DAE">
        <w:t>Work with telecommunications and IT companies to pre-identify critical assets and equipment for the region. Pre</w:t>
      </w:r>
      <w:r w:rsidR="00C500F8">
        <w:t>-</w:t>
      </w:r>
      <w:r w:rsidRPr="00D24DAE">
        <w:t>plan communications infrastructure repair processes so that they can occur in tandem with the recovery of transportation corridors.</w:t>
      </w:r>
    </w:p>
    <w:p w14:paraId="1604AE33" w14:textId="0EF47282" w:rsidR="00592B05" w:rsidRPr="00D24DAE" w:rsidRDefault="00592B05" w:rsidP="00303465">
      <w:pPr>
        <w:pStyle w:val="Bullet"/>
      </w:pPr>
      <w:r w:rsidRPr="00D24DAE">
        <w:t>Examine energy</w:t>
      </w:r>
      <w:r w:rsidR="00662517">
        <w:t xml:space="preserve"> </w:t>
      </w:r>
      <w:r w:rsidRPr="00D24DAE">
        <w:t xml:space="preserve">assurance plans and work with energy providers to identify priority customers. Communicate with priority customers and other infrastructure owners to develop a regional energy restoration plan. </w:t>
      </w:r>
    </w:p>
    <w:p w14:paraId="4C9B8AB5" w14:textId="77777777" w:rsidR="00592B05" w:rsidRPr="00D24DAE" w:rsidRDefault="00592B05" w:rsidP="00303465">
      <w:pPr>
        <w:pStyle w:val="Bullet"/>
      </w:pPr>
      <w:r w:rsidRPr="00D24DAE">
        <w:t>Establish plans for fuel distribution and supply for critical service providers during recovery.</w:t>
      </w:r>
    </w:p>
    <w:p w14:paraId="062513BB" w14:textId="77777777" w:rsidR="00592B05" w:rsidRPr="00D24DAE" w:rsidRDefault="00592B05" w:rsidP="00303465">
      <w:pPr>
        <w:pStyle w:val="Bullet"/>
      </w:pPr>
      <w:r w:rsidRPr="00D24DAE">
        <w:t xml:space="preserve">Establish a mapping program that tracks the operational status of water and wastewater conveyance lines. </w:t>
      </w:r>
    </w:p>
    <w:p w14:paraId="57729578" w14:textId="77777777" w:rsidR="00592B05" w:rsidRPr="00D24DAE" w:rsidRDefault="00592B05" w:rsidP="00303465">
      <w:pPr>
        <w:pStyle w:val="Bullet"/>
      </w:pPr>
      <w:r w:rsidRPr="00D24DAE">
        <w:t xml:space="preserve">Develop a plan for the temporary distribution of potable water across the region while water infrastructure is repaired or rebuilt. </w:t>
      </w:r>
    </w:p>
    <w:p w14:paraId="61DD00B2" w14:textId="77777777" w:rsidR="00592B05" w:rsidRPr="00D24DAE" w:rsidRDefault="00592B05" w:rsidP="00303465">
      <w:pPr>
        <w:pStyle w:val="Bullet"/>
      </w:pPr>
      <w:r w:rsidRPr="00D24DAE">
        <w:t xml:space="preserve">Evaluate alternatives to and establish policy direction for the potential bypassing of wastewater into local water bodies at locations that will be the least detrimental to the environment. </w:t>
      </w:r>
    </w:p>
    <w:p w14:paraId="7670A047" w14:textId="77777777" w:rsidR="00592B05" w:rsidRPr="00D24DAE" w:rsidRDefault="00592B05" w:rsidP="00303465">
      <w:pPr>
        <w:pStyle w:val="Bullet"/>
      </w:pPr>
      <w:r w:rsidRPr="00D24DAE">
        <w:t>Develop a plan for providing portable or composting toilets for residents and businesses, perhaps using kits. Convene public health, solid waste, and wastewater stakeholders to establish strategies and roles for addressing this issue. Establish a post-disaster code that allows the use of portable and composting toilets.</w:t>
      </w:r>
    </w:p>
    <w:p w14:paraId="59C1A80C" w14:textId="77777777" w:rsidR="00592B05" w:rsidRPr="00D24DAE" w:rsidRDefault="00592B05" w:rsidP="009D5A47">
      <w:pPr>
        <w:pStyle w:val="Heading3"/>
      </w:pPr>
      <w:r w:rsidRPr="00D24DAE">
        <w:t>Transition Phase Activities</w:t>
      </w:r>
    </w:p>
    <w:p w14:paraId="7558AFB2" w14:textId="77777777" w:rsidR="00592B05" w:rsidRPr="00D24DAE" w:rsidRDefault="00592B05" w:rsidP="00303465">
      <w:pPr>
        <w:pStyle w:val="Bullet"/>
      </w:pPr>
      <w:r w:rsidRPr="00D24DAE">
        <w:t xml:space="preserve">Continue coordination of response-phase power restoration activities and support utility companies as requested. </w:t>
      </w:r>
    </w:p>
    <w:p w14:paraId="6659299C" w14:textId="77777777" w:rsidR="00592B05" w:rsidRPr="00D24DAE" w:rsidRDefault="00592B05" w:rsidP="00303465">
      <w:pPr>
        <w:pStyle w:val="Bullet"/>
      </w:pPr>
      <w:r w:rsidRPr="00D24DAE">
        <w:t>Identify priority areas for restoration of systems that support the safety and welfare of vulnerable populations (e.g., electric power and water systems for hospitals and healthcare facilities).</w:t>
      </w:r>
    </w:p>
    <w:p w14:paraId="059E3FE2" w14:textId="77777777" w:rsidR="00592B05" w:rsidRPr="00D24DAE" w:rsidRDefault="00592B05" w:rsidP="00303465">
      <w:pPr>
        <w:pStyle w:val="Bullet"/>
      </w:pPr>
      <w:r w:rsidRPr="00D24DAE">
        <w:t>Provide utility restoration timelines and service outage information to the public.</w:t>
      </w:r>
    </w:p>
    <w:p w14:paraId="23057E65" w14:textId="77777777" w:rsidR="00592B05" w:rsidRPr="00D24DAE" w:rsidRDefault="00592B05" w:rsidP="009D5A47">
      <w:pPr>
        <w:pStyle w:val="Heading3"/>
      </w:pPr>
      <w:r w:rsidRPr="00D24DAE">
        <w:t>Short-term Recovery Activities (initiated within 8 weeks post-disaster)</w:t>
      </w:r>
    </w:p>
    <w:p w14:paraId="24CEB27F" w14:textId="77777777" w:rsidR="00592B05" w:rsidRPr="00D24DAE" w:rsidRDefault="00592B05" w:rsidP="00303465">
      <w:pPr>
        <w:pStyle w:val="Bullet"/>
      </w:pPr>
      <w:r w:rsidRPr="00D24DAE">
        <w:t>Continue utility restoration activities and provide information on utility restoration timelines, service outages, and utility payment relief programs to the public.</w:t>
      </w:r>
    </w:p>
    <w:p w14:paraId="28A288C1" w14:textId="77777777" w:rsidR="00592B05" w:rsidRPr="00D24DAE" w:rsidRDefault="00592B05" w:rsidP="009D5A47">
      <w:pPr>
        <w:pStyle w:val="Heading3"/>
      </w:pPr>
      <w:r w:rsidRPr="00D24DAE">
        <w:t xml:space="preserve">Long-term Recovery Activities </w:t>
      </w:r>
    </w:p>
    <w:p w14:paraId="7E652D0D" w14:textId="77777777" w:rsidR="00592B05" w:rsidRPr="00D24DAE" w:rsidRDefault="00592B05" w:rsidP="00303465">
      <w:pPr>
        <w:pStyle w:val="Bullet"/>
      </w:pPr>
      <w:r w:rsidRPr="00D24DAE">
        <w:t xml:space="preserve">Coordinate repairs, reconstruction, and restoration of critical utilities infrastructure. If conducting a large-scale repair program, ensure that close scrutiny of costs and quality of repairs are maintained throughout the program. </w:t>
      </w:r>
    </w:p>
    <w:p w14:paraId="0A7E3CDE" w14:textId="77777777" w:rsidR="00592B05" w:rsidRPr="00D24DAE" w:rsidRDefault="00592B05" w:rsidP="00303465">
      <w:pPr>
        <w:pStyle w:val="Bullet"/>
      </w:pPr>
      <w:r w:rsidRPr="00D24DAE">
        <w:t>Identify hardening and mitigation opportunities to incorporate into reconstruction plans. Encourage investment in redundant assets to maintain communications and supply temporary service.</w:t>
      </w:r>
    </w:p>
    <w:p w14:paraId="27F1CEEA" w14:textId="77777777" w:rsidR="00592B05" w:rsidRPr="00D24DAE" w:rsidRDefault="00592B05" w:rsidP="00303465">
      <w:pPr>
        <w:pStyle w:val="Bullet"/>
      </w:pPr>
      <w:r w:rsidRPr="00D24DAE">
        <w:t>Manage capital projects, as needed.</w:t>
      </w:r>
    </w:p>
    <w:p w14:paraId="029BBEAE" w14:textId="77777777" w:rsidR="00592B05" w:rsidRPr="00D24DAE" w:rsidRDefault="00592B05" w:rsidP="009D5A47">
      <w:pPr>
        <w:pStyle w:val="Heading3"/>
      </w:pPr>
      <w:r w:rsidRPr="00D24DAE">
        <w:t>Information Collection</w:t>
      </w:r>
    </w:p>
    <w:p w14:paraId="2BEEBA42" w14:textId="77777777" w:rsidR="00592B05" w:rsidRPr="00D24DAE" w:rsidRDefault="00592B05" w:rsidP="00FD143E">
      <w:pPr>
        <w:pStyle w:val="BodyText"/>
      </w:pPr>
      <w:r w:rsidRPr="00D24DAE">
        <w:t>Proposed measures of recovery progress in this area include:</w:t>
      </w:r>
    </w:p>
    <w:p w14:paraId="006C2D6E" w14:textId="77777777" w:rsidR="00592B05" w:rsidRPr="00D24DAE" w:rsidRDefault="00592B05" w:rsidP="00303465">
      <w:pPr>
        <w:pStyle w:val="Bullet"/>
      </w:pPr>
      <w:r w:rsidRPr="00D24DAE">
        <w:t>Customers without power, water, wastewater, gas, Internet, and cellular services; and</w:t>
      </w:r>
    </w:p>
    <w:p w14:paraId="511788F6" w14:textId="77777777" w:rsidR="00592B05" w:rsidRPr="00D24DAE" w:rsidRDefault="00592B05" w:rsidP="00303465">
      <w:pPr>
        <w:pStyle w:val="Bullet"/>
      </w:pPr>
      <w:r w:rsidRPr="00D24DAE">
        <w:t>Timeline for resumption of service.</w:t>
      </w:r>
    </w:p>
    <w:p w14:paraId="0EEE2175" w14:textId="77777777" w:rsidR="00592B05" w:rsidRPr="00D24DAE" w:rsidRDefault="00592B05" w:rsidP="00592B05"/>
    <w:p w14:paraId="60864D82" w14:textId="77777777" w:rsidR="00592B05" w:rsidRPr="00D24DAE" w:rsidRDefault="00592B05" w:rsidP="00592B05"/>
    <w:p w14:paraId="1B58636C" w14:textId="77777777" w:rsidR="00592B05" w:rsidRPr="00D24DAE" w:rsidRDefault="00592B05" w:rsidP="00592B05">
      <w:pPr>
        <w:sectPr w:rsidR="00592B05" w:rsidRPr="00D24DAE" w:rsidSect="00D77F4B">
          <w:headerReference w:type="even" r:id="rId54"/>
          <w:headerReference w:type="default" r:id="rId55"/>
          <w:pgSz w:w="12240" w:h="15840" w:code="1"/>
          <w:pgMar w:top="1440" w:right="1440" w:bottom="1440" w:left="1440" w:header="720" w:footer="720" w:gutter="0"/>
          <w:cols w:space="720"/>
          <w:docGrid w:linePitch="360"/>
        </w:sectPr>
      </w:pPr>
    </w:p>
    <w:p w14:paraId="28EAEEFE" w14:textId="77777777" w:rsidR="00592B05" w:rsidRPr="00D24DAE" w:rsidRDefault="00592B05" w:rsidP="009D5A47">
      <w:pPr>
        <w:pStyle w:val="FakeHeading2"/>
      </w:pPr>
      <w:bookmarkStart w:id="189" w:name="_Ref19991475"/>
      <w:bookmarkStart w:id="190" w:name="_Toc33603562"/>
      <w:bookmarkStart w:id="191" w:name="Transportation"/>
      <w:r w:rsidRPr="00D24DAE">
        <w:t>Transportation Restoration</w:t>
      </w:r>
      <w:bookmarkEnd w:id="189"/>
      <w:bookmarkEnd w:id="190"/>
      <w:bookmarkEnd w:id="191"/>
    </w:p>
    <w:p w14:paraId="57DF480F" w14:textId="77777777" w:rsidR="00592B05" w:rsidRPr="00D24DAE" w:rsidRDefault="00592B05" w:rsidP="009D5A47">
      <w:pPr>
        <w:pStyle w:val="Heading3"/>
      </w:pPr>
      <w:r w:rsidRPr="00D24DAE">
        <w:t>Objective</w:t>
      </w:r>
    </w:p>
    <w:p w14:paraId="2BDC53B9" w14:textId="77777777" w:rsidR="00592B05" w:rsidRPr="00D24DAE" w:rsidRDefault="00592B05" w:rsidP="00FD143E">
      <w:pPr>
        <w:pStyle w:val="BodyText"/>
      </w:pPr>
      <w:r w:rsidRPr="00D24DAE">
        <w:t xml:space="preserve">Restore transportation infrastructure and services within the jurisdiction, including local and state-owned roads, bridges, and public transit systems. </w:t>
      </w:r>
    </w:p>
    <w:p w14:paraId="3E84A5BE" w14:textId="77777777" w:rsidR="00592B05" w:rsidRPr="00D24DAE" w:rsidRDefault="00592B05" w:rsidP="009D5A47">
      <w:pPr>
        <w:pStyle w:val="Heading3"/>
      </w:pPr>
      <w:r w:rsidRPr="00D24DAE">
        <w:t>Overview</w:t>
      </w:r>
    </w:p>
    <w:p w14:paraId="01D73315" w14:textId="77777777" w:rsidR="00592B05" w:rsidRPr="00D24DAE" w:rsidRDefault="00592B05" w:rsidP="00FD143E">
      <w:pPr>
        <w:pStyle w:val="BodyText"/>
      </w:pPr>
      <w:r w:rsidRPr="00D24DAE">
        <w:t>The Transportation Restoration Subcommittee monitors operations of qualified engineers, work crews, and contractors to repair and restore the service of roads, highways, bridges, and public transit. The focus is on appropriate prioritization of repairs to ensure the safety and well-being of responders and the public. Clear, consistent public information is required to ensure the community is informed of the status of the various transportation systems throughout the recovery process.</w:t>
      </w:r>
    </w:p>
    <w:p w14:paraId="37CF63ED" w14:textId="77777777" w:rsidR="00592B05" w:rsidRPr="00D24DAE" w:rsidRDefault="00592B05" w:rsidP="009D5A47">
      <w:pPr>
        <w:pStyle w:val="Heading3"/>
      </w:pPr>
      <w:r w:rsidRPr="00D24DAE">
        <w:t>Pre-disaster Preparedness Activities</w:t>
      </w:r>
    </w:p>
    <w:p w14:paraId="2A3956E4" w14:textId="77777777" w:rsidR="00592B05" w:rsidRPr="00D24DAE" w:rsidRDefault="00592B05" w:rsidP="00303465">
      <w:pPr>
        <w:pStyle w:val="Bullet"/>
      </w:pPr>
      <w:r w:rsidRPr="00D24DAE">
        <w:t xml:space="preserve">Develop and manage a list of transportation infrastructure and identify points of contact from relevant agencies, departments, companies, etc. </w:t>
      </w:r>
    </w:p>
    <w:p w14:paraId="74C7207F" w14:textId="5E15944F" w:rsidR="00592B05" w:rsidRPr="00D24DAE" w:rsidRDefault="00592B05" w:rsidP="00303465">
      <w:pPr>
        <w:pStyle w:val="Bullet"/>
      </w:pPr>
      <w:r w:rsidRPr="00D24DAE">
        <w:t xml:space="preserve">Conduct planning efforts among emergency management, public works, and the </w:t>
      </w:r>
      <w:r w:rsidR="00183A7A" w:rsidRPr="00D24DAE">
        <w:t>North Carolina</w:t>
      </w:r>
      <w:r w:rsidRPr="00D24DAE">
        <w:t xml:space="preserve"> Department of Transportation to identify priority routes for transporting commodities into the jurisdiction and establishing processes for coordination and communications to reopen routes as quickly as possible.</w:t>
      </w:r>
    </w:p>
    <w:p w14:paraId="1636A6C5" w14:textId="77777777" w:rsidR="00592B05" w:rsidRPr="00D24DAE" w:rsidRDefault="00592B05" w:rsidP="00303465">
      <w:pPr>
        <w:pStyle w:val="Bullet"/>
      </w:pPr>
      <w:r w:rsidRPr="00D24DAE">
        <w:t xml:space="preserve">Engage major employers to identify transportation interdependencies that impact business supply chains. </w:t>
      </w:r>
    </w:p>
    <w:p w14:paraId="49A88625" w14:textId="213280AA" w:rsidR="00592B05" w:rsidRPr="00D24DAE" w:rsidRDefault="00592B05" w:rsidP="00303465">
      <w:pPr>
        <w:pStyle w:val="Bullet"/>
      </w:pPr>
      <w:r w:rsidRPr="00D24DAE">
        <w:t xml:space="preserve">Encourage major employers to include workforce transportation in </w:t>
      </w:r>
      <w:r w:rsidR="00183A7A" w:rsidRPr="00D24DAE">
        <w:t>business continuity plan</w:t>
      </w:r>
      <w:r w:rsidRPr="00D24DAE">
        <w:t>s.</w:t>
      </w:r>
    </w:p>
    <w:p w14:paraId="612F0438" w14:textId="77777777" w:rsidR="00592B05" w:rsidRPr="00D24DAE" w:rsidRDefault="00592B05" w:rsidP="009D5A47">
      <w:pPr>
        <w:pStyle w:val="Heading3"/>
      </w:pPr>
      <w:r w:rsidRPr="00D24DAE">
        <w:t>Transition Phase Activities</w:t>
      </w:r>
    </w:p>
    <w:p w14:paraId="63C1BCD2" w14:textId="77777777" w:rsidR="00592B05" w:rsidRPr="00D24DAE" w:rsidRDefault="00592B05" w:rsidP="00303465">
      <w:pPr>
        <w:pStyle w:val="Bullet"/>
      </w:pPr>
      <w:r w:rsidRPr="00D24DAE">
        <w:t>Continue proper cost documentation of all infrastructure recovery efforts to ensure eligibility for reimbursement.</w:t>
      </w:r>
    </w:p>
    <w:p w14:paraId="1A75B462" w14:textId="77777777" w:rsidR="00592B05" w:rsidRPr="00D24DAE" w:rsidRDefault="00592B05" w:rsidP="00303465">
      <w:pPr>
        <w:pStyle w:val="Bullet"/>
      </w:pPr>
      <w:r w:rsidRPr="00D24DAE">
        <w:t>Coordinate repairs and interim provisions to establish safe ingress and egress routes for response vehicles and equipment.</w:t>
      </w:r>
    </w:p>
    <w:p w14:paraId="3095E340" w14:textId="77777777" w:rsidR="00592B05" w:rsidRPr="00D24DAE" w:rsidRDefault="00592B05" w:rsidP="00303465">
      <w:pPr>
        <w:pStyle w:val="Bullet"/>
      </w:pPr>
      <w:r w:rsidRPr="00D24DAE">
        <w:t>Provide ongoing public status updates on the accessibility of roads and bridges and a timeline for re-entry.</w:t>
      </w:r>
    </w:p>
    <w:p w14:paraId="013BEB51" w14:textId="7037F892" w:rsidR="00592B05" w:rsidRPr="00D24DAE" w:rsidRDefault="00592B05" w:rsidP="00303465">
      <w:pPr>
        <w:pStyle w:val="Bullet"/>
      </w:pPr>
      <w:r w:rsidRPr="00D24DAE">
        <w:t>Conduct priority repairs to inroads for healthcare facilities and providers, supermarkets</w:t>
      </w:r>
      <w:r w:rsidR="00645325">
        <w:t xml:space="preserve"> and grocery stores</w:t>
      </w:r>
      <w:r w:rsidRPr="00D24DAE">
        <w:t>, home improvement stores, and gas stations to support continuity of supply chains and public re-entry into the area.</w:t>
      </w:r>
    </w:p>
    <w:p w14:paraId="72BF2677" w14:textId="77777777" w:rsidR="00592B05" w:rsidRPr="00D24DAE" w:rsidRDefault="00592B05" w:rsidP="00303465">
      <w:pPr>
        <w:pStyle w:val="Bullet"/>
      </w:pPr>
      <w:r w:rsidRPr="00D24DAE">
        <w:t>If road capacity is constrained, limit access by private vehicles and/or work with local bus networks to expand public transit service and add additional routes.</w:t>
      </w:r>
    </w:p>
    <w:p w14:paraId="2A338B3C" w14:textId="77777777" w:rsidR="00592B05" w:rsidRPr="00D24DAE" w:rsidRDefault="00592B05" w:rsidP="009D5A47">
      <w:pPr>
        <w:pStyle w:val="Heading3"/>
      </w:pPr>
      <w:r w:rsidRPr="00D24DAE">
        <w:t>Short-term Recovery Activities (initiated within 8 weeks post-disaster)</w:t>
      </w:r>
    </w:p>
    <w:p w14:paraId="1671404F" w14:textId="77777777" w:rsidR="00592B05" w:rsidRPr="00D24DAE" w:rsidRDefault="00592B05" w:rsidP="00303465">
      <w:pPr>
        <w:pStyle w:val="Bullet"/>
      </w:pPr>
      <w:r w:rsidRPr="00D24DAE">
        <w:t>Continue proper cost documentation of all infrastructure recovery efforts to ensure eligibility for reimbursement.</w:t>
      </w:r>
    </w:p>
    <w:p w14:paraId="11BCE36E" w14:textId="77777777" w:rsidR="00592B05" w:rsidRPr="00D24DAE" w:rsidRDefault="00592B05" w:rsidP="00303465">
      <w:pPr>
        <w:pStyle w:val="Bullet"/>
      </w:pPr>
      <w:r w:rsidRPr="00D24DAE">
        <w:t>Coordinate repairs and interim provisions to establish safe ingress and egress routes for response vehicles and equipment.</w:t>
      </w:r>
    </w:p>
    <w:p w14:paraId="166DA671" w14:textId="77777777" w:rsidR="00592B05" w:rsidRPr="00D24DAE" w:rsidRDefault="00592B05" w:rsidP="00303465">
      <w:pPr>
        <w:pStyle w:val="Bullet"/>
      </w:pPr>
      <w:r w:rsidRPr="00D24DAE">
        <w:t>Provide ongoing status updates on the accessibility of roads and bridges and a timeline for re-entry.</w:t>
      </w:r>
    </w:p>
    <w:p w14:paraId="0796E85D" w14:textId="59EDB7E4" w:rsidR="00592B05" w:rsidRPr="00D24DAE" w:rsidRDefault="00592B05" w:rsidP="00303465">
      <w:pPr>
        <w:pStyle w:val="Bullet"/>
      </w:pPr>
      <w:r w:rsidRPr="00D24DAE">
        <w:t>Conduct priority repairs of inroads for healthcare facilities and providers, supermarkets</w:t>
      </w:r>
      <w:r w:rsidR="00645325">
        <w:t xml:space="preserve"> and grocery stores</w:t>
      </w:r>
      <w:r w:rsidRPr="00D24DAE">
        <w:t>, home improvement stores, and gas stations to support continuity of supply chains and public re-entry into the area.</w:t>
      </w:r>
    </w:p>
    <w:p w14:paraId="435CEAD0" w14:textId="77777777" w:rsidR="00592B05" w:rsidRPr="00D24DAE" w:rsidRDefault="00592B05" w:rsidP="00303465">
      <w:pPr>
        <w:pStyle w:val="Bullet"/>
      </w:pPr>
      <w:r w:rsidRPr="00D24DAE">
        <w:t>If road capacity is constrained, limit access by private vehicles and/or work with local bus networks to expand public transit service and add additional routes.</w:t>
      </w:r>
    </w:p>
    <w:p w14:paraId="5EA8FBC9" w14:textId="0295AE1E" w:rsidR="00592B05" w:rsidRPr="00D24DAE" w:rsidRDefault="00592B05" w:rsidP="00303465">
      <w:pPr>
        <w:pStyle w:val="Bullet"/>
      </w:pPr>
      <w:r w:rsidRPr="00D24DAE">
        <w:t xml:space="preserve">Consider alternative uses for existing transportation infrastructure, such as enabling pedestrian or bicycle transportation on roadways. </w:t>
      </w:r>
      <w:r w:rsidR="00645325">
        <w:t>C</w:t>
      </w:r>
      <w:r w:rsidRPr="00D24DAE">
        <w:t xml:space="preserve">onsider working with local </w:t>
      </w:r>
      <w:r w:rsidR="00645325">
        <w:t>and/</w:t>
      </w:r>
      <w:r w:rsidRPr="00D24DAE">
        <w:t>or state park departments to open urban trails to limited vehicular traffic while roadways are repaired.</w:t>
      </w:r>
    </w:p>
    <w:p w14:paraId="13D04023" w14:textId="3D90075A" w:rsidR="00592B05" w:rsidRPr="00D24DAE" w:rsidRDefault="00592B05" w:rsidP="00303465">
      <w:pPr>
        <w:pStyle w:val="Bullet"/>
      </w:pPr>
      <w:r w:rsidRPr="00D24DAE">
        <w:t xml:space="preserve">Complete repairs to local roads through public works and contract support. Coordinate with </w:t>
      </w:r>
      <w:r w:rsidR="00645325">
        <w:t xml:space="preserve">the </w:t>
      </w:r>
      <w:r w:rsidRPr="00D24DAE">
        <w:t>state department of transportation to make repairs to state roads.</w:t>
      </w:r>
    </w:p>
    <w:p w14:paraId="37394AB1" w14:textId="77777777" w:rsidR="00592B05" w:rsidRPr="00D24DAE" w:rsidRDefault="00592B05" w:rsidP="00303465">
      <w:pPr>
        <w:pStyle w:val="Bullet"/>
      </w:pPr>
      <w:r w:rsidRPr="00D24DAE">
        <w:t>Support engineering surveys of major damage, identify repair and reconstruction needs, and estimate associated costs.</w:t>
      </w:r>
    </w:p>
    <w:p w14:paraId="2BF3492F" w14:textId="77777777" w:rsidR="00592B05" w:rsidRPr="00D24DAE" w:rsidRDefault="00592B05" w:rsidP="00303465">
      <w:pPr>
        <w:pStyle w:val="Bullet"/>
      </w:pPr>
      <w:r w:rsidRPr="00D24DAE">
        <w:t>Coordinate procurement and contracting for significant repairs that exceed local capabilities.</w:t>
      </w:r>
    </w:p>
    <w:p w14:paraId="2F4B6498" w14:textId="77777777" w:rsidR="00592B05" w:rsidRPr="00D24DAE" w:rsidRDefault="00592B05" w:rsidP="009D5A47">
      <w:pPr>
        <w:pStyle w:val="Heading3"/>
      </w:pPr>
      <w:r w:rsidRPr="00D24DAE">
        <w:t xml:space="preserve">Long-term Recovery Activities </w:t>
      </w:r>
    </w:p>
    <w:p w14:paraId="7A5EF0DC" w14:textId="77777777" w:rsidR="00592B05" w:rsidRPr="00D24DAE" w:rsidRDefault="00592B05" w:rsidP="00303465">
      <w:pPr>
        <w:pStyle w:val="Bullet"/>
      </w:pPr>
      <w:bookmarkStart w:id="192" w:name="_Hlk2818321"/>
      <w:r w:rsidRPr="00D24DAE">
        <w:t>Continue proper cost documentation of all infrastructure recovery efforts to ensure eligibility for reimbursement.</w:t>
      </w:r>
    </w:p>
    <w:p w14:paraId="274B195D" w14:textId="566097F7" w:rsidR="00592B05" w:rsidRPr="00D24DAE" w:rsidRDefault="00592B05" w:rsidP="00303465">
      <w:pPr>
        <w:pStyle w:val="Bullet"/>
      </w:pPr>
      <w:r w:rsidRPr="00D24DAE">
        <w:t xml:space="preserve">Coordinate </w:t>
      </w:r>
      <w:r w:rsidR="002231B6">
        <w:t>P</w:t>
      </w:r>
      <w:r w:rsidRPr="00D24DAE">
        <w:t xml:space="preserve">ublic </w:t>
      </w:r>
      <w:r w:rsidR="002231B6">
        <w:t>A</w:t>
      </w:r>
      <w:r w:rsidRPr="00D24DAE">
        <w:t>ssistance projects, as needed.</w:t>
      </w:r>
    </w:p>
    <w:p w14:paraId="0718DEED" w14:textId="77777777" w:rsidR="00592B05" w:rsidRPr="00D24DAE" w:rsidRDefault="00592B05" w:rsidP="00303465">
      <w:pPr>
        <w:pStyle w:val="Bullet"/>
      </w:pPr>
      <w:r w:rsidRPr="00D24DAE">
        <w:t>Support engineering surveys of major damage, identify repair and reconstruction needs, and estimate associated costs.</w:t>
      </w:r>
    </w:p>
    <w:p w14:paraId="602CF147" w14:textId="77777777" w:rsidR="00592B05" w:rsidRPr="00D24DAE" w:rsidRDefault="00592B05" w:rsidP="00303465">
      <w:pPr>
        <w:pStyle w:val="Bullet"/>
      </w:pPr>
      <w:r w:rsidRPr="00D24DAE">
        <w:t>Coordinate procurement and contracting for significant repairs that exceed local capabilities.</w:t>
      </w:r>
    </w:p>
    <w:p w14:paraId="37312010" w14:textId="52B2C66E" w:rsidR="00592B05" w:rsidRPr="00D24DAE" w:rsidRDefault="00592B05" w:rsidP="00303465">
      <w:pPr>
        <w:pStyle w:val="Bullet"/>
      </w:pPr>
      <w:r w:rsidRPr="00D24DAE">
        <w:t xml:space="preserve">Identify hardening and mitigation opportunities to incorporate into reconstruction plans, including those </w:t>
      </w:r>
      <w:r w:rsidR="00645325">
        <w:t xml:space="preserve">identified </w:t>
      </w:r>
      <w:r w:rsidRPr="00D24DAE">
        <w:t>in the local Hazard Mitigation Plan.</w:t>
      </w:r>
    </w:p>
    <w:p w14:paraId="72A7D589" w14:textId="77777777" w:rsidR="00592B05" w:rsidRPr="00D24DAE" w:rsidRDefault="00592B05" w:rsidP="00303465">
      <w:pPr>
        <w:pStyle w:val="Bullet"/>
      </w:pPr>
      <w:r w:rsidRPr="00D24DAE">
        <w:t>Coordinate repairs and reconstruction of roads and bridges. If conducting a large-scale repair program, ensure that close scrutiny of costs and quality of repairs are maintained throughout the program.</w:t>
      </w:r>
    </w:p>
    <w:p w14:paraId="2BB7CCCD" w14:textId="77777777" w:rsidR="00592B05" w:rsidRPr="00D24DAE" w:rsidRDefault="00592B05" w:rsidP="00303465">
      <w:pPr>
        <w:pStyle w:val="Bullet"/>
      </w:pPr>
      <w:r w:rsidRPr="00D24DAE">
        <w:t>Provide ongoing updates on the status of transportation infrastructure and public transit service.</w:t>
      </w:r>
    </w:p>
    <w:bookmarkEnd w:id="192"/>
    <w:p w14:paraId="45389AD5" w14:textId="2F7352C9"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integrate sustainable transportation strategies into recovery efforts and identify opportunities to support multi-modal transportation systems</w:t>
      </w:r>
      <w:r w:rsidR="00645325">
        <w:t>, such as</w:t>
      </w:r>
      <w:r w:rsidRPr="00D24DAE">
        <w:t xml:space="preserve"> bike lanes, expanded bus services and/or light rail, and retrofits to pedestrian crossings. </w:t>
      </w:r>
    </w:p>
    <w:p w14:paraId="2798A65C" w14:textId="77777777" w:rsidR="00592B05" w:rsidRPr="00D24DAE" w:rsidRDefault="00592B05" w:rsidP="00303465">
      <w:pPr>
        <w:pStyle w:val="Bullet"/>
      </w:pPr>
      <w:r w:rsidRPr="00D24DAE">
        <w:t>Manage capital projects, as needed.</w:t>
      </w:r>
    </w:p>
    <w:p w14:paraId="2632EE1E" w14:textId="77777777" w:rsidR="00592B05" w:rsidRPr="00D24DAE" w:rsidRDefault="00592B05" w:rsidP="009D5A47">
      <w:pPr>
        <w:pStyle w:val="Heading3"/>
      </w:pPr>
      <w:r w:rsidRPr="00D24DAE">
        <w:t>Information Collection</w:t>
      </w:r>
    </w:p>
    <w:p w14:paraId="0AE5AE72" w14:textId="77777777" w:rsidR="00592B05" w:rsidRPr="00D24DAE" w:rsidRDefault="00592B05" w:rsidP="00FD143E">
      <w:pPr>
        <w:pStyle w:val="BodyText"/>
      </w:pPr>
      <w:r w:rsidRPr="00D24DAE">
        <w:t>Proposed measures of recovery progress in this area include:</w:t>
      </w:r>
    </w:p>
    <w:p w14:paraId="28621213" w14:textId="77777777" w:rsidR="00592B05" w:rsidRPr="00D24DAE" w:rsidRDefault="00592B05" w:rsidP="00303465">
      <w:pPr>
        <w:pStyle w:val="Bullet"/>
      </w:pPr>
      <w:r w:rsidRPr="00D24DAE">
        <w:t>Repair timeline of damaged roads and bridges;</w:t>
      </w:r>
    </w:p>
    <w:p w14:paraId="555C2164" w14:textId="77777777" w:rsidR="00592B05" w:rsidRPr="00D24DAE" w:rsidRDefault="00592B05" w:rsidP="00303465">
      <w:pPr>
        <w:pStyle w:val="Bullet"/>
      </w:pPr>
      <w:r w:rsidRPr="00D24DAE">
        <w:t>Project funding for transportation reconstruction and improvement projects; and</w:t>
      </w:r>
    </w:p>
    <w:p w14:paraId="4A79E5E6" w14:textId="77777777" w:rsidR="00592B05" w:rsidRPr="00D24DAE" w:rsidRDefault="00592B05" w:rsidP="00303465">
      <w:pPr>
        <w:pStyle w:val="Bullet"/>
      </w:pPr>
      <w:r w:rsidRPr="00D24DAE">
        <w:t>Status of transportation reconstruction and improvement projects.</w:t>
      </w:r>
    </w:p>
    <w:p w14:paraId="417589F6" w14:textId="77777777" w:rsidR="00592B05" w:rsidRPr="00D24DAE" w:rsidRDefault="00592B05" w:rsidP="00592B05"/>
    <w:p w14:paraId="553A814D" w14:textId="77777777" w:rsidR="00592B05" w:rsidRPr="00D24DAE" w:rsidRDefault="00592B05" w:rsidP="00592B05">
      <w:pPr>
        <w:sectPr w:rsidR="00592B05" w:rsidRPr="00D24DAE" w:rsidSect="00D77F4B">
          <w:headerReference w:type="even" r:id="rId56"/>
          <w:headerReference w:type="default" r:id="rId57"/>
          <w:pgSz w:w="12240" w:h="15840" w:code="1"/>
          <w:pgMar w:top="1440" w:right="1440" w:bottom="1440" w:left="1440" w:header="720" w:footer="720" w:gutter="0"/>
          <w:cols w:space="720"/>
          <w:docGrid w:linePitch="360"/>
        </w:sectPr>
      </w:pPr>
    </w:p>
    <w:p w14:paraId="407F4622" w14:textId="77777777" w:rsidR="00592B05" w:rsidRPr="00D24DAE" w:rsidRDefault="00592B05" w:rsidP="009D5A47">
      <w:pPr>
        <w:pStyle w:val="FakeHeading2"/>
      </w:pPr>
      <w:bookmarkStart w:id="193" w:name="_Ref19991484"/>
      <w:bookmarkStart w:id="194" w:name="_Toc33603563"/>
      <w:bookmarkStart w:id="195" w:name="PublicFacility"/>
      <w:r w:rsidRPr="00D24DAE">
        <w:t>Public Facility Repair</w:t>
      </w:r>
      <w:bookmarkEnd w:id="193"/>
      <w:bookmarkEnd w:id="194"/>
      <w:bookmarkEnd w:id="195"/>
    </w:p>
    <w:p w14:paraId="6DB2540D" w14:textId="77777777" w:rsidR="00592B05" w:rsidRPr="00D24DAE" w:rsidRDefault="00592B05" w:rsidP="009D5A47">
      <w:pPr>
        <w:pStyle w:val="Heading3"/>
      </w:pPr>
      <w:r w:rsidRPr="00D24DAE">
        <w:t>Objective</w:t>
      </w:r>
    </w:p>
    <w:p w14:paraId="6D4F5E6C" w14:textId="77777777" w:rsidR="00592B05" w:rsidRPr="00D24DAE" w:rsidRDefault="00592B05" w:rsidP="00FD143E">
      <w:pPr>
        <w:pStyle w:val="BodyText"/>
      </w:pPr>
      <w:r w:rsidRPr="00D24DAE">
        <w:t>Coordinate efforts to repair and restore operations of local government-owned facilities.</w:t>
      </w:r>
    </w:p>
    <w:p w14:paraId="18E63E10" w14:textId="77777777" w:rsidR="00592B05" w:rsidRPr="00D24DAE" w:rsidRDefault="00592B05" w:rsidP="009D5A47">
      <w:pPr>
        <w:pStyle w:val="Heading3"/>
      </w:pPr>
      <w:r w:rsidRPr="00D24DAE">
        <w:t>Overview</w:t>
      </w:r>
    </w:p>
    <w:p w14:paraId="53E7A3C8" w14:textId="24751040" w:rsidR="00592B05" w:rsidRPr="00D24DAE" w:rsidRDefault="00592B05" w:rsidP="00FD143E">
      <w:pPr>
        <w:pStyle w:val="BodyText"/>
      </w:pPr>
      <w:r w:rsidRPr="00D24DAE">
        <w:t xml:space="preserve">The Public Facility Repair Subcommittee requires city/county staff </w:t>
      </w:r>
      <w:r w:rsidR="00645325">
        <w:t>who</w:t>
      </w:r>
      <w:r w:rsidR="00645325" w:rsidRPr="00D24DAE">
        <w:t xml:space="preserve"> </w:t>
      </w:r>
      <w:r w:rsidRPr="00D24DAE">
        <w:t>are familiar with government buildings and other city and county</w:t>
      </w:r>
      <w:r w:rsidR="00645325">
        <w:t xml:space="preserve"> </w:t>
      </w:r>
      <w:r w:rsidRPr="00D24DAE">
        <w:t>owned facilities such as jails, event halls, and museums. This team should include local government staff</w:t>
      </w:r>
      <w:r w:rsidR="00645325">
        <w:t>,</w:t>
      </w:r>
      <w:r w:rsidRPr="00D24DAE">
        <w:t xml:space="preserve"> </w:t>
      </w:r>
      <w:r w:rsidR="00645325" w:rsidRPr="00D24DAE">
        <w:t>such as general services and facilities management</w:t>
      </w:r>
      <w:r w:rsidR="00645325">
        <w:t>,</w:t>
      </w:r>
      <w:r w:rsidR="00645325" w:rsidRPr="00D24DAE">
        <w:t xml:space="preserve"> </w:t>
      </w:r>
      <w:r w:rsidR="00645325">
        <w:t>who</w:t>
      </w:r>
      <w:r w:rsidR="00645325" w:rsidRPr="00D24DAE">
        <w:t xml:space="preserve"> </w:t>
      </w:r>
      <w:r w:rsidRPr="00D24DAE">
        <w:t>oversee maintenance and operations of facilities.</w:t>
      </w:r>
    </w:p>
    <w:p w14:paraId="788323CB" w14:textId="77777777" w:rsidR="00592B05" w:rsidRPr="00D24DAE" w:rsidRDefault="00592B05" w:rsidP="009D5A47">
      <w:pPr>
        <w:pStyle w:val="Heading3"/>
      </w:pPr>
      <w:r w:rsidRPr="00D24DAE">
        <w:t>Pre-disaster Preparedness Activities</w:t>
      </w:r>
    </w:p>
    <w:p w14:paraId="5A01116A" w14:textId="7969E9EA" w:rsidR="00592B05" w:rsidRPr="00D24DAE" w:rsidRDefault="00592B05" w:rsidP="00303465">
      <w:pPr>
        <w:pStyle w:val="Bullet"/>
      </w:pPr>
      <w:r w:rsidRPr="00D24DAE">
        <w:t xml:space="preserve">Develop and manage an inventory of public buildings and identify points of contact for relevant department(s). Maintain a directory of existing facility repair contractors </w:t>
      </w:r>
      <w:r w:rsidR="008049F8">
        <w:t>who</w:t>
      </w:r>
      <w:r w:rsidR="008049F8" w:rsidRPr="00D24DAE">
        <w:t xml:space="preserve"> </w:t>
      </w:r>
      <w:r w:rsidRPr="00D24DAE">
        <w:t xml:space="preserve">have been vetted through the procurement process. </w:t>
      </w:r>
    </w:p>
    <w:p w14:paraId="7605F449" w14:textId="77777777" w:rsidR="00592B05" w:rsidRPr="00D24DAE" w:rsidRDefault="00592B05" w:rsidP="00303465">
      <w:pPr>
        <w:pStyle w:val="Bullet"/>
      </w:pPr>
      <w:r w:rsidRPr="00D24DAE">
        <w:t>Maintain COOP plans for all government buildings.</w:t>
      </w:r>
    </w:p>
    <w:p w14:paraId="5D797A1F" w14:textId="705117AD" w:rsidR="00592B05" w:rsidRPr="00D24DAE" w:rsidRDefault="00592B05" w:rsidP="00303465">
      <w:pPr>
        <w:pStyle w:val="Bullet"/>
      </w:pPr>
      <w:r w:rsidRPr="00D24DAE">
        <w:t>Conduct assessments of public buildings to identify mitigation measures and include as part of the current Hazard Mitigation Plan.</w:t>
      </w:r>
    </w:p>
    <w:p w14:paraId="184EDCCB" w14:textId="77777777" w:rsidR="00592B05" w:rsidRPr="00D24DAE" w:rsidRDefault="00592B05" w:rsidP="009D5A47">
      <w:pPr>
        <w:pStyle w:val="Heading3"/>
      </w:pPr>
      <w:r w:rsidRPr="00D24DAE">
        <w:t>Transition Phase Activities</w:t>
      </w:r>
    </w:p>
    <w:p w14:paraId="24790FF2" w14:textId="77777777" w:rsidR="00592B05" w:rsidRPr="00D24DAE" w:rsidRDefault="00592B05" w:rsidP="00303465">
      <w:pPr>
        <w:pStyle w:val="Bullet"/>
      </w:pPr>
      <w:r w:rsidRPr="00D24DAE">
        <w:t>Continue to maintain proper cost documentation processes to ensure eligibility for reimbursement.</w:t>
      </w:r>
    </w:p>
    <w:p w14:paraId="5365733B" w14:textId="77FF213A" w:rsidR="00592B05" w:rsidRPr="00D24DAE" w:rsidRDefault="00592B05" w:rsidP="00303465">
      <w:pPr>
        <w:pStyle w:val="Bullet"/>
      </w:pPr>
      <w:r w:rsidRPr="00D24DAE">
        <w:t>Implement departmental COOP) plans and continuity of government (COG) plans and relocate to alternate facilities, where possible, to resume essential government functions.</w:t>
      </w:r>
    </w:p>
    <w:p w14:paraId="760280BD" w14:textId="77777777" w:rsidR="00592B05" w:rsidRPr="00D24DAE" w:rsidRDefault="00592B05" w:rsidP="009D5A47">
      <w:pPr>
        <w:pStyle w:val="Heading3"/>
      </w:pPr>
      <w:r w:rsidRPr="00D24DAE">
        <w:t>Short-term Recovery Activities (initiated within 8 weeks post-disaster)</w:t>
      </w:r>
    </w:p>
    <w:p w14:paraId="5911B87D" w14:textId="77777777" w:rsidR="00592B05" w:rsidRPr="00D24DAE" w:rsidRDefault="00592B05" w:rsidP="00303465">
      <w:pPr>
        <w:pStyle w:val="Bullet"/>
      </w:pPr>
      <w:r w:rsidRPr="00D24DAE">
        <w:t>Continue proper cost documentation of all infrastructure recovery efforts to ensure eligibility for reimbursement.</w:t>
      </w:r>
    </w:p>
    <w:p w14:paraId="17DF678F" w14:textId="4B5522F3" w:rsidR="00592B05" w:rsidRPr="00D24DAE" w:rsidRDefault="00592B05" w:rsidP="00303465">
      <w:pPr>
        <w:pStyle w:val="Bullet"/>
      </w:pPr>
      <w:r w:rsidRPr="00D24DAE">
        <w:t>Continue implementation of departmental COOP</w:t>
      </w:r>
      <w:r w:rsidR="002231B6">
        <w:t>/</w:t>
      </w:r>
      <w:r w:rsidRPr="00D24DAE">
        <w:t>COG plans as long as necessary.</w:t>
      </w:r>
    </w:p>
    <w:p w14:paraId="70948BBF" w14:textId="77777777" w:rsidR="00592B05" w:rsidRPr="00D24DAE" w:rsidRDefault="00592B05" w:rsidP="00303465">
      <w:pPr>
        <w:pStyle w:val="Bullet"/>
      </w:pPr>
      <w:r w:rsidRPr="00D24DAE">
        <w:t>Complete minor repairs to facilities through existing city and county maintenance staff.</w:t>
      </w:r>
    </w:p>
    <w:p w14:paraId="0DC22470" w14:textId="77777777" w:rsidR="00592B05" w:rsidRPr="00D24DAE" w:rsidRDefault="00592B05" w:rsidP="00303465">
      <w:pPr>
        <w:pStyle w:val="Bullet"/>
      </w:pPr>
      <w:r w:rsidRPr="00D24DAE">
        <w:t>Provide ongoing updates to the public about the status of public facilities and the timeline for reestablishing operations.</w:t>
      </w:r>
    </w:p>
    <w:p w14:paraId="6BFC8E83" w14:textId="77777777" w:rsidR="00592B05" w:rsidRPr="00D24DAE" w:rsidRDefault="00592B05" w:rsidP="009D5A47">
      <w:pPr>
        <w:pStyle w:val="Heading3"/>
      </w:pPr>
      <w:r w:rsidRPr="00D24DAE">
        <w:t xml:space="preserve">Long-term Recovery Activities </w:t>
      </w:r>
    </w:p>
    <w:p w14:paraId="52F42FC6" w14:textId="77777777" w:rsidR="00592B05" w:rsidRPr="00D24DAE" w:rsidRDefault="00592B05" w:rsidP="00303465">
      <w:pPr>
        <w:pStyle w:val="Bullet"/>
      </w:pPr>
      <w:r w:rsidRPr="00D24DAE">
        <w:t>Continue proper cost documentation of all infrastructure recovery efforts to ensure eligibility for reimbursement.</w:t>
      </w:r>
    </w:p>
    <w:p w14:paraId="7CD9A641" w14:textId="77777777" w:rsidR="00592B05" w:rsidRPr="00D24DAE" w:rsidRDefault="00592B05" w:rsidP="00303465">
      <w:pPr>
        <w:pStyle w:val="Bullet"/>
      </w:pPr>
      <w:r w:rsidRPr="00D24DAE">
        <w:t>Coordinate Public Assistance program activities with FEMA.</w:t>
      </w:r>
    </w:p>
    <w:p w14:paraId="44CBF7F6" w14:textId="77777777" w:rsidR="00592B05" w:rsidRPr="00D24DAE" w:rsidRDefault="00592B05" w:rsidP="00303465">
      <w:pPr>
        <w:pStyle w:val="Bullet"/>
      </w:pPr>
      <w:r w:rsidRPr="00D24DAE">
        <w:t>Provide the public with periodic updates on facility status until operations and services are fully restored.</w:t>
      </w:r>
    </w:p>
    <w:p w14:paraId="5FF46504" w14:textId="77777777" w:rsidR="00592B05" w:rsidRPr="00D24DAE" w:rsidRDefault="00592B05" w:rsidP="00303465">
      <w:pPr>
        <w:pStyle w:val="Bullet"/>
      </w:pPr>
      <w:r w:rsidRPr="00D24DAE">
        <w:t>Conduct engineering surveys of major damage, identify repair and reconstruction needs, and estimate associated costs.</w:t>
      </w:r>
    </w:p>
    <w:p w14:paraId="3DD443B0" w14:textId="77777777" w:rsidR="00592B05" w:rsidRPr="00D24DAE" w:rsidRDefault="00592B05" w:rsidP="00303465">
      <w:pPr>
        <w:pStyle w:val="Bullet"/>
      </w:pPr>
      <w:r w:rsidRPr="00D24DAE">
        <w:t>Coordinate procurement and contracting for significant repairs that exceed the capabilities of maintenance staff.</w:t>
      </w:r>
    </w:p>
    <w:p w14:paraId="13358CBC" w14:textId="6978635D" w:rsidR="00592B05" w:rsidRPr="00D24DAE" w:rsidRDefault="00592B05" w:rsidP="00303465">
      <w:pPr>
        <w:pStyle w:val="Bullet"/>
      </w:pPr>
      <w:r w:rsidRPr="00D24DAE">
        <w:t xml:space="preserve">Work with the </w:t>
      </w:r>
      <w:r w:rsidR="006F0461" w:rsidRPr="00D24DAE">
        <w:t>Community</w:t>
      </w:r>
      <w:r w:rsidRPr="00D24DAE">
        <w:t xml:space="preserve"> Planning and Development Committee to identify hardening and mitigation opportunities to incorporate into reconstruction plans. Consider projects included in the most up-to-date local Hazard Mitigation Plan.</w:t>
      </w:r>
    </w:p>
    <w:p w14:paraId="0864BAF4" w14:textId="77777777" w:rsidR="00592B05" w:rsidRPr="00D24DAE" w:rsidRDefault="00592B05" w:rsidP="00303465">
      <w:pPr>
        <w:pStyle w:val="Bullet"/>
      </w:pPr>
      <w:r w:rsidRPr="00D24DAE">
        <w:t>Coordinate Public Assistance projects, as needed.</w:t>
      </w:r>
    </w:p>
    <w:p w14:paraId="1B64CE07" w14:textId="77777777" w:rsidR="00592B05" w:rsidRPr="00D24DAE" w:rsidRDefault="00592B05" w:rsidP="00303465">
      <w:pPr>
        <w:pStyle w:val="Bullet"/>
      </w:pPr>
      <w:r w:rsidRPr="00D24DAE">
        <w:t>Manage capital projects, as needed.</w:t>
      </w:r>
    </w:p>
    <w:p w14:paraId="05409C8B" w14:textId="77777777" w:rsidR="00592B05" w:rsidRPr="00D24DAE" w:rsidRDefault="00592B05" w:rsidP="009D5A47">
      <w:pPr>
        <w:pStyle w:val="Heading3"/>
      </w:pPr>
      <w:r w:rsidRPr="00D24DAE">
        <w:t>Information Collection</w:t>
      </w:r>
    </w:p>
    <w:p w14:paraId="1AC2243D" w14:textId="77777777" w:rsidR="00592B05" w:rsidRPr="00D24DAE" w:rsidRDefault="00592B05" w:rsidP="00FD143E">
      <w:pPr>
        <w:pStyle w:val="BodyText"/>
      </w:pPr>
      <w:r w:rsidRPr="00D24DAE">
        <w:t>Proposed measures of recovery progress in this area include:</w:t>
      </w:r>
    </w:p>
    <w:p w14:paraId="24F5044A" w14:textId="77777777" w:rsidR="00592B05" w:rsidRPr="00D24DAE" w:rsidRDefault="00592B05" w:rsidP="00303465">
      <w:pPr>
        <w:pStyle w:val="Bullet"/>
      </w:pPr>
      <w:r w:rsidRPr="00D24DAE">
        <w:t>Operation status of public facilities; and</w:t>
      </w:r>
    </w:p>
    <w:p w14:paraId="66B25356" w14:textId="77777777" w:rsidR="00592B05" w:rsidRPr="00D24DAE" w:rsidRDefault="00592B05" w:rsidP="00303465">
      <w:pPr>
        <w:pStyle w:val="Bullet"/>
      </w:pPr>
      <w:r w:rsidRPr="00D24DAE">
        <w:t>Status of repairs to and/or reconstruction of public facilities.</w:t>
      </w:r>
    </w:p>
    <w:p w14:paraId="6233FCE1" w14:textId="77777777" w:rsidR="00592B05" w:rsidRPr="00D24DAE" w:rsidRDefault="00592B05" w:rsidP="00592B05"/>
    <w:p w14:paraId="7F79407E" w14:textId="77777777" w:rsidR="00592B05" w:rsidRPr="00D24DAE" w:rsidRDefault="00592B05" w:rsidP="00592B05"/>
    <w:p w14:paraId="5A640A7A" w14:textId="24C82B02" w:rsidR="00592B05" w:rsidRPr="00D24DAE" w:rsidRDefault="00592B05" w:rsidP="00592B05">
      <w:pPr>
        <w:rPr>
          <w:rFonts w:ascii="Segoe UI Semilight" w:hAnsi="Segoe UI Semilight"/>
        </w:rPr>
      </w:pPr>
    </w:p>
    <w:p w14:paraId="4AF2D16C" w14:textId="77777777" w:rsidR="00592B05" w:rsidRPr="00D24DAE" w:rsidRDefault="00592B05" w:rsidP="00303465">
      <w:pPr>
        <w:pStyle w:val="Bullet"/>
        <w:numPr>
          <w:ilvl w:val="0"/>
          <w:numId w:val="0"/>
        </w:numPr>
        <w:ind w:left="720"/>
        <w:sectPr w:rsidR="00592B05" w:rsidRPr="00D24DAE" w:rsidSect="00D77F4B">
          <w:headerReference w:type="even" r:id="rId58"/>
          <w:headerReference w:type="default" r:id="rId59"/>
          <w:pgSz w:w="12240" w:h="15840" w:code="1"/>
          <w:pgMar w:top="1440" w:right="1440" w:bottom="1440" w:left="1440" w:header="720" w:footer="720" w:gutter="0"/>
          <w:cols w:space="720"/>
          <w:docGrid w:linePitch="360"/>
        </w:sectPr>
      </w:pPr>
    </w:p>
    <w:p w14:paraId="725F087B" w14:textId="2DA2054D" w:rsidR="00592B05" w:rsidRPr="00D24DAE" w:rsidRDefault="00181FFF" w:rsidP="000E477C">
      <w:pPr>
        <w:pStyle w:val="Heading8"/>
      </w:pPr>
      <w:bookmarkStart w:id="196" w:name="_Ref19991095"/>
      <w:bookmarkStart w:id="197" w:name="_Toc33603574"/>
      <w:bookmarkStart w:id="198" w:name="F"/>
      <w:r w:rsidRPr="00D24DAE">
        <w:t xml:space="preserve">Annex F: </w:t>
      </w:r>
      <w:r w:rsidR="00592B05" w:rsidRPr="00D24DAE">
        <w:t>Natural and Cultural Resources</w:t>
      </w:r>
      <w:bookmarkEnd w:id="196"/>
      <w:bookmarkEnd w:id="197"/>
      <w:r w:rsidR="00592B05" w:rsidRPr="00D24DAE">
        <w:t xml:space="preserve"> </w:t>
      </w:r>
      <w:r w:rsidR="007C7B9B" w:rsidRPr="00D24DAE">
        <w:t>Committee Annex</w:t>
      </w:r>
      <w:bookmarkEnd w:id="198"/>
    </w:p>
    <w:p w14:paraId="42D550F7" w14:textId="77777777" w:rsidR="00592B05" w:rsidRPr="00D24DAE" w:rsidRDefault="00592B05" w:rsidP="009D5A47">
      <w:pPr>
        <w:pStyle w:val="Heading2"/>
      </w:pPr>
      <w:bookmarkStart w:id="199" w:name="_Toc33603575"/>
      <w:r w:rsidRPr="00D24DAE">
        <w:t>Mission</w:t>
      </w:r>
      <w:bookmarkEnd w:id="199"/>
    </w:p>
    <w:p w14:paraId="0C8FFE5B" w14:textId="77777777" w:rsidR="00592B05" w:rsidRPr="00D24DAE" w:rsidRDefault="00592B05" w:rsidP="00FD143E">
      <w:pPr>
        <w:pStyle w:val="BodyText"/>
      </w:pPr>
      <w:r w:rsidRPr="00D24DAE">
        <w:t xml:space="preserve">The Natural and Cultural Resources Committee works to remediate disaster impacts to ecosystems and culturally-significant places in compliance with applicable state and federal regulations. </w:t>
      </w:r>
    </w:p>
    <w:p w14:paraId="0B1DAEBF" w14:textId="77777777" w:rsidR="00592B05" w:rsidRPr="00D24DAE" w:rsidRDefault="00592B05" w:rsidP="009D5A47">
      <w:pPr>
        <w:pStyle w:val="Heading2"/>
      </w:pPr>
      <w:bookmarkStart w:id="200" w:name="_Toc33603576"/>
      <w:r w:rsidRPr="00D24DAE">
        <w:t>Recovery Objectives</w:t>
      </w:r>
      <w:bookmarkEnd w:id="200"/>
    </w:p>
    <w:p w14:paraId="0CC58605" w14:textId="77777777" w:rsidR="00592B05" w:rsidRPr="00D24DAE" w:rsidRDefault="00592B05" w:rsidP="00303465">
      <w:pPr>
        <w:pStyle w:val="Bullet"/>
      </w:pPr>
      <w:r w:rsidRPr="00D24DAE">
        <w:t>Rehabilitate damaged environmental resources to return them to their pre-disaster condition or better.</w:t>
      </w:r>
    </w:p>
    <w:p w14:paraId="10B31CE0" w14:textId="77777777" w:rsidR="00592B05" w:rsidRPr="00D24DAE" w:rsidRDefault="00592B05" w:rsidP="00303465">
      <w:pPr>
        <w:pStyle w:val="Bullet"/>
      </w:pPr>
      <w:r w:rsidRPr="00D24DAE">
        <w:t>Restore and preserve culturally and historically significant buildings, monuments, and places.</w:t>
      </w:r>
    </w:p>
    <w:p w14:paraId="4267738C" w14:textId="77777777" w:rsidR="00592B05" w:rsidRPr="00D24DAE" w:rsidRDefault="00592B05" w:rsidP="00303465">
      <w:pPr>
        <w:pStyle w:val="Bullet"/>
      </w:pPr>
      <w:r w:rsidRPr="00D24DAE">
        <w:t>Coordinate with private-sector companies, conservation groups, and nonprofit organizations to assist with recovery activities.</w:t>
      </w:r>
    </w:p>
    <w:p w14:paraId="5C0D6FF5" w14:textId="7DB9B959" w:rsidR="00592B05" w:rsidRDefault="00592B05" w:rsidP="00303465">
      <w:pPr>
        <w:pStyle w:val="Bullet"/>
      </w:pPr>
      <w:r w:rsidRPr="00D24DAE">
        <w:t>Maintain compliance with all environmental regulatory requirements of state and federal agencies.</w:t>
      </w:r>
    </w:p>
    <w:p w14:paraId="590874FB" w14:textId="6694537D" w:rsidR="00EF3813" w:rsidRPr="00D24DAE" w:rsidRDefault="00EF3813" w:rsidP="00303465">
      <w:pPr>
        <w:pStyle w:val="Bullet"/>
      </w:pPr>
      <w:r>
        <w:t>Support recovery of agricultural businesses, family farmers, and agricultural workers.</w:t>
      </w:r>
    </w:p>
    <w:p w14:paraId="0A8CEF76" w14:textId="21AAABA0" w:rsidR="00592B05" w:rsidRPr="00D24DAE" w:rsidRDefault="00592B05" w:rsidP="009D5A47">
      <w:pPr>
        <w:pStyle w:val="Heading2"/>
      </w:pPr>
      <w:bookmarkStart w:id="201" w:name="_Toc33603577"/>
      <w:r w:rsidRPr="00D24DAE">
        <w:t xml:space="preserve">Local </w:t>
      </w:r>
      <w:r w:rsidR="00317859" w:rsidRPr="00D24DAE">
        <w:t xml:space="preserve">and Regional </w:t>
      </w:r>
      <w:r w:rsidRPr="00D24DAE">
        <w:t>Recovery Partners</w:t>
      </w:r>
      <w:bookmarkEnd w:id="201"/>
    </w:p>
    <w:tbl>
      <w:tblPr>
        <w:tblStyle w:val="IEMTable"/>
        <w:tblW w:w="5000" w:type="pct"/>
        <w:tblLook w:val="04A0" w:firstRow="1" w:lastRow="0" w:firstColumn="1" w:lastColumn="0" w:noHBand="0" w:noVBand="1"/>
      </w:tblPr>
      <w:tblGrid>
        <w:gridCol w:w="2601"/>
        <w:gridCol w:w="1854"/>
        <w:gridCol w:w="1635"/>
        <w:gridCol w:w="1650"/>
        <w:gridCol w:w="1612"/>
      </w:tblGrid>
      <w:tr w:rsidR="008D3225" w:rsidRPr="00D24DAE" w14:paraId="23D80679" w14:textId="175D112F" w:rsidTr="008D32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1" w:type="pct"/>
            <w:shd w:val="clear" w:color="auto" w:fill="2D2963"/>
          </w:tcPr>
          <w:p w14:paraId="5BCB3318" w14:textId="22CEE535" w:rsidR="008D3225" w:rsidRPr="00D24DAE" w:rsidRDefault="008D3225" w:rsidP="00303465">
            <w:pPr>
              <w:pStyle w:val="TableHeader"/>
            </w:pPr>
            <w:r w:rsidRPr="00D24DAE">
              <w:t>Local/Regional</w:t>
            </w:r>
            <w:r w:rsidRPr="00D24DAE">
              <w:br/>
              <w:t>Organization</w:t>
            </w:r>
          </w:p>
        </w:tc>
        <w:tc>
          <w:tcPr>
            <w:tcW w:w="991" w:type="pct"/>
            <w:shd w:val="clear" w:color="auto" w:fill="2D2963"/>
          </w:tcPr>
          <w:p w14:paraId="1D740686" w14:textId="77777777" w:rsidR="008D3225" w:rsidRPr="00D24DAE" w:rsidRDefault="008D3225" w:rsidP="00303465">
            <w:pPr>
              <w:pStyle w:val="TableHeader"/>
              <w:cnfStyle w:val="100000000000" w:firstRow="1" w:lastRow="0" w:firstColumn="0" w:lastColumn="0" w:oddVBand="0" w:evenVBand="0" w:oddHBand="0" w:evenHBand="0" w:firstRowFirstColumn="0" w:firstRowLastColumn="0" w:lastRowFirstColumn="0" w:lastRowLastColumn="0"/>
            </w:pPr>
            <w:r w:rsidRPr="00D24DAE">
              <w:t>Environmental Remediation and Restoration</w:t>
            </w:r>
          </w:p>
        </w:tc>
        <w:tc>
          <w:tcPr>
            <w:tcW w:w="874" w:type="pct"/>
            <w:shd w:val="clear" w:color="auto" w:fill="2D2963"/>
          </w:tcPr>
          <w:p w14:paraId="072AFE40" w14:textId="77777777" w:rsidR="008D3225" w:rsidRPr="00D24DAE" w:rsidRDefault="008D3225" w:rsidP="00303465">
            <w:pPr>
              <w:pStyle w:val="TableHeader"/>
              <w:cnfStyle w:val="100000000000" w:firstRow="1" w:lastRow="0" w:firstColumn="0" w:lastColumn="0" w:oddVBand="0" w:evenVBand="0" w:oddHBand="0" w:evenHBand="0" w:firstRowFirstColumn="0" w:firstRowLastColumn="0" w:lastRowFirstColumn="0" w:lastRowLastColumn="0"/>
            </w:pPr>
            <w:r w:rsidRPr="00D24DAE">
              <w:t>Community Arts and Recreation</w:t>
            </w:r>
          </w:p>
        </w:tc>
        <w:tc>
          <w:tcPr>
            <w:tcW w:w="882" w:type="pct"/>
            <w:shd w:val="clear" w:color="auto" w:fill="2D2963"/>
          </w:tcPr>
          <w:p w14:paraId="1768A03D" w14:textId="77777777" w:rsidR="008D3225" w:rsidRPr="00D24DAE" w:rsidRDefault="008D3225" w:rsidP="00303465">
            <w:pPr>
              <w:pStyle w:val="TableHeader"/>
              <w:cnfStyle w:val="100000000000" w:firstRow="1" w:lastRow="0" w:firstColumn="0" w:lastColumn="0" w:oddVBand="0" w:evenVBand="0" w:oddHBand="0" w:evenHBand="0" w:firstRowFirstColumn="0" w:firstRowLastColumn="0" w:lastRowFirstColumn="0" w:lastRowLastColumn="0"/>
            </w:pPr>
            <w:r w:rsidRPr="00D24DAE">
              <w:t>Historic Preservation</w:t>
            </w:r>
          </w:p>
        </w:tc>
        <w:tc>
          <w:tcPr>
            <w:tcW w:w="863" w:type="pct"/>
            <w:shd w:val="clear" w:color="auto" w:fill="2D2963"/>
          </w:tcPr>
          <w:p w14:paraId="686906AC" w14:textId="1C02E55D" w:rsidR="008D3225" w:rsidRPr="00D24DAE" w:rsidRDefault="008D3225" w:rsidP="00303465">
            <w:pPr>
              <w:pStyle w:val="TableHeader"/>
              <w:cnfStyle w:val="100000000000" w:firstRow="1" w:lastRow="0" w:firstColumn="0" w:lastColumn="0" w:oddVBand="0" w:evenVBand="0" w:oddHBand="0" w:evenHBand="0" w:firstRowFirstColumn="0" w:firstRowLastColumn="0" w:lastRowFirstColumn="0" w:lastRowLastColumn="0"/>
            </w:pPr>
            <w:r>
              <w:t xml:space="preserve">Agriculture </w:t>
            </w:r>
          </w:p>
        </w:tc>
      </w:tr>
      <w:tr w:rsidR="008D3225" w:rsidRPr="00D24DAE" w14:paraId="5909AA62" w14:textId="2031E315" w:rsidTr="008D3225">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317D2048" w14:textId="77777777" w:rsidR="008D3225" w:rsidRPr="00D24DAE" w:rsidRDefault="008D3225" w:rsidP="00303465">
            <w:pPr>
              <w:pStyle w:val="TableText"/>
              <w:rPr>
                <w:highlight w:val="lightGray"/>
              </w:rPr>
            </w:pPr>
            <w:r w:rsidRPr="00D24DAE">
              <w:rPr>
                <w:highlight w:val="lightGray"/>
              </w:rPr>
              <w:t>Office of Environmental Quality</w:t>
            </w:r>
          </w:p>
        </w:tc>
        <w:tc>
          <w:tcPr>
            <w:tcW w:w="991" w:type="pct"/>
            <w:shd w:val="clear" w:color="auto" w:fill="auto"/>
            <w:vAlign w:val="center"/>
          </w:tcPr>
          <w:p w14:paraId="284C3935"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874" w:type="pct"/>
            <w:shd w:val="clear" w:color="auto" w:fill="auto"/>
            <w:vAlign w:val="center"/>
          </w:tcPr>
          <w:p w14:paraId="0F3B71EF"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82" w:type="pct"/>
            <w:shd w:val="clear" w:color="auto" w:fill="auto"/>
            <w:vAlign w:val="center"/>
          </w:tcPr>
          <w:p w14:paraId="768EA2D5"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63" w:type="pct"/>
            <w:shd w:val="clear" w:color="auto" w:fill="auto"/>
            <w:vAlign w:val="center"/>
          </w:tcPr>
          <w:p w14:paraId="34E15400" w14:textId="4BD74452" w:rsidR="008D3225" w:rsidRPr="00D24DAE" w:rsidRDefault="008D3225" w:rsidP="008D3225">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Lead</w:t>
            </w:r>
          </w:p>
        </w:tc>
      </w:tr>
      <w:tr w:rsidR="008D3225" w:rsidRPr="00D24DAE" w14:paraId="6FC66CE8" w14:textId="436066C1" w:rsidTr="008D3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62DA45BF" w14:textId="77777777" w:rsidR="008D3225" w:rsidRPr="00D24DAE" w:rsidRDefault="008D3225" w:rsidP="00303465">
            <w:pPr>
              <w:pStyle w:val="TableText"/>
              <w:rPr>
                <w:highlight w:val="lightGray"/>
              </w:rPr>
            </w:pPr>
            <w:r w:rsidRPr="00D24DAE">
              <w:rPr>
                <w:highlight w:val="lightGray"/>
              </w:rPr>
              <w:t>Office of Cultural Affairs</w:t>
            </w:r>
          </w:p>
        </w:tc>
        <w:tc>
          <w:tcPr>
            <w:tcW w:w="991" w:type="pct"/>
            <w:shd w:val="clear" w:color="auto" w:fill="auto"/>
            <w:vAlign w:val="center"/>
          </w:tcPr>
          <w:p w14:paraId="6AB2898D"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74" w:type="pct"/>
            <w:shd w:val="clear" w:color="auto" w:fill="auto"/>
            <w:vAlign w:val="center"/>
          </w:tcPr>
          <w:p w14:paraId="5E53C5E8"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Lead</w:t>
            </w:r>
          </w:p>
        </w:tc>
        <w:tc>
          <w:tcPr>
            <w:tcW w:w="882" w:type="pct"/>
            <w:shd w:val="clear" w:color="auto" w:fill="auto"/>
            <w:vAlign w:val="center"/>
          </w:tcPr>
          <w:p w14:paraId="4EDC2D65"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63" w:type="pct"/>
            <w:shd w:val="clear" w:color="auto" w:fill="auto"/>
          </w:tcPr>
          <w:p w14:paraId="6452E363"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8D3225" w:rsidRPr="00D24DAE" w14:paraId="6C732F20" w14:textId="5AEA2EAC" w:rsidTr="008D3225">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2A4CEBBB" w14:textId="77777777" w:rsidR="008D3225" w:rsidRPr="00D24DAE" w:rsidRDefault="008D3225" w:rsidP="00303465">
            <w:pPr>
              <w:pStyle w:val="TableText"/>
              <w:rPr>
                <w:highlight w:val="lightGray"/>
              </w:rPr>
            </w:pPr>
            <w:r w:rsidRPr="00D24DAE">
              <w:rPr>
                <w:highlight w:val="lightGray"/>
              </w:rPr>
              <w:t>Cultural Nongovernmental Organizations (e.g., Cultural Advocacy Coalition, Center for the Arts)</w:t>
            </w:r>
          </w:p>
        </w:tc>
        <w:tc>
          <w:tcPr>
            <w:tcW w:w="991" w:type="pct"/>
            <w:shd w:val="clear" w:color="auto" w:fill="auto"/>
            <w:vAlign w:val="center"/>
          </w:tcPr>
          <w:p w14:paraId="63FC2AB1"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74" w:type="pct"/>
            <w:shd w:val="clear" w:color="auto" w:fill="auto"/>
            <w:vAlign w:val="center"/>
          </w:tcPr>
          <w:p w14:paraId="5BFEA642"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533D29A3"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63" w:type="pct"/>
            <w:shd w:val="clear" w:color="auto" w:fill="auto"/>
          </w:tcPr>
          <w:p w14:paraId="650D50ED"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8D3225" w:rsidRPr="00D24DAE" w14:paraId="73870D68" w14:textId="4AE68923" w:rsidTr="008D3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19E3C175" w14:textId="77777777" w:rsidR="008D3225" w:rsidRPr="00D24DAE" w:rsidRDefault="008D3225" w:rsidP="00303465">
            <w:pPr>
              <w:pStyle w:val="TableText"/>
              <w:rPr>
                <w:highlight w:val="lightGray"/>
              </w:rPr>
            </w:pPr>
            <w:r w:rsidRPr="00D24DAE">
              <w:rPr>
                <w:highlight w:val="lightGray"/>
              </w:rPr>
              <w:t>Parks and Recreation Department</w:t>
            </w:r>
          </w:p>
        </w:tc>
        <w:tc>
          <w:tcPr>
            <w:tcW w:w="991" w:type="pct"/>
            <w:shd w:val="clear" w:color="auto" w:fill="auto"/>
            <w:vAlign w:val="center"/>
          </w:tcPr>
          <w:p w14:paraId="51816F75"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74" w:type="pct"/>
            <w:shd w:val="clear" w:color="auto" w:fill="auto"/>
            <w:vAlign w:val="center"/>
          </w:tcPr>
          <w:p w14:paraId="6D9DC00E"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57DDD025"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63" w:type="pct"/>
            <w:shd w:val="clear" w:color="auto" w:fill="auto"/>
          </w:tcPr>
          <w:p w14:paraId="0927D2EB"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8D3225" w:rsidRPr="00D24DAE" w14:paraId="7CFE1088" w14:textId="57D3349F" w:rsidTr="008D3225">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1F1A3330" w14:textId="77777777" w:rsidR="008D3225" w:rsidRPr="00D24DAE" w:rsidRDefault="008D3225" w:rsidP="00303465">
            <w:pPr>
              <w:pStyle w:val="TableText"/>
              <w:rPr>
                <w:highlight w:val="lightGray"/>
              </w:rPr>
            </w:pPr>
            <w:r w:rsidRPr="00D24DAE">
              <w:rPr>
                <w:highlight w:val="lightGray"/>
              </w:rPr>
              <w:t>Neighborhood Associations and Business Districts</w:t>
            </w:r>
          </w:p>
        </w:tc>
        <w:tc>
          <w:tcPr>
            <w:tcW w:w="991" w:type="pct"/>
            <w:shd w:val="clear" w:color="auto" w:fill="auto"/>
            <w:vAlign w:val="center"/>
          </w:tcPr>
          <w:p w14:paraId="4B2A7B33"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74" w:type="pct"/>
            <w:shd w:val="clear" w:color="auto" w:fill="auto"/>
            <w:vAlign w:val="center"/>
          </w:tcPr>
          <w:p w14:paraId="37C5274C"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21816B4C"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63" w:type="pct"/>
            <w:shd w:val="clear" w:color="auto" w:fill="auto"/>
          </w:tcPr>
          <w:p w14:paraId="5C969AE4"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8D3225" w:rsidRPr="00D24DAE" w14:paraId="4673818C" w14:textId="18C10295" w:rsidTr="008D3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39CD2E03" w14:textId="77777777" w:rsidR="008D3225" w:rsidRPr="00D24DAE" w:rsidRDefault="008D3225" w:rsidP="00303465">
            <w:pPr>
              <w:pStyle w:val="TableText"/>
              <w:rPr>
                <w:highlight w:val="lightGray"/>
              </w:rPr>
            </w:pPr>
            <w:r w:rsidRPr="00D24DAE">
              <w:rPr>
                <w:highlight w:val="lightGray"/>
              </w:rPr>
              <w:t>University Cultural and Natural Resource Departments</w:t>
            </w:r>
          </w:p>
        </w:tc>
        <w:tc>
          <w:tcPr>
            <w:tcW w:w="991" w:type="pct"/>
            <w:shd w:val="clear" w:color="auto" w:fill="auto"/>
            <w:vAlign w:val="center"/>
          </w:tcPr>
          <w:p w14:paraId="0F6B05A1"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74" w:type="pct"/>
            <w:shd w:val="clear" w:color="auto" w:fill="auto"/>
            <w:vAlign w:val="center"/>
          </w:tcPr>
          <w:p w14:paraId="17C3B17B"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497C73CE"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63" w:type="pct"/>
            <w:shd w:val="clear" w:color="auto" w:fill="auto"/>
            <w:vAlign w:val="center"/>
          </w:tcPr>
          <w:p w14:paraId="3F8CDB3B" w14:textId="2CF9810B" w:rsidR="008D3225" w:rsidRPr="00D24DAE" w:rsidRDefault="008D3225" w:rsidP="008D3225">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r w:rsidR="008D3225" w:rsidRPr="00D24DAE" w14:paraId="2E9EBCD4" w14:textId="19C33CC1" w:rsidTr="008D3225">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583DBE49" w14:textId="77777777" w:rsidR="008D3225" w:rsidRPr="00D24DAE" w:rsidRDefault="008D3225" w:rsidP="00303465">
            <w:pPr>
              <w:pStyle w:val="TableText"/>
              <w:rPr>
                <w:highlight w:val="lightGray"/>
              </w:rPr>
            </w:pPr>
            <w:r w:rsidRPr="00D24DAE">
              <w:rPr>
                <w:highlight w:val="lightGray"/>
              </w:rPr>
              <w:t>Public Libraries</w:t>
            </w:r>
          </w:p>
        </w:tc>
        <w:tc>
          <w:tcPr>
            <w:tcW w:w="991" w:type="pct"/>
            <w:shd w:val="clear" w:color="auto" w:fill="auto"/>
            <w:vAlign w:val="center"/>
          </w:tcPr>
          <w:p w14:paraId="53B9DBF9"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74" w:type="pct"/>
            <w:shd w:val="clear" w:color="auto" w:fill="auto"/>
            <w:vAlign w:val="center"/>
          </w:tcPr>
          <w:p w14:paraId="1C38B70D"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46D32E29"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63" w:type="pct"/>
            <w:shd w:val="clear" w:color="auto" w:fill="auto"/>
          </w:tcPr>
          <w:p w14:paraId="71FE752D"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8D3225" w:rsidRPr="00D24DAE" w14:paraId="31EF90F3" w14:textId="49E240F9" w:rsidTr="008D3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1ABED401" w14:textId="77777777" w:rsidR="008D3225" w:rsidRPr="00D24DAE" w:rsidRDefault="008D3225" w:rsidP="00303465">
            <w:pPr>
              <w:pStyle w:val="TableText"/>
              <w:rPr>
                <w:highlight w:val="lightGray"/>
              </w:rPr>
            </w:pPr>
            <w:r w:rsidRPr="00D24DAE">
              <w:rPr>
                <w:highlight w:val="lightGray"/>
              </w:rPr>
              <w:t>Museums, Art Galleries, Performing Arts Venues</w:t>
            </w:r>
          </w:p>
        </w:tc>
        <w:tc>
          <w:tcPr>
            <w:tcW w:w="991" w:type="pct"/>
            <w:shd w:val="clear" w:color="auto" w:fill="auto"/>
            <w:vAlign w:val="center"/>
          </w:tcPr>
          <w:p w14:paraId="25D7ECAD"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74" w:type="pct"/>
            <w:shd w:val="clear" w:color="auto" w:fill="auto"/>
            <w:vAlign w:val="center"/>
          </w:tcPr>
          <w:p w14:paraId="679F792B"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6BF85C08"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63" w:type="pct"/>
            <w:shd w:val="clear" w:color="auto" w:fill="auto"/>
          </w:tcPr>
          <w:p w14:paraId="07E37397"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r>
      <w:tr w:rsidR="008D3225" w:rsidRPr="00D24DAE" w14:paraId="6BD51B58" w14:textId="3BD6273F" w:rsidTr="008D3225">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4E987F70" w14:textId="77777777" w:rsidR="008D3225" w:rsidRPr="00D24DAE" w:rsidRDefault="008D3225" w:rsidP="00303465">
            <w:pPr>
              <w:pStyle w:val="TableText"/>
              <w:rPr>
                <w:highlight w:val="lightGray"/>
              </w:rPr>
            </w:pPr>
            <w:r w:rsidRPr="00D24DAE">
              <w:rPr>
                <w:highlight w:val="lightGray"/>
              </w:rPr>
              <w:t>Historical Society or Historic Preservation Commission</w:t>
            </w:r>
          </w:p>
        </w:tc>
        <w:tc>
          <w:tcPr>
            <w:tcW w:w="991" w:type="pct"/>
            <w:shd w:val="clear" w:color="auto" w:fill="auto"/>
            <w:vAlign w:val="center"/>
          </w:tcPr>
          <w:p w14:paraId="4B5DB844"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c>
          <w:tcPr>
            <w:tcW w:w="874" w:type="pct"/>
            <w:shd w:val="clear" w:color="auto" w:fill="auto"/>
            <w:vAlign w:val="center"/>
          </w:tcPr>
          <w:p w14:paraId="6572D49B"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Support</w:t>
            </w:r>
          </w:p>
        </w:tc>
        <w:tc>
          <w:tcPr>
            <w:tcW w:w="882" w:type="pct"/>
            <w:shd w:val="clear" w:color="auto" w:fill="auto"/>
            <w:vAlign w:val="center"/>
          </w:tcPr>
          <w:p w14:paraId="0153183A"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r w:rsidRPr="00D24DAE">
              <w:rPr>
                <w:highlight w:val="lightGray"/>
              </w:rPr>
              <w:t>Lead</w:t>
            </w:r>
          </w:p>
        </w:tc>
        <w:tc>
          <w:tcPr>
            <w:tcW w:w="863" w:type="pct"/>
            <w:shd w:val="clear" w:color="auto" w:fill="auto"/>
          </w:tcPr>
          <w:p w14:paraId="21AC68FD" w14:textId="77777777" w:rsidR="008D3225" w:rsidRPr="00D24DAE" w:rsidRDefault="008D3225" w:rsidP="009A6264">
            <w:pPr>
              <w:pStyle w:val="TableText"/>
              <w:jc w:val="center"/>
              <w:cnfStyle w:val="000000000000" w:firstRow="0" w:lastRow="0" w:firstColumn="0" w:lastColumn="0" w:oddVBand="0" w:evenVBand="0" w:oddHBand="0" w:evenHBand="0" w:firstRowFirstColumn="0" w:firstRowLastColumn="0" w:lastRowFirstColumn="0" w:lastRowLastColumn="0"/>
              <w:rPr>
                <w:highlight w:val="lightGray"/>
              </w:rPr>
            </w:pPr>
          </w:p>
        </w:tc>
      </w:tr>
      <w:tr w:rsidR="008D3225" w:rsidRPr="00D24DAE" w14:paraId="7EE650A0" w14:textId="6E44883A" w:rsidTr="008D32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tcPr>
          <w:p w14:paraId="04D63483" w14:textId="77777777" w:rsidR="008D3225" w:rsidRDefault="008D3225" w:rsidP="00303465">
            <w:pPr>
              <w:pStyle w:val="TableText"/>
              <w:rPr>
                <w:highlight w:val="lightGray"/>
              </w:rPr>
            </w:pPr>
            <w:r w:rsidRPr="00D24DAE">
              <w:rPr>
                <w:highlight w:val="lightGray"/>
              </w:rPr>
              <w:t>Centralina Regional Council</w:t>
            </w:r>
          </w:p>
          <w:p w14:paraId="19262A52" w14:textId="28A93805" w:rsidR="008D3225" w:rsidRPr="00D24DAE" w:rsidRDefault="008D3225" w:rsidP="002779E3">
            <w:pPr>
              <w:pStyle w:val="TableBullet"/>
              <w:rPr>
                <w:highlight w:val="lightGray"/>
              </w:rPr>
            </w:pPr>
            <w:r w:rsidRPr="00D24DAE">
              <w:rPr>
                <w:highlight w:val="lightGray"/>
              </w:rPr>
              <w:t>Planning and Placemaking</w:t>
            </w:r>
          </w:p>
        </w:tc>
        <w:tc>
          <w:tcPr>
            <w:tcW w:w="991" w:type="pct"/>
            <w:shd w:val="clear" w:color="auto" w:fill="auto"/>
            <w:vAlign w:val="center"/>
          </w:tcPr>
          <w:p w14:paraId="68323C91"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74" w:type="pct"/>
            <w:shd w:val="clear" w:color="auto" w:fill="auto"/>
            <w:vAlign w:val="center"/>
          </w:tcPr>
          <w:p w14:paraId="6A4A6A07" w14:textId="77777777"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p>
        </w:tc>
        <w:tc>
          <w:tcPr>
            <w:tcW w:w="882" w:type="pct"/>
            <w:shd w:val="clear" w:color="auto" w:fill="auto"/>
            <w:vAlign w:val="center"/>
          </w:tcPr>
          <w:p w14:paraId="43D28933" w14:textId="7DB0A1F1" w:rsidR="008D3225" w:rsidRPr="00D24DAE" w:rsidRDefault="008D3225" w:rsidP="009A6264">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c>
          <w:tcPr>
            <w:tcW w:w="863" w:type="pct"/>
            <w:shd w:val="clear" w:color="auto" w:fill="auto"/>
            <w:vAlign w:val="center"/>
          </w:tcPr>
          <w:p w14:paraId="562AFC80" w14:textId="7AD84335" w:rsidR="008D3225" w:rsidRPr="00D24DAE" w:rsidRDefault="008D3225" w:rsidP="008D3225">
            <w:pPr>
              <w:pStyle w:val="TableText"/>
              <w:jc w:val="center"/>
              <w:cnfStyle w:val="000000010000" w:firstRow="0" w:lastRow="0" w:firstColumn="0" w:lastColumn="0" w:oddVBand="0" w:evenVBand="0" w:oddHBand="0" w:evenHBand="1" w:firstRowFirstColumn="0" w:firstRowLastColumn="0" w:lastRowFirstColumn="0" w:lastRowLastColumn="0"/>
              <w:rPr>
                <w:highlight w:val="lightGray"/>
              </w:rPr>
            </w:pPr>
            <w:r w:rsidRPr="00D24DAE">
              <w:rPr>
                <w:highlight w:val="lightGray"/>
              </w:rPr>
              <w:t>Support</w:t>
            </w:r>
          </w:p>
        </w:tc>
      </w:tr>
    </w:tbl>
    <w:p w14:paraId="4B9B2E67" w14:textId="77777777" w:rsidR="00592B05" w:rsidRPr="00D24DAE" w:rsidRDefault="00592B05" w:rsidP="009D5A47">
      <w:pPr>
        <w:pStyle w:val="Heading2"/>
      </w:pPr>
      <w:bookmarkStart w:id="202" w:name="_Toc33603578"/>
      <w:r w:rsidRPr="00D24DAE">
        <w:t>State and Federal Recovery Partners</w:t>
      </w:r>
      <w:bookmarkEnd w:id="202"/>
    </w:p>
    <w:p w14:paraId="1B500315" w14:textId="7EE5D93E" w:rsidR="00592B05" w:rsidRPr="00D24DAE" w:rsidRDefault="00592B05" w:rsidP="00FD143E">
      <w:pPr>
        <w:pStyle w:val="BodyText"/>
      </w:pPr>
      <w:r w:rsidRPr="00D24DAE">
        <w:t>The table below lists state and federal recovery partners that may coordinate efforts with the Natural and Cultural Resources Committee. The federal agencies listed have committed to these roles per the NDRF</w:t>
      </w:r>
      <w:r w:rsidR="007E5169" w:rsidRPr="00D24DAE">
        <w:t xml:space="preserve"> or are identified national-level recovery partners associated with natural and cultural resources</w:t>
      </w:r>
      <w:r w:rsidRPr="00D24DAE">
        <w:t xml:space="preserve">. </w:t>
      </w:r>
      <w:r w:rsidR="001E72D5" w:rsidRPr="00D24DAE">
        <w:t xml:space="preserve">The state agencies listed have closely related roles defined in the </w:t>
      </w:r>
      <w:r w:rsidR="00AD2B0D">
        <w:t>North Carolina Disaster Recovery Framework</w:t>
      </w:r>
      <w:r w:rsidR="001E72D5" w:rsidRPr="00D24DAE">
        <w:t xml:space="preserve">. For a comparison of </w:t>
      </w:r>
      <w:r w:rsidR="001E72D5" w:rsidRPr="00D24DAE">
        <w:rPr>
          <w:highlight w:val="lightGray"/>
        </w:rPr>
        <w:t>(Name of Jurisdiction)</w:t>
      </w:r>
      <w:r w:rsidR="001E72D5" w:rsidRPr="00D24DAE">
        <w:t xml:space="preserve">’s recovery committees, North Carolina’s Recovery Support Functions (RSFs), and the federal RSFs, </w:t>
      </w:r>
      <w:r w:rsidR="00AD2B0D" w:rsidRPr="00D24DAE">
        <w:t>see</w:t>
      </w:r>
      <w:r w:rsidR="00AD2B0D">
        <w:t xml:space="preserve"> </w:t>
      </w:r>
      <w:r w:rsidR="00AD2B0D">
        <w:fldChar w:fldCharType="begin"/>
      </w:r>
      <w:r w:rsidR="00AD2B0D">
        <w:instrText xml:space="preserve"> REF _Ref84771649 \h </w:instrText>
      </w:r>
      <w:r w:rsidR="00AD2B0D">
        <w:fldChar w:fldCharType="separate"/>
      </w:r>
      <w:r w:rsidR="00AD2B0D" w:rsidRPr="00D24DAE">
        <w:t>Alignment with State and Federal Approaches</w:t>
      </w:r>
      <w:r w:rsidR="00AD2B0D">
        <w:fldChar w:fldCharType="end"/>
      </w:r>
      <w:r w:rsidR="001E72D5" w:rsidRPr="00D24DAE">
        <w:t>.</w:t>
      </w:r>
    </w:p>
    <w:p w14:paraId="521ED843" w14:textId="77777777" w:rsidR="007C7B9B" w:rsidRPr="00D24DAE" w:rsidRDefault="007C7B9B" w:rsidP="00FD143E">
      <w:pPr>
        <w:pStyle w:val="BodyText"/>
      </w:pPr>
    </w:p>
    <w:tbl>
      <w:tblPr>
        <w:tblStyle w:val="IEMTable"/>
        <w:tblW w:w="5000" w:type="pct"/>
        <w:tblLook w:val="04A0" w:firstRow="1" w:lastRow="0" w:firstColumn="1" w:lastColumn="0" w:noHBand="0" w:noVBand="1"/>
      </w:tblPr>
      <w:tblGrid>
        <w:gridCol w:w="4549"/>
        <w:gridCol w:w="4803"/>
      </w:tblGrid>
      <w:tr w:rsidR="00592B05" w:rsidRPr="00D24DAE" w14:paraId="27A22967" w14:textId="77777777" w:rsidTr="009D5A4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432" w:type="pct"/>
            <w:shd w:val="clear" w:color="auto" w:fill="2D2963"/>
          </w:tcPr>
          <w:p w14:paraId="0B5CCA1F" w14:textId="13968B45" w:rsidR="00592B05" w:rsidRPr="00D24DAE" w:rsidRDefault="001A5CFD" w:rsidP="009A6264">
            <w:pPr>
              <w:pStyle w:val="TableHeader"/>
            </w:pPr>
            <w:r w:rsidRPr="00D24DAE">
              <w:t xml:space="preserve">North Carolina </w:t>
            </w:r>
            <w:r w:rsidR="00592B05" w:rsidRPr="00D24DAE">
              <w:t>(Potential Recovery Partners)</w:t>
            </w:r>
          </w:p>
        </w:tc>
        <w:tc>
          <w:tcPr>
            <w:tcW w:w="2568" w:type="pct"/>
            <w:shd w:val="clear" w:color="auto" w:fill="2D2963"/>
          </w:tcPr>
          <w:p w14:paraId="01C2C23C" w14:textId="77777777" w:rsidR="00592B05" w:rsidRPr="00D24DAE" w:rsidRDefault="00592B05" w:rsidP="009A6264">
            <w:pPr>
              <w:pStyle w:val="TableHeader"/>
              <w:cnfStyle w:val="100000000000" w:firstRow="1" w:lastRow="0" w:firstColumn="0" w:lastColumn="0" w:oddVBand="0" w:evenVBand="0" w:oddHBand="0" w:evenHBand="0" w:firstRowFirstColumn="0" w:firstRowLastColumn="0" w:lastRowFirstColumn="0" w:lastRowLastColumn="0"/>
            </w:pPr>
            <w:r w:rsidRPr="00D24DAE">
              <w:t>Federal Recovery Partners</w:t>
            </w:r>
          </w:p>
        </w:tc>
      </w:tr>
      <w:tr w:rsidR="00592B05" w:rsidRPr="00D24DAE" w14:paraId="3BCD5870" w14:textId="77777777" w:rsidTr="009D5A47">
        <w:trPr>
          <w:cantSplit w:val="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131B1157" w14:textId="77777777" w:rsidR="00592B05" w:rsidRPr="002231B6" w:rsidRDefault="00592B05" w:rsidP="009A6264">
            <w:pPr>
              <w:pStyle w:val="TableText"/>
              <w:rPr>
                <w:b/>
                <w:bCs/>
              </w:rPr>
            </w:pPr>
            <w:r w:rsidRPr="002231B6">
              <w:rPr>
                <w:b/>
                <w:bCs/>
              </w:rPr>
              <w:t>Primary Agencies</w:t>
            </w:r>
          </w:p>
          <w:p w14:paraId="10487ECA" w14:textId="77777777" w:rsidR="007E5169" w:rsidRPr="00D24DAE" w:rsidRDefault="007E5169" w:rsidP="009A6264">
            <w:pPr>
              <w:pStyle w:val="TableBullet"/>
              <w:keepNext w:val="0"/>
              <w:keepLines w:val="0"/>
            </w:pPr>
            <w:r w:rsidRPr="00D24DAE">
              <w:t>North Carolina Cooperative Extension Service</w:t>
            </w:r>
          </w:p>
          <w:p w14:paraId="29812E53" w14:textId="6B617B67" w:rsidR="00A85F58" w:rsidRDefault="007E5169" w:rsidP="009A6264">
            <w:pPr>
              <w:pStyle w:val="TableBullet"/>
              <w:keepNext w:val="0"/>
              <w:keepLines w:val="0"/>
            </w:pPr>
            <w:r w:rsidRPr="00D24DAE">
              <w:t>North Carolina Department of Agriculture and Consumer Services</w:t>
            </w:r>
          </w:p>
          <w:p w14:paraId="15C80107" w14:textId="417C4323" w:rsidR="00FD2B0E" w:rsidRPr="00D24DAE" w:rsidRDefault="00FD2B0E" w:rsidP="009A6264">
            <w:pPr>
              <w:pStyle w:val="TableBullet"/>
              <w:keepNext w:val="0"/>
              <w:keepLines w:val="0"/>
            </w:pPr>
            <w:r>
              <w:t>North Carolina Department of Environmental Quality</w:t>
            </w:r>
          </w:p>
          <w:p w14:paraId="2E538403" w14:textId="0919E7A8" w:rsidR="007E5169" w:rsidRPr="00D24DAE" w:rsidRDefault="007E5169" w:rsidP="009A6264">
            <w:pPr>
              <w:pStyle w:val="TableBullet"/>
              <w:keepNext w:val="0"/>
              <w:keepLines w:val="0"/>
            </w:pPr>
            <w:r w:rsidRPr="00D24DAE">
              <w:t>North Carolina Department of Natural and Cultural Resources</w:t>
            </w:r>
          </w:p>
          <w:p w14:paraId="41D8DC37" w14:textId="72930016" w:rsidR="007E5169" w:rsidRPr="00D24DAE" w:rsidRDefault="007E5169" w:rsidP="00FD2B0E">
            <w:pPr>
              <w:pStyle w:val="TableBullet"/>
              <w:keepNext w:val="0"/>
              <w:keepLines w:val="0"/>
              <w:numPr>
                <w:ilvl w:val="1"/>
                <w:numId w:val="5"/>
              </w:numPr>
            </w:pPr>
            <w:r w:rsidRPr="00D24DAE">
              <w:t>Division of Archives and Records</w:t>
            </w:r>
          </w:p>
          <w:p w14:paraId="0C774874" w14:textId="5297AC24" w:rsidR="007E5169" w:rsidRPr="00D24DAE" w:rsidRDefault="007D12B4" w:rsidP="009A6264">
            <w:pPr>
              <w:pStyle w:val="TableBullet"/>
              <w:keepNext w:val="0"/>
              <w:keepLines w:val="0"/>
            </w:pPr>
            <w:r w:rsidRPr="00D24DAE">
              <w:t>State Historic Preservation Office</w:t>
            </w:r>
          </w:p>
          <w:p w14:paraId="47DD1CF3" w14:textId="4D131E0E" w:rsidR="007E5169" w:rsidRPr="00D24DAE" w:rsidRDefault="007E5169" w:rsidP="00FD2B0E">
            <w:pPr>
              <w:pStyle w:val="TableBullet"/>
              <w:keepNext w:val="0"/>
              <w:keepLines w:val="0"/>
              <w:numPr>
                <w:ilvl w:val="1"/>
                <w:numId w:val="5"/>
              </w:numPr>
            </w:pPr>
            <w:r w:rsidRPr="00D24DAE">
              <w:t>Division of Historical Resources</w:t>
            </w:r>
          </w:p>
          <w:p w14:paraId="1252D07F" w14:textId="470FB7F4" w:rsidR="007E5169" w:rsidRPr="00D24DAE" w:rsidRDefault="007E5169" w:rsidP="00FD2B0E">
            <w:pPr>
              <w:pStyle w:val="TableBullet"/>
              <w:keepNext w:val="0"/>
              <w:keepLines w:val="0"/>
              <w:numPr>
                <w:ilvl w:val="1"/>
                <w:numId w:val="5"/>
              </w:numPr>
            </w:pPr>
            <w:r w:rsidRPr="00D24DAE">
              <w:t xml:space="preserve">Division of </w:t>
            </w:r>
            <w:r w:rsidR="00FD2B0E">
              <w:t>E</w:t>
            </w:r>
            <w:r w:rsidRPr="00D24DAE">
              <w:t>ducation and Outreach</w:t>
            </w:r>
          </w:p>
          <w:p w14:paraId="373C517B" w14:textId="576B21EC" w:rsidR="007E5169" w:rsidRPr="00D24DAE" w:rsidRDefault="007E5169" w:rsidP="009A6264">
            <w:pPr>
              <w:pStyle w:val="TableBullet"/>
              <w:keepNext w:val="0"/>
              <w:keepLines w:val="0"/>
            </w:pPr>
            <w:r w:rsidRPr="00D24DAE">
              <w:t>North Carolina Forest Service</w:t>
            </w:r>
          </w:p>
          <w:p w14:paraId="50295BE2" w14:textId="02EB77E2" w:rsidR="007E5169" w:rsidRPr="00D24DAE" w:rsidRDefault="007E5169" w:rsidP="009A6264">
            <w:pPr>
              <w:pStyle w:val="TableBullet"/>
              <w:keepNext w:val="0"/>
              <w:keepLines w:val="0"/>
            </w:pPr>
            <w:r w:rsidRPr="00D24DAE">
              <w:t>North Carolina Wildlife Resources Commission</w:t>
            </w:r>
          </w:p>
          <w:p w14:paraId="1A8910A8" w14:textId="42A405D9" w:rsidR="00E84CCB" w:rsidRPr="00D24DAE" w:rsidRDefault="00E84CCB" w:rsidP="009A6264">
            <w:pPr>
              <w:pStyle w:val="TableBullet"/>
              <w:keepNext w:val="0"/>
              <w:keepLines w:val="0"/>
            </w:pPr>
            <w:r w:rsidRPr="00D24DAE">
              <w:t xml:space="preserve">North Carolina Department of Public Safety, Division of Emergency Management </w:t>
            </w:r>
          </w:p>
          <w:p w14:paraId="6F9EC10D" w14:textId="1750ABCA" w:rsidR="00E84CCB" w:rsidRPr="00D24DAE" w:rsidRDefault="00E84CCB" w:rsidP="009A6264">
            <w:pPr>
              <w:pStyle w:val="TableBullet"/>
              <w:keepNext w:val="0"/>
              <w:keepLines w:val="0"/>
            </w:pPr>
            <w:r w:rsidRPr="00D24DAE">
              <w:t>North Carolina Department of Public Safety, Office of Recovery and Resilience</w:t>
            </w:r>
          </w:p>
        </w:tc>
        <w:tc>
          <w:tcPr>
            <w:tcW w:w="2568" w:type="pct"/>
            <w:shd w:val="clear" w:color="auto" w:fill="auto"/>
          </w:tcPr>
          <w:p w14:paraId="38611279" w14:textId="77777777" w:rsidR="00592B05" w:rsidRPr="002231B6" w:rsidRDefault="00592B05" w:rsidP="009A6264">
            <w:pPr>
              <w:pStyle w:val="TableText"/>
              <w:cnfStyle w:val="000000000000" w:firstRow="0" w:lastRow="0" w:firstColumn="0" w:lastColumn="0" w:oddVBand="0" w:evenVBand="0" w:oddHBand="0" w:evenHBand="0" w:firstRowFirstColumn="0" w:firstRowLastColumn="0" w:lastRowFirstColumn="0" w:lastRowLastColumn="0"/>
              <w:rPr>
                <w:b/>
                <w:bCs/>
              </w:rPr>
            </w:pPr>
            <w:r w:rsidRPr="002231B6">
              <w:rPr>
                <w:b/>
                <w:bCs/>
              </w:rPr>
              <w:t>Coordinating Agency</w:t>
            </w:r>
          </w:p>
          <w:p w14:paraId="54810B57" w14:textId="1F0F7C6F" w:rsidR="008D3225" w:rsidRDefault="008D3225" w:rsidP="009A6264">
            <w:pPr>
              <w:pStyle w:val="TableBullet"/>
              <w:keepNext w:val="0"/>
              <w:keepLines w:val="0"/>
              <w:cnfStyle w:val="000000000000" w:firstRow="0" w:lastRow="0" w:firstColumn="0" w:lastColumn="0" w:oddVBand="0" w:evenVBand="0" w:oddHBand="0" w:evenHBand="0" w:firstRowFirstColumn="0" w:firstRowLastColumn="0" w:lastRowFirstColumn="0" w:lastRowLastColumn="0"/>
            </w:pPr>
            <w:r>
              <w:t>U.S. Department of Agriculture</w:t>
            </w:r>
          </w:p>
          <w:p w14:paraId="7F0E8472" w14:textId="70DC74FD" w:rsidR="00592B05" w:rsidRPr="00D24DAE" w:rsidRDefault="00592B05" w:rsidP="009A626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the Interior</w:t>
            </w:r>
          </w:p>
          <w:p w14:paraId="6AFBF71B" w14:textId="77777777" w:rsidR="00592B05" w:rsidRPr="00D24DAE" w:rsidRDefault="00592B05" w:rsidP="009A6264">
            <w:pPr>
              <w:pStyle w:val="TableText"/>
              <w:cnfStyle w:val="000000000000" w:firstRow="0" w:lastRow="0" w:firstColumn="0" w:lastColumn="0" w:oddVBand="0" w:evenVBand="0" w:oddHBand="0" w:evenHBand="0" w:firstRowFirstColumn="0" w:firstRowLastColumn="0" w:lastRowFirstColumn="0" w:lastRowLastColumn="0"/>
            </w:pPr>
            <w:r w:rsidRPr="00D24DAE">
              <w:t>Primary Agencies</w:t>
            </w:r>
          </w:p>
          <w:p w14:paraId="5F43C403" w14:textId="77777777" w:rsidR="00592B05" w:rsidRPr="00D24DAE" w:rsidRDefault="00592B05" w:rsidP="009A626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Federal Emergency Management Agency</w:t>
            </w:r>
          </w:p>
          <w:p w14:paraId="45C39502" w14:textId="77777777" w:rsidR="00592B05" w:rsidRPr="00D24DAE" w:rsidRDefault="00592B05" w:rsidP="009A626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Department of the Interior</w:t>
            </w:r>
          </w:p>
          <w:p w14:paraId="7B385978" w14:textId="77777777" w:rsidR="00592B05" w:rsidRPr="00D24DAE" w:rsidRDefault="00592B05" w:rsidP="009A626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D24DAE">
              <w:t>U.S. Environmental Protection Agency</w:t>
            </w:r>
          </w:p>
        </w:tc>
      </w:tr>
      <w:tr w:rsidR="00592B05" w:rsidRPr="00D24DAE" w14:paraId="4D372CF9" w14:textId="77777777" w:rsidTr="009D5A4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432" w:type="pct"/>
            <w:shd w:val="clear" w:color="auto" w:fill="auto"/>
          </w:tcPr>
          <w:p w14:paraId="4FC6A6AA" w14:textId="77777777" w:rsidR="00592B05" w:rsidRPr="002231B6" w:rsidRDefault="00592B05" w:rsidP="009A6264">
            <w:pPr>
              <w:pStyle w:val="TableText"/>
              <w:rPr>
                <w:b/>
                <w:bCs/>
              </w:rPr>
            </w:pPr>
            <w:r w:rsidRPr="002231B6">
              <w:rPr>
                <w:b/>
                <w:bCs/>
              </w:rPr>
              <w:t>Supporting Organizations</w:t>
            </w:r>
          </w:p>
          <w:p w14:paraId="3CD5DDDC" w14:textId="77777777" w:rsidR="007E5169" w:rsidRPr="00D24DAE" w:rsidRDefault="007E5169" w:rsidP="009A6264">
            <w:pPr>
              <w:pStyle w:val="TableBullet"/>
              <w:keepNext w:val="0"/>
              <w:keepLines w:val="0"/>
            </w:pPr>
            <w:r w:rsidRPr="00D24DAE">
              <w:t>North Carolina Department of Administration</w:t>
            </w:r>
          </w:p>
          <w:p w14:paraId="3F0A8A57" w14:textId="77777777" w:rsidR="007E5169" w:rsidRDefault="007E5169" w:rsidP="009A6264">
            <w:pPr>
              <w:pStyle w:val="TableBullet"/>
              <w:keepNext w:val="0"/>
              <w:keepLines w:val="0"/>
            </w:pPr>
            <w:r w:rsidRPr="00D24DAE">
              <w:t>North Carolina Department of Environmental Quality</w:t>
            </w:r>
          </w:p>
          <w:p w14:paraId="3C468BDD" w14:textId="77777777" w:rsidR="00FD2B0E" w:rsidRDefault="00FD2B0E" w:rsidP="009A6264">
            <w:pPr>
              <w:pStyle w:val="TableBullet"/>
              <w:keepNext w:val="0"/>
              <w:keepLines w:val="0"/>
            </w:pPr>
            <w:r>
              <w:t>North Carolina State Agriculture Response Team</w:t>
            </w:r>
          </w:p>
          <w:p w14:paraId="56FC559C" w14:textId="0B0AE6D7" w:rsidR="00FD2B0E" w:rsidRPr="00D24DAE" w:rsidRDefault="00FD2B0E" w:rsidP="00FD2B0E">
            <w:pPr>
              <w:pStyle w:val="TableBullet"/>
              <w:keepNext w:val="0"/>
              <w:keepLines w:val="0"/>
              <w:numPr>
                <w:ilvl w:val="0"/>
                <w:numId w:val="0"/>
              </w:numPr>
              <w:ind w:left="288"/>
            </w:pPr>
          </w:p>
        </w:tc>
        <w:tc>
          <w:tcPr>
            <w:tcW w:w="2568" w:type="pct"/>
            <w:shd w:val="clear" w:color="auto" w:fill="auto"/>
          </w:tcPr>
          <w:p w14:paraId="296D2434" w14:textId="77777777" w:rsidR="00592B05" w:rsidRPr="002231B6" w:rsidRDefault="00592B05" w:rsidP="009A6264">
            <w:pPr>
              <w:pStyle w:val="TableText"/>
              <w:cnfStyle w:val="000000010000" w:firstRow="0" w:lastRow="0" w:firstColumn="0" w:lastColumn="0" w:oddVBand="0" w:evenVBand="0" w:oddHBand="0" w:evenHBand="1" w:firstRowFirstColumn="0" w:firstRowLastColumn="0" w:lastRowFirstColumn="0" w:lastRowLastColumn="0"/>
              <w:rPr>
                <w:b/>
                <w:bCs/>
              </w:rPr>
            </w:pPr>
            <w:r w:rsidRPr="002231B6">
              <w:rPr>
                <w:b/>
                <w:bCs/>
              </w:rPr>
              <w:t>Supporting Organizations</w:t>
            </w:r>
          </w:p>
          <w:p w14:paraId="1F7282FE" w14:textId="77777777" w:rsidR="007E5169" w:rsidRPr="00D24DAE" w:rsidRDefault="007E5169"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Advisory Council on Historic Preservation</w:t>
            </w:r>
          </w:p>
          <w:p w14:paraId="400C6DCD" w14:textId="4D40C500" w:rsidR="007E5169" w:rsidRPr="00D24DAE" w:rsidRDefault="007E5169"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American Institute of Conservation</w:t>
            </w:r>
          </w:p>
          <w:p w14:paraId="5B12B342" w14:textId="0718088B"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Corporation for National and Community Service</w:t>
            </w:r>
          </w:p>
          <w:p w14:paraId="7773D90B" w14:textId="48D26B5D"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Council on Environmental Quality</w:t>
            </w:r>
          </w:p>
          <w:p w14:paraId="4B6DAADF" w14:textId="0232BCA9" w:rsidR="007E5169" w:rsidRPr="00D24DAE" w:rsidRDefault="007E5169"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Council of State Archivists</w:t>
            </w:r>
          </w:p>
          <w:p w14:paraId="533B1073"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General Services Administration</w:t>
            </w:r>
          </w:p>
          <w:p w14:paraId="1BF2F26E"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Heritage Emergency National Task Force</w:t>
            </w:r>
          </w:p>
          <w:p w14:paraId="524B39F4"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Institute of Museum and Library Services</w:t>
            </w:r>
          </w:p>
          <w:p w14:paraId="2AFB373C"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Library of Congress</w:t>
            </w:r>
          </w:p>
          <w:p w14:paraId="0282BA5D"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National Archives and Records Administration</w:t>
            </w:r>
          </w:p>
          <w:p w14:paraId="6C3432C9"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National Endowment for the Arts</w:t>
            </w:r>
          </w:p>
          <w:p w14:paraId="298D4149"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National Endowment for the Humanities</w:t>
            </w:r>
          </w:p>
          <w:p w14:paraId="2B0E4618"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Army Corps of Engineers</w:t>
            </w:r>
          </w:p>
          <w:p w14:paraId="5DA3BF83" w14:textId="6C1BF655"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Agriculture</w:t>
            </w:r>
          </w:p>
          <w:p w14:paraId="07C612FE" w14:textId="5783AD96" w:rsidR="007E5169" w:rsidRPr="00D24DAE" w:rsidRDefault="007E5169"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Natural Resources Conservation Service</w:t>
            </w:r>
          </w:p>
          <w:p w14:paraId="6DF6F8A7"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Commerce</w:t>
            </w:r>
          </w:p>
          <w:p w14:paraId="36AE065F" w14:textId="77777777" w:rsidR="00592B05" w:rsidRPr="00D24DAE" w:rsidRDefault="00592B05" w:rsidP="009A6264">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D24DAE">
              <w:t>U.S. Department of Homeland Security/Cybersecurity and Infrastructure Security Agency</w:t>
            </w:r>
          </w:p>
        </w:tc>
      </w:tr>
    </w:tbl>
    <w:p w14:paraId="58C52AB7" w14:textId="77777777" w:rsidR="00592B05" w:rsidRPr="00D24DAE" w:rsidRDefault="00592B05" w:rsidP="00592B05"/>
    <w:p w14:paraId="1F049BA7" w14:textId="77777777" w:rsidR="00592B05" w:rsidRPr="00D24DAE" w:rsidRDefault="00592B05" w:rsidP="00592B05">
      <w:pPr>
        <w:sectPr w:rsidR="00592B05" w:rsidRPr="00D24DAE" w:rsidSect="00FD6590">
          <w:headerReference w:type="even" r:id="rId60"/>
          <w:headerReference w:type="default" r:id="rId61"/>
          <w:pgSz w:w="12240" w:h="15840" w:code="1"/>
          <w:pgMar w:top="1440" w:right="1440" w:bottom="1440" w:left="1440" w:header="720" w:footer="720" w:gutter="0"/>
          <w:cols w:space="720"/>
          <w:docGrid w:linePitch="360"/>
        </w:sectPr>
      </w:pPr>
    </w:p>
    <w:p w14:paraId="0ED42219" w14:textId="77777777" w:rsidR="00592B05" w:rsidRPr="00D24DAE" w:rsidRDefault="00592B05" w:rsidP="009D5A47">
      <w:pPr>
        <w:pStyle w:val="FakeHeading2"/>
      </w:pPr>
      <w:bookmarkStart w:id="203" w:name="_Ref19991570"/>
      <w:bookmarkStart w:id="204" w:name="_Toc33603579"/>
      <w:bookmarkStart w:id="205" w:name="EnvironmentalRemed"/>
      <w:r w:rsidRPr="00D24DAE">
        <w:t>Environmental Remediation and Restoration</w:t>
      </w:r>
      <w:bookmarkEnd w:id="203"/>
      <w:bookmarkEnd w:id="204"/>
      <w:bookmarkEnd w:id="205"/>
    </w:p>
    <w:p w14:paraId="7B2CD70B" w14:textId="77777777" w:rsidR="00592B05" w:rsidRPr="00D24DAE" w:rsidRDefault="00592B05" w:rsidP="009D5A47">
      <w:pPr>
        <w:pStyle w:val="Heading3"/>
      </w:pPr>
      <w:r w:rsidRPr="00D24DAE">
        <w:t>Objective</w:t>
      </w:r>
    </w:p>
    <w:p w14:paraId="0242C985" w14:textId="77777777" w:rsidR="00592B05" w:rsidRPr="00D24DAE" w:rsidRDefault="00592B05" w:rsidP="00FD143E">
      <w:pPr>
        <w:pStyle w:val="BodyText"/>
      </w:pPr>
      <w:r w:rsidRPr="00D24DAE">
        <w:t>Ensure proper cleanup of the natural environment from contamination resulting from the disaster and take steps to avoid further damage.</w:t>
      </w:r>
    </w:p>
    <w:p w14:paraId="5739A4FE" w14:textId="77777777" w:rsidR="00592B05" w:rsidRPr="00D24DAE" w:rsidRDefault="00592B05" w:rsidP="009D5A47">
      <w:pPr>
        <w:pStyle w:val="Heading3"/>
      </w:pPr>
      <w:r w:rsidRPr="00D24DAE">
        <w:t>Overview</w:t>
      </w:r>
    </w:p>
    <w:p w14:paraId="597B8E86" w14:textId="77777777" w:rsidR="00592B05" w:rsidRPr="00D24DAE" w:rsidRDefault="00592B05" w:rsidP="00FD143E">
      <w:pPr>
        <w:pStyle w:val="BodyText"/>
      </w:pPr>
      <w:r w:rsidRPr="00D24DAE">
        <w:t xml:space="preserve">The Environmental Remediation and Restoration Subcommittee requires representatives with knowledge of environmental regulations, hazardous materials, permitting processes, and waste removal and management. This Subcommittee will coordinate and oversee cleanup activities and liaise with state and federal environmental quality regulators. </w:t>
      </w:r>
    </w:p>
    <w:p w14:paraId="74178AE2" w14:textId="77777777" w:rsidR="00592B05" w:rsidRPr="00D24DAE" w:rsidRDefault="00592B05" w:rsidP="009D5A47">
      <w:pPr>
        <w:pStyle w:val="Heading3"/>
      </w:pPr>
      <w:r w:rsidRPr="00D24DAE">
        <w:t>Pre-disaster Preparedness Activities</w:t>
      </w:r>
    </w:p>
    <w:p w14:paraId="463808FF" w14:textId="77777777" w:rsidR="00592B05" w:rsidRPr="00D24DAE" w:rsidRDefault="00592B05" w:rsidP="00303465">
      <w:pPr>
        <w:pStyle w:val="Bullet"/>
      </w:pPr>
      <w:r w:rsidRPr="00D24DAE">
        <w:t>Conduct emergency planning, training, and exercises for response and recovery from potential contamination incidents.</w:t>
      </w:r>
    </w:p>
    <w:p w14:paraId="6EBDF314" w14:textId="77777777" w:rsidR="00592B05" w:rsidRPr="00D24DAE" w:rsidRDefault="00592B05" w:rsidP="009D5A47">
      <w:pPr>
        <w:pStyle w:val="Heading3"/>
      </w:pPr>
      <w:r w:rsidRPr="00D24DAE">
        <w:t>Transition Phase Activities</w:t>
      </w:r>
    </w:p>
    <w:p w14:paraId="08233B4F" w14:textId="77777777" w:rsidR="00592B05" w:rsidRPr="00D24DAE" w:rsidRDefault="00592B05" w:rsidP="00303465">
      <w:pPr>
        <w:pStyle w:val="Bullet"/>
      </w:pPr>
      <w:r w:rsidRPr="00D24DAE">
        <w:t>Support response operations to stabilize disaster impacts to environmental resources and prevent further damage.</w:t>
      </w:r>
    </w:p>
    <w:p w14:paraId="4AA6EEAF" w14:textId="77777777" w:rsidR="00592B05" w:rsidRPr="00D24DAE" w:rsidRDefault="00592B05" w:rsidP="00303465">
      <w:pPr>
        <w:pStyle w:val="Bullet"/>
      </w:pPr>
      <w:r w:rsidRPr="00D24DAE">
        <w:t>Provide subject-matter experts to assist with damage assessments to evaluate disaster-related impacts to environmental resources.</w:t>
      </w:r>
    </w:p>
    <w:p w14:paraId="011F9721" w14:textId="77777777" w:rsidR="00592B05" w:rsidRPr="00D24DAE" w:rsidRDefault="00592B05" w:rsidP="00303465">
      <w:pPr>
        <w:pStyle w:val="Bullet"/>
      </w:pPr>
      <w:r w:rsidRPr="00D24DAE">
        <w:t>Support debris management operations to ensure that they do not cause environmental damage (such as a release of hazardous substances).</w:t>
      </w:r>
    </w:p>
    <w:p w14:paraId="33F58184" w14:textId="77777777" w:rsidR="00592B05" w:rsidRPr="00D24DAE" w:rsidRDefault="00592B05" w:rsidP="009D5A47">
      <w:pPr>
        <w:pStyle w:val="Heading3"/>
      </w:pPr>
      <w:r w:rsidRPr="00D24DAE">
        <w:t>Short-term Recovery Activities (initiated within 8 weeks post-disaster)</w:t>
      </w:r>
    </w:p>
    <w:p w14:paraId="6C766517" w14:textId="77777777" w:rsidR="00592B05" w:rsidRPr="00D24DAE" w:rsidRDefault="00592B05" w:rsidP="00303465">
      <w:pPr>
        <w:pStyle w:val="Bullet"/>
      </w:pPr>
      <w:r w:rsidRPr="00D24DAE">
        <w:t xml:space="preserve">Provide local representatives to the joint PDA team, as needed, to evaluate disaster-related impacts to environmental resources. </w:t>
      </w:r>
    </w:p>
    <w:p w14:paraId="15111B48" w14:textId="77777777" w:rsidR="00592B05" w:rsidRPr="00D24DAE" w:rsidRDefault="00592B05" w:rsidP="00303465">
      <w:pPr>
        <w:pStyle w:val="Bullet"/>
      </w:pPr>
      <w:r w:rsidRPr="00D24DAE">
        <w:t>Identify environmental repair and restoration needs and available personnel assets. Estimate local, state, and federal resource requirements.</w:t>
      </w:r>
    </w:p>
    <w:p w14:paraId="4C505506" w14:textId="77777777" w:rsidR="00592B05" w:rsidRPr="00D24DAE" w:rsidRDefault="00592B05" w:rsidP="00303465">
      <w:pPr>
        <w:pStyle w:val="Bullet"/>
      </w:pPr>
      <w:r w:rsidRPr="00D24DAE">
        <w:t xml:space="preserve">Communicate the importance of adhering to proper environmental regulations and development processes to property owners, infrastructure holders, contractors, builders, and others. </w:t>
      </w:r>
    </w:p>
    <w:p w14:paraId="40DAA60A" w14:textId="77777777" w:rsidR="00592B05" w:rsidRPr="00D24DAE" w:rsidRDefault="00592B05" w:rsidP="00303465">
      <w:pPr>
        <w:pStyle w:val="Bullet"/>
      </w:pPr>
      <w:r w:rsidRPr="00D24DAE">
        <w:t>Develop and disseminate public messaging for preventing environmental contamination during residential and business cleanup activities.</w:t>
      </w:r>
    </w:p>
    <w:p w14:paraId="1F20A5D3" w14:textId="77777777" w:rsidR="00592B05" w:rsidRPr="00D24DAE" w:rsidRDefault="00592B05" w:rsidP="00303465">
      <w:pPr>
        <w:pStyle w:val="Bullet"/>
      </w:pPr>
      <w:r w:rsidRPr="00D24DAE">
        <w:t>Provide ongoing support to debris management operations to ensure that they do not cause environmental damage (such as a release of hazardous substances).</w:t>
      </w:r>
    </w:p>
    <w:p w14:paraId="42866179" w14:textId="77777777" w:rsidR="00592B05" w:rsidRPr="00D24DAE" w:rsidDel="00A6224E" w:rsidRDefault="00592B05" w:rsidP="00303465">
      <w:pPr>
        <w:pStyle w:val="Bullet"/>
      </w:pPr>
      <w:r w:rsidRPr="00D24DAE">
        <w:t xml:space="preserve">Conduct ongoing monitoring and testing for potential contamination of soil, water, etc. </w:t>
      </w:r>
    </w:p>
    <w:p w14:paraId="38564649" w14:textId="77777777" w:rsidR="00592B05" w:rsidRPr="00D24DAE" w:rsidRDefault="00592B05" w:rsidP="00303465">
      <w:pPr>
        <w:pStyle w:val="Bullet"/>
      </w:pPr>
      <w:r w:rsidRPr="00D24DAE">
        <w:t xml:space="preserve">Coordinate with state and federal agencies to ensure compliance with environmental regulations. </w:t>
      </w:r>
    </w:p>
    <w:p w14:paraId="60D32480" w14:textId="77777777" w:rsidR="00592B05" w:rsidRPr="00D24DAE" w:rsidRDefault="00592B05" w:rsidP="009D5A47">
      <w:pPr>
        <w:pStyle w:val="Heading3"/>
      </w:pPr>
      <w:r w:rsidRPr="00D24DAE">
        <w:t xml:space="preserve">Long-term Recovery Activities </w:t>
      </w:r>
    </w:p>
    <w:p w14:paraId="1F2C355E" w14:textId="77777777" w:rsidR="00592B05" w:rsidRPr="00D24DAE" w:rsidRDefault="00592B05" w:rsidP="00303465">
      <w:pPr>
        <w:pStyle w:val="Bullet"/>
      </w:pPr>
      <w:r w:rsidRPr="00D24DAE">
        <w:t>Continue public outreach to promote environmental stewardship during recovery efforts.</w:t>
      </w:r>
    </w:p>
    <w:p w14:paraId="7E081C14" w14:textId="77777777" w:rsidR="00592B05" w:rsidRPr="00D24DAE" w:rsidRDefault="00592B05" w:rsidP="00303465">
      <w:pPr>
        <w:pStyle w:val="Bullet"/>
      </w:pPr>
      <w:r w:rsidRPr="00D24DAE">
        <w:t>Continue providing support to debris management operations to ensure that they do not cause environmental damage (such as a release of hazardous substances).</w:t>
      </w:r>
    </w:p>
    <w:p w14:paraId="182A2FAB" w14:textId="77777777" w:rsidR="00592B05" w:rsidRPr="00D24DAE" w:rsidRDefault="00592B05" w:rsidP="00303465">
      <w:pPr>
        <w:pStyle w:val="Bullet"/>
      </w:pPr>
      <w:r w:rsidRPr="00D24DAE">
        <w:t xml:space="preserve">Continue monitoring and testing for potential contamination of soil, water, etc. </w:t>
      </w:r>
    </w:p>
    <w:p w14:paraId="2573651A" w14:textId="77777777" w:rsidR="00592B05" w:rsidRPr="00D24DAE" w:rsidRDefault="00592B05" w:rsidP="00303465">
      <w:pPr>
        <w:pStyle w:val="Bullet"/>
      </w:pPr>
      <w:r w:rsidRPr="00D24DAE">
        <w:t xml:space="preserve">Develop and implement an action plan with identified restoration projects and programs (e.g., cleanup of waterways, reconstitution of wetlands, conversion of flood-prone areas to open space). Outline implementation actions, costs, and timeline. Ensure all projects and programs comply with state and federal regulatory requirements and receive proper approvals. </w:t>
      </w:r>
    </w:p>
    <w:p w14:paraId="56FA4FD7" w14:textId="77777777" w:rsidR="00592B05" w:rsidRPr="00D24DAE" w:rsidRDefault="00592B05" w:rsidP="00303465">
      <w:pPr>
        <w:pStyle w:val="Bullet"/>
      </w:pPr>
      <w:r w:rsidRPr="00D24DAE">
        <w:t>Identify federal, state, NGO, and private programs and/or funding opportunities to implement the action plan.</w:t>
      </w:r>
    </w:p>
    <w:p w14:paraId="5BD5CA30" w14:textId="77777777" w:rsidR="00592B05" w:rsidRPr="00D24DAE" w:rsidRDefault="00592B05" w:rsidP="00303465">
      <w:pPr>
        <w:pStyle w:val="Bullet"/>
      </w:pPr>
      <w:r w:rsidRPr="00D24DAE">
        <w:t>Coordinate with FEMA to manage Environmental and Historic Preservation (EHP) review processes.</w:t>
      </w:r>
    </w:p>
    <w:p w14:paraId="33BA8089" w14:textId="77777777" w:rsidR="00592B05" w:rsidRPr="00D24DAE" w:rsidRDefault="00592B05" w:rsidP="00303465">
      <w:pPr>
        <w:pStyle w:val="Bullet"/>
      </w:pPr>
      <w:r w:rsidRPr="00D24DAE">
        <w:t>Support Public Assistance projects, as applicable.</w:t>
      </w:r>
    </w:p>
    <w:p w14:paraId="14E1CD3B" w14:textId="65025D60" w:rsidR="00592B05" w:rsidRPr="00D24DAE" w:rsidRDefault="00592B05" w:rsidP="00303465">
      <w:pPr>
        <w:pStyle w:val="Bullet"/>
      </w:pPr>
      <w:r w:rsidRPr="00D24DAE">
        <w:t xml:space="preserve">Proactively advise and support other </w:t>
      </w:r>
      <w:r w:rsidR="007C5AAF" w:rsidRPr="00D24DAE">
        <w:t>R</w:t>
      </w:r>
      <w:r w:rsidRPr="00D24DAE">
        <w:t xml:space="preserve">ecovery </w:t>
      </w:r>
      <w:r w:rsidR="007C5AAF" w:rsidRPr="00D24DAE">
        <w:t>C</w:t>
      </w:r>
      <w:r w:rsidRPr="00D24DAE">
        <w:t>ommittees in meeting environmental requirements.</w:t>
      </w:r>
    </w:p>
    <w:p w14:paraId="358B1285" w14:textId="77777777" w:rsidR="00592B05" w:rsidRPr="00D24DAE" w:rsidRDefault="00592B05" w:rsidP="009D5A47">
      <w:pPr>
        <w:pStyle w:val="Heading3"/>
      </w:pPr>
      <w:r w:rsidRPr="00D24DAE">
        <w:t>Information Collection</w:t>
      </w:r>
    </w:p>
    <w:p w14:paraId="33525A19" w14:textId="77777777" w:rsidR="00592B05" w:rsidRPr="00D24DAE" w:rsidRDefault="00592B05" w:rsidP="00FD143E">
      <w:pPr>
        <w:pStyle w:val="BodyText"/>
      </w:pPr>
      <w:r w:rsidRPr="00D24DAE">
        <w:t>Proposed measures of recovery progress in this area include:</w:t>
      </w:r>
    </w:p>
    <w:p w14:paraId="79574C7E" w14:textId="77777777" w:rsidR="00592B05" w:rsidRPr="00D24DAE" w:rsidRDefault="00592B05" w:rsidP="00303465">
      <w:pPr>
        <w:pStyle w:val="Bullet"/>
      </w:pPr>
      <w:r w:rsidRPr="00D24DAE">
        <w:t>Adherence to federal requirements; and</w:t>
      </w:r>
    </w:p>
    <w:p w14:paraId="251E6EB1" w14:textId="77777777" w:rsidR="00592B05" w:rsidRPr="00D24DAE" w:rsidRDefault="00592B05" w:rsidP="00303465">
      <w:pPr>
        <w:pStyle w:val="Bullet"/>
      </w:pPr>
      <w:r w:rsidRPr="00D24DAE">
        <w:t>Progress of cleanup activities and recovery projects.</w:t>
      </w:r>
    </w:p>
    <w:p w14:paraId="1B894BF4" w14:textId="77777777" w:rsidR="00592B05" w:rsidRPr="00D24DAE" w:rsidRDefault="00592B05" w:rsidP="00592B05"/>
    <w:p w14:paraId="7D338656" w14:textId="77777777" w:rsidR="00592B05" w:rsidRPr="00D24DAE" w:rsidRDefault="00592B05" w:rsidP="00592B05">
      <w:pPr>
        <w:sectPr w:rsidR="00592B05" w:rsidRPr="00D24DAE" w:rsidSect="00FD6590">
          <w:headerReference w:type="even" r:id="rId62"/>
          <w:headerReference w:type="default" r:id="rId63"/>
          <w:pgSz w:w="12240" w:h="15840" w:code="1"/>
          <w:pgMar w:top="1440" w:right="1440" w:bottom="1440" w:left="1440" w:header="720" w:footer="720" w:gutter="0"/>
          <w:cols w:space="720"/>
          <w:docGrid w:linePitch="360"/>
        </w:sectPr>
      </w:pPr>
    </w:p>
    <w:p w14:paraId="3CB58203" w14:textId="77777777" w:rsidR="00592B05" w:rsidRPr="00D24DAE" w:rsidRDefault="00592B05" w:rsidP="009D5A47">
      <w:pPr>
        <w:pStyle w:val="FakeHeading2"/>
      </w:pPr>
      <w:bookmarkStart w:id="206" w:name="_Ref19991589"/>
      <w:bookmarkStart w:id="207" w:name="_Toc33603580"/>
      <w:bookmarkStart w:id="208" w:name="Arts"/>
      <w:r w:rsidRPr="00D24DAE">
        <w:t>Community Arts and Recreation</w:t>
      </w:r>
      <w:bookmarkEnd w:id="206"/>
      <w:bookmarkEnd w:id="207"/>
      <w:bookmarkEnd w:id="208"/>
    </w:p>
    <w:p w14:paraId="1A496ECE" w14:textId="77777777" w:rsidR="00592B05" w:rsidRPr="00D24DAE" w:rsidRDefault="00592B05" w:rsidP="009D5A47">
      <w:pPr>
        <w:pStyle w:val="Heading3"/>
      </w:pPr>
      <w:r w:rsidRPr="00D24DAE">
        <w:t>Objective</w:t>
      </w:r>
    </w:p>
    <w:p w14:paraId="0E2C93C7" w14:textId="77777777" w:rsidR="00592B05" w:rsidRPr="00D24DAE" w:rsidRDefault="00592B05" w:rsidP="00FD143E">
      <w:pPr>
        <w:pStyle w:val="BodyText"/>
      </w:pPr>
      <w:r w:rsidRPr="00D24DAE">
        <w:t>Repair damaged cultural resources and restore arts and recreation programming.</w:t>
      </w:r>
    </w:p>
    <w:p w14:paraId="5F2E02F2" w14:textId="77777777" w:rsidR="00592B05" w:rsidRPr="00D24DAE" w:rsidRDefault="00592B05" w:rsidP="009D5A47">
      <w:pPr>
        <w:pStyle w:val="Heading3"/>
      </w:pPr>
      <w:r w:rsidRPr="00D24DAE">
        <w:t>Overview</w:t>
      </w:r>
    </w:p>
    <w:p w14:paraId="0333ECF6" w14:textId="77777777" w:rsidR="00592B05" w:rsidRPr="00D24DAE" w:rsidRDefault="00592B05" w:rsidP="00FD143E">
      <w:pPr>
        <w:pStyle w:val="BodyText"/>
      </w:pPr>
      <w:r w:rsidRPr="00D24DAE">
        <w:t>The Community Arts and Recreation Subcommittee involves participation from representatives of art galleries, museums, and recreational programs. This Subcommittee focuses on retaining, restoring, and rebuilding the unique cultural assets that are important to the community and identifying opportunities to expand them. These assets can help a community reflect, heal, and celebrate during recovery.</w:t>
      </w:r>
    </w:p>
    <w:p w14:paraId="7A16542F" w14:textId="77777777" w:rsidR="00592B05" w:rsidRPr="00D24DAE" w:rsidRDefault="00592B05" w:rsidP="009D5A47">
      <w:pPr>
        <w:pStyle w:val="Heading3"/>
      </w:pPr>
      <w:r w:rsidRPr="00D24DAE">
        <w:t>Pre-disaster Preparedness Activities</w:t>
      </w:r>
    </w:p>
    <w:p w14:paraId="45A87F78" w14:textId="77777777" w:rsidR="00592B05" w:rsidRPr="00D24DAE" w:rsidRDefault="00592B05" w:rsidP="00303465">
      <w:pPr>
        <w:pStyle w:val="Bullet"/>
      </w:pPr>
      <w:r w:rsidRPr="00D24DAE">
        <w:t xml:space="preserve">Create a database of cultural resources and points of contact. </w:t>
      </w:r>
    </w:p>
    <w:p w14:paraId="6C2EFAD4" w14:textId="77777777" w:rsidR="00592B05" w:rsidRPr="00D24DAE" w:rsidRDefault="00592B05" w:rsidP="00303465">
      <w:pPr>
        <w:pStyle w:val="Bullet"/>
      </w:pPr>
      <w:r w:rsidRPr="00D24DAE">
        <w:t>Convene community arts and philanthropic organizations to discuss the protection of cultural assets and structures and how disasters might impact them.</w:t>
      </w:r>
    </w:p>
    <w:p w14:paraId="615987DB" w14:textId="77777777" w:rsidR="00592B05" w:rsidRPr="00D24DAE" w:rsidRDefault="00592B05" w:rsidP="00303465">
      <w:pPr>
        <w:pStyle w:val="Bullet"/>
      </w:pPr>
      <w:r w:rsidRPr="00D24DAE">
        <w:t>Identify opportunities for hazard mitigation measures to increase resilience of culturally significant buildings.</w:t>
      </w:r>
    </w:p>
    <w:p w14:paraId="42BDCBAD" w14:textId="77777777" w:rsidR="00592B05" w:rsidRPr="00D24DAE" w:rsidRDefault="00592B05" w:rsidP="00303465">
      <w:pPr>
        <w:pStyle w:val="Bullet"/>
      </w:pPr>
      <w:r w:rsidRPr="00D24DAE">
        <w:t>Encourage arts and cultural organizations to plan for continuity of operations and preservation of valuable items or resources.</w:t>
      </w:r>
    </w:p>
    <w:p w14:paraId="063B9400" w14:textId="77777777" w:rsidR="00592B05" w:rsidRPr="00D24DAE" w:rsidRDefault="00592B05" w:rsidP="009D5A47">
      <w:pPr>
        <w:pStyle w:val="Heading3"/>
      </w:pPr>
      <w:r w:rsidRPr="00D24DAE">
        <w:t>Transition Phase Activities</w:t>
      </w:r>
    </w:p>
    <w:p w14:paraId="36A989E9" w14:textId="77777777" w:rsidR="00592B05" w:rsidRPr="00D24DAE" w:rsidRDefault="00592B05" w:rsidP="00303465">
      <w:pPr>
        <w:pStyle w:val="Bullet"/>
      </w:pPr>
      <w:r w:rsidRPr="00D24DAE">
        <w:t>Participate in damage assessment activities, as requested, to evaluate disaster impacts to cultural resources (e.g., parks, open spaces, museums and galleries, performing arts venues, landmarks, etc.).</w:t>
      </w:r>
    </w:p>
    <w:p w14:paraId="211C752E" w14:textId="77777777" w:rsidR="00592B05" w:rsidRPr="00D24DAE" w:rsidRDefault="00592B05" w:rsidP="009D5A47">
      <w:pPr>
        <w:pStyle w:val="Heading3"/>
      </w:pPr>
      <w:r w:rsidRPr="00D24DAE">
        <w:t>Short-term Recovery Activities (initiated within 8 weeks post-disaster)</w:t>
      </w:r>
    </w:p>
    <w:p w14:paraId="5BC82EC4" w14:textId="77777777" w:rsidR="00592B05" w:rsidRPr="00D24DAE" w:rsidRDefault="00592B05" w:rsidP="00303465">
      <w:pPr>
        <w:pStyle w:val="Bullet"/>
      </w:pPr>
      <w:r w:rsidRPr="00D24DAE">
        <w:t>Identify repair and restoration needs for culturally significant structures, documents, and objects. Estimate needed local, state, and federal resources.</w:t>
      </w:r>
    </w:p>
    <w:p w14:paraId="29B6F2DD" w14:textId="77777777" w:rsidR="00592B05" w:rsidRPr="00D24DAE" w:rsidRDefault="00592B05" w:rsidP="00303465">
      <w:pPr>
        <w:pStyle w:val="Bullet"/>
      </w:pPr>
      <w:r w:rsidRPr="00D24DAE">
        <w:t>Implement measures to repair damage to structures and protect and preserve culturally significant documents and objects.</w:t>
      </w:r>
    </w:p>
    <w:p w14:paraId="6A8FE412" w14:textId="77777777" w:rsidR="00592B05" w:rsidRPr="00D24DAE" w:rsidRDefault="00592B05" w:rsidP="00303465">
      <w:pPr>
        <w:pStyle w:val="Bullet"/>
      </w:pPr>
      <w:r w:rsidRPr="00D24DAE">
        <w:t>Prioritize reopening libraries and other popular public spaces that can serve as recovery information centers and Internet access hubs.</w:t>
      </w:r>
    </w:p>
    <w:p w14:paraId="2D2D73F0" w14:textId="576DD05B" w:rsidR="00592B05" w:rsidRPr="00D24DAE" w:rsidRDefault="00592B05" w:rsidP="00303465">
      <w:pPr>
        <w:pStyle w:val="Bullet"/>
      </w:pPr>
      <w:r w:rsidRPr="00D24DAE">
        <w:t xml:space="preserve">Work with the </w:t>
      </w:r>
      <w:r w:rsidR="006F0461" w:rsidRPr="00D24DAE">
        <w:t>Community</w:t>
      </w:r>
      <w:r w:rsidRPr="00D24DAE">
        <w:t xml:space="preserve"> Planning and Development </w:t>
      </w:r>
      <w:r w:rsidR="007C5AAF" w:rsidRPr="00D24DAE">
        <w:t>C</w:t>
      </w:r>
      <w:r w:rsidRPr="00D24DAE">
        <w:t>ommittee to identify parks and open spaces that can be temporarily repurposed for such recovery efforts as parking for mobile homes, equipment staging, donation storage and distribution, and information centers.</w:t>
      </w:r>
    </w:p>
    <w:p w14:paraId="43C57928" w14:textId="77777777" w:rsidR="00592B05" w:rsidRPr="00D24DAE" w:rsidRDefault="00592B05" w:rsidP="009D5A47">
      <w:pPr>
        <w:pStyle w:val="Heading3"/>
      </w:pPr>
      <w:r w:rsidRPr="00D24DAE">
        <w:t xml:space="preserve">Long-term Recovery Activities </w:t>
      </w:r>
    </w:p>
    <w:p w14:paraId="09C5CB80" w14:textId="77777777" w:rsidR="00592B05" w:rsidRPr="00D24DAE" w:rsidRDefault="00592B05" w:rsidP="00303465">
      <w:pPr>
        <w:pStyle w:val="Bullet"/>
      </w:pPr>
      <w:r w:rsidRPr="00D24DAE">
        <w:t>Prioritize repair of popular community facilities, such as sports fields and recreation centers, to support the well-being of residents.</w:t>
      </w:r>
    </w:p>
    <w:p w14:paraId="041CAA6C" w14:textId="77777777" w:rsidR="00592B05" w:rsidRPr="00D24DAE" w:rsidRDefault="00592B05" w:rsidP="00303465">
      <w:pPr>
        <w:pStyle w:val="Bullet"/>
      </w:pPr>
      <w:r w:rsidRPr="00D24DAE">
        <w:t>Coordinate public engagement opportunities with residents to identify opportunities for improving local arts and recreation programs and facilities during recovery.</w:t>
      </w:r>
    </w:p>
    <w:p w14:paraId="5AC29832" w14:textId="77777777" w:rsidR="00592B05" w:rsidRPr="00D24DAE" w:rsidRDefault="00592B05" w:rsidP="00303465">
      <w:pPr>
        <w:pStyle w:val="Bullet"/>
      </w:pPr>
      <w:r w:rsidRPr="00D24DAE">
        <w:t>Identify ways that private donors, endowments, and philanthropic organizations can support recovery projects that expand arts and cultural programs.</w:t>
      </w:r>
    </w:p>
    <w:p w14:paraId="7655A162" w14:textId="77777777" w:rsidR="00592B05" w:rsidRPr="00D24DAE" w:rsidRDefault="00592B05" w:rsidP="00303465">
      <w:pPr>
        <w:pStyle w:val="Bullet"/>
      </w:pPr>
      <w:r w:rsidRPr="00D24DAE">
        <w:t>Use abandoned structures and vacant shop windows for visual art displays and identify vacant lots and other outdoor sites to locate community projects and gathering spots.</w:t>
      </w:r>
    </w:p>
    <w:p w14:paraId="4E1D2A08" w14:textId="77777777" w:rsidR="00592B05" w:rsidRPr="00D24DAE" w:rsidRDefault="00592B05" w:rsidP="00303465">
      <w:pPr>
        <w:pStyle w:val="Bullet"/>
      </w:pPr>
      <w:r w:rsidRPr="00D24DAE">
        <w:t>Leverage existing mobile programming, such as library bookmobiles, to bring arts and culture to neighborhoods and community gatherings.</w:t>
      </w:r>
    </w:p>
    <w:p w14:paraId="4FE25171" w14:textId="77777777" w:rsidR="00592B05" w:rsidRPr="00D24DAE" w:rsidRDefault="00592B05" w:rsidP="00303465">
      <w:pPr>
        <w:pStyle w:val="Bullet"/>
      </w:pPr>
      <w:r w:rsidRPr="00D24DAE">
        <w:t>Hold celebratory recovery events at community arts and recreation facilities to engage the whole community.</w:t>
      </w:r>
    </w:p>
    <w:p w14:paraId="385B4267" w14:textId="77777777" w:rsidR="00592B05" w:rsidRPr="00D24DAE" w:rsidRDefault="00592B05" w:rsidP="009D5A47">
      <w:pPr>
        <w:pStyle w:val="Heading3"/>
      </w:pPr>
      <w:r w:rsidRPr="00D24DAE">
        <w:t>Information Collection</w:t>
      </w:r>
    </w:p>
    <w:p w14:paraId="200F47E8" w14:textId="77777777" w:rsidR="00592B05" w:rsidRPr="00D24DAE" w:rsidRDefault="00592B05" w:rsidP="00FD143E">
      <w:pPr>
        <w:pStyle w:val="BodyText"/>
      </w:pPr>
      <w:r w:rsidRPr="00D24DAE">
        <w:t>Proposed measures of recovery progress in this area include:</w:t>
      </w:r>
    </w:p>
    <w:p w14:paraId="054644A2" w14:textId="77777777" w:rsidR="00592B05" w:rsidRPr="00D24DAE" w:rsidRDefault="00592B05" w:rsidP="00303465">
      <w:pPr>
        <w:pStyle w:val="Bullet"/>
      </w:pPr>
      <w:r w:rsidRPr="00D24DAE">
        <w:t>Status of arts facilities and recreation areas;</w:t>
      </w:r>
    </w:p>
    <w:p w14:paraId="73C3BAEA" w14:textId="77777777" w:rsidR="00592B05" w:rsidRPr="00D24DAE" w:rsidRDefault="00592B05" w:rsidP="00303465">
      <w:pPr>
        <w:pStyle w:val="Bullet"/>
      </w:pPr>
      <w:r w:rsidRPr="00D24DAE">
        <w:t>Attendance at community events; and</w:t>
      </w:r>
    </w:p>
    <w:p w14:paraId="1F8030C9" w14:textId="77777777" w:rsidR="00592B05" w:rsidRPr="00D24DAE" w:rsidRDefault="00592B05" w:rsidP="00303465">
      <w:pPr>
        <w:pStyle w:val="Bullet"/>
      </w:pPr>
      <w:r w:rsidRPr="00D24DAE">
        <w:t>New arts and recreation facilities and programs.</w:t>
      </w:r>
    </w:p>
    <w:p w14:paraId="067696B7" w14:textId="77777777" w:rsidR="00FA701B" w:rsidRPr="00D24DAE" w:rsidRDefault="00FA701B" w:rsidP="00FD143E">
      <w:pPr>
        <w:pStyle w:val="BodyText"/>
      </w:pPr>
    </w:p>
    <w:p w14:paraId="36E68876" w14:textId="13DC535B" w:rsidR="00FA701B" w:rsidRPr="00D24DAE" w:rsidRDefault="00FA701B" w:rsidP="00303465">
      <w:pPr>
        <w:pStyle w:val="Bullet"/>
        <w:numPr>
          <w:ilvl w:val="0"/>
          <w:numId w:val="0"/>
        </w:numPr>
        <w:ind w:left="720"/>
        <w:sectPr w:rsidR="00FA701B" w:rsidRPr="00D24DAE" w:rsidSect="00FD6590">
          <w:headerReference w:type="even" r:id="rId64"/>
          <w:headerReference w:type="default" r:id="rId65"/>
          <w:pgSz w:w="12240" w:h="15840" w:code="1"/>
          <w:pgMar w:top="1440" w:right="1440" w:bottom="1440" w:left="1440" w:header="720" w:footer="720" w:gutter="0"/>
          <w:cols w:space="720"/>
          <w:docGrid w:linePitch="360"/>
        </w:sectPr>
      </w:pPr>
    </w:p>
    <w:p w14:paraId="450DEE9C" w14:textId="77777777" w:rsidR="00592B05" w:rsidRPr="00D24DAE" w:rsidRDefault="00592B05" w:rsidP="009D5A47">
      <w:pPr>
        <w:pStyle w:val="FakeHeading2"/>
      </w:pPr>
      <w:bookmarkStart w:id="209" w:name="_Toc16588689"/>
      <w:bookmarkStart w:id="210" w:name="_Ref19991241"/>
      <w:bookmarkStart w:id="211" w:name="_Ref33117447"/>
      <w:bookmarkStart w:id="212" w:name="_Toc33603581"/>
      <w:bookmarkStart w:id="213" w:name="Histroric"/>
      <w:r w:rsidRPr="00D24DAE">
        <w:t>Historic Preservation</w:t>
      </w:r>
      <w:bookmarkEnd w:id="209"/>
      <w:bookmarkEnd w:id="210"/>
      <w:bookmarkEnd w:id="211"/>
      <w:bookmarkEnd w:id="212"/>
      <w:bookmarkEnd w:id="213"/>
    </w:p>
    <w:p w14:paraId="4287A50C" w14:textId="77777777" w:rsidR="00592B05" w:rsidRPr="00D24DAE" w:rsidRDefault="00592B05" w:rsidP="009D5A47">
      <w:pPr>
        <w:pStyle w:val="Heading3"/>
      </w:pPr>
      <w:r w:rsidRPr="00D24DAE">
        <w:t>Objective</w:t>
      </w:r>
    </w:p>
    <w:p w14:paraId="68D3970C" w14:textId="7E140A79" w:rsidR="00592B05" w:rsidRPr="00D24DAE" w:rsidRDefault="00592B05" w:rsidP="00FD143E">
      <w:pPr>
        <w:pStyle w:val="BodyText"/>
      </w:pPr>
      <w:r w:rsidRPr="00D24DAE">
        <w:t xml:space="preserve">Support efforts to maintain the historic character of the community during the </w:t>
      </w:r>
      <w:r w:rsidR="007C7B9B" w:rsidRPr="00D24DAE">
        <w:t>rebuilding</w:t>
      </w:r>
      <w:r w:rsidRPr="00D24DAE">
        <w:t xml:space="preserve"> process.</w:t>
      </w:r>
    </w:p>
    <w:p w14:paraId="18569176" w14:textId="77777777" w:rsidR="00592B05" w:rsidRPr="00D24DAE" w:rsidRDefault="00592B05" w:rsidP="009D5A47">
      <w:pPr>
        <w:pStyle w:val="Heading3"/>
      </w:pPr>
      <w:r w:rsidRPr="00D24DAE">
        <w:t>Overview</w:t>
      </w:r>
    </w:p>
    <w:p w14:paraId="4C171723" w14:textId="77777777" w:rsidR="00592B05" w:rsidRPr="00D24DAE" w:rsidRDefault="00592B05" w:rsidP="00FD143E">
      <w:pPr>
        <w:pStyle w:val="BodyText"/>
      </w:pPr>
      <w:r w:rsidRPr="00D24DAE">
        <w:t>The Historic Preservation Subcommittee will facilitate timely and proper repairs to historic sites and properties. This Subcommittee must have knowledge of the local historic preservation and restoration guidelines and processes, applicable covenants and regulations, and permitting and construction procedures.</w:t>
      </w:r>
    </w:p>
    <w:p w14:paraId="2CDF6731" w14:textId="77777777" w:rsidR="00592B05" w:rsidRPr="00D24DAE" w:rsidRDefault="00592B05" w:rsidP="009D5A47">
      <w:pPr>
        <w:pStyle w:val="Heading3"/>
      </w:pPr>
      <w:r w:rsidRPr="00D24DAE">
        <w:t>Pre-disaster Preparedness Activities</w:t>
      </w:r>
    </w:p>
    <w:p w14:paraId="1186959A" w14:textId="77777777" w:rsidR="00592B05" w:rsidRPr="00D24DAE" w:rsidRDefault="00592B05" w:rsidP="00303465">
      <w:pPr>
        <w:pStyle w:val="Bullet"/>
      </w:pPr>
      <w:r w:rsidRPr="00D24DAE">
        <w:t>Identify strategies to streamline regulatory approvals and permitting for repairs and reconstruction in historic districts.</w:t>
      </w:r>
    </w:p>
    <w:p w14:paraId="7325DD67" w14:textId="77777777" w:rsidR="00592B05" w:rsidRPr="00D24DAE" w:rsidRDefault="00592B05" w:rsidP="00303465">
      <w:pPr>
        <w:pStyle w:val="Bullet"/>
      </w:pPr>
      <w:r w:rsidRPr="00D24DAE">
        <w:t xml:space="preserve">Perform a vulnerability assessment for listed historical sites to determine potential risks to hazards. </w:t>
      </w:r>
    </w:p>
    <w:p w14:paraId="0EABBBEC" w14:textId="77777777" w:rsidR="00592B05" w:rsidRPr="00D24DAE" w:rsidRDefault="00592B05" w:rsidP="009D5A47">
      <w:pPr>
        <w:pStyle w:val="Heading3"/>
      </w:pPr>
      <w:r w:rsidRPr="00D24DAE">
        <w:t>Transition Phase Activities</w:t>
      </w:r>
    </w:p>
    <w:p w14:paraId="6D54F7D1" w14:textId="77777777" w:rsidR="00592B05" w:rsidRPr="00D24DAE" w:rsidRDefault="00592B05" w:rsidP="00303465">
      <w:pPr>
        <w:pStyle w:val="Bullet"/>
      </w:pPr>
      <w:r w:rsidRPr="00D24DAE">
        <w:t xml:space="preserve">Coordinate stabilization efforts to salvage historic sites that are not completely destroyed. </w:t>
      </w:r>
    </w:p>
    <w:p w14:paraId="6FB3F7C5" w14:textId="77777777" w:rsidR="00592B05" w:rsidRPr="00D24DAE" w:rsidRDefault="00592B05" w:rsidP="00303465">
      <w:pPr>
        <w:pStyle w:val="Bullet"/>
      </w:pPr>
      <w:r w:rsidRPr="00D24DAE">
        <w:t xml:space="preserve">Coordinate the secure removal and storage for historic artifacts to prevent further damage. </w:t>
      </w:r>
    </w:p>
    <w:p w14:paraId="663541AA" w14:textId="77777777" w:rsidR="00592B05" w:rsidRPr="00D24DAE" w:rsidRDefault="00592B05" w:rsidP="009D5A47">
      <w:pPr>
        <w:pStyle w:val="Heading3"/>
      </w:pPr>
      <w:r w:rsidRPr="00D24DAE">
        <w:t>Short-term Recovery Activities (initiated within 8 weeks post-disaster)</w:t>
      </w:r>
    </w:p>
    <w:p w14:paraId="242515C3" w14:textId="77777777" w:rsidR="00592B05" w:rsidRPr="00D24DAE" w:rsidRDefault="00592B05" w:rsidP="00303465">
      <w:pPr>
        <w:pStyle w:val="Bullet"/>
      </w:pPr>
      <w:r w:rsidRPr="00D24DAE">
        <w:t>Coordinate with the Damage Assessment Subcommittee to obtain status of historic properties.</w:t>
      </w:r>
    </w:p>
    <w:p w14:paraId="3DC0AF1C" w14:textId="77777777" w:rsidR="00592B05" w:rsidRPr="00D24DAE" w:rsidRDefault="00592B05" w:rsidP="00303465">
      <w:pPr>
        <w:pStyle w:val="Bullet"/>
      </w:pPr>
      <w:r w:rsidRPr="00D24DAE">
        <w:t xml:space="preserve">Provide owners of historic buildings with information for repair and restoration in accordance with historic preservation guidelines. </w:t>
      </w:r>
    </w:p>
    <w:p w14:paraId="240A93C6" w14:textId="77777777" w:rsidR="00592B05" w:rsidRPr="00D24DAE" w:rsidRDefault="00592B05" w:rsidP="009D5A47">
      <w:pPr>
        <w:pStyle w:val="Heading3"/>
      </w:pPr>
      <w:r w:rsidRPr="00D24DAE">
        <w:t xml:space="preserve">Long-term Recovery Activities </w:t>
      </w:r>
    </w:p>
    <w:p w14:paraId="44D3DB29" w14:textId="77777777" w:rsidR="00592B05" w:rsidRPr="00D24DAE" w:rsidRDefault="00592B05" w:rsidP="00303465">
      <w:pPr>
        <w:pStyle w:val="Bullet"/>
      </w:pPr>
      <w:r w:rsidRPr="00D24DAE">
        <w:t>Coordinate with FEMA to manage Environmental and Historic Preservation (EHP) review processes, as needed.</w:t>
      </w:r>
    </w:p>
    <w:p w14:paraId="0E8B91A2" w14:textId="77777777" w:rsidR="00592B05" w:rsidRPr="00D24DAE" w:rsidRDefault="00592B05" w:rsidP="00303465">
      <w:pPr>
        <w:pStyle w:val="Bullet"/>
      </w:pPr>
      <w:r w:rsidRPr="00D24DAE">
        <w:t>Determine long-term strategies to restore damaged historic sites and enhance resilience to future disasters.</w:t>
      </w:r>
    </w:p>
    <w:p w14:paraId="1B5EB03F" w14:textId="77777777" w:rsidR="00592B05" w:rsidRPr="00D24DAE" w:rsidRDefault="00592B05" w:rsidP="009D5A47">
      <w:pPr>
        <w:pStyle w:val="Heading3"/>
      </w:pPr>
      <w:r w:rsidRPr="00D24DAE">
        <w:t>Information Collection</w:t>
      </w:r>
    </w:p>
    <w:p w14:paraId="1A9C23CD" w14:textId="77777777" w:rsidR="00592B05" w:rsidRPr="00D24DAE" w:rsidRDefault="00592B05" w:rsidP="00FD143E">
      <w:pPr>
        <w:pStyle w:val="BodyText"/>
      </w:pPr>
      <w:r w:rsidRPr="00D24DAE">
        <w:t>Proposed measures of recovery progress in this area include:</w:t>
      </w:r>
    </w:p>
    <w:p w14:paraId="73162AD0" w14:textId="77777777" w:rsidR="00592B05" w:rsidRPr="00D24DAE" w:rsidRDefault="00592B05" w:rsidP="00303465">
      <w:pPr>
        <w:pStyle w:val="Bullet"/>
      </w:pPr>
      <w:r w:rsidRPr="00D24DAE">
        <w:t>Number of historic sites and properties pre-disaster;</w:t>
      </w:r>
    </w:p>
    <w:p w14:paraId="3475685F" w14:textId="77777777" w:rsidR="00592B05" w:rsidRPr="00D24DAE" w:rsidRDefault="00592B05" w:rsidP="00303465">
      <w:pPr>
        <w:pStyle w:val="Bullet"/>
      </w:pPr>
      <w:r w:rsidRPr="00D24DAE">
        <w:t>Number of damaged or destroyed historic properties;</w:t>
      </w:r>
    </w:p>
    <w:p w14:paraId="1731D344" w14:textId="77777777" w:rsidR="00592B05" w:rsidRPr="00D24DAE" w:rsidRDefault="00592B05" w:rsidP="00303465">
      <w:pPr>
        <w:pStyle w:val="Bullet"/>
      </w:pPr>
      <w:r w:rsidRPr="00D24DAE">
        <w:t>Number of culturally or historically sensitive artifacts damaged or destroyed; and</w:t>
      </w:r>
    </w:p>
    <w:p w14:paraId="144D9688" w14:textId="2A84F368" w:rsidR="00FA701B" w:rsidRPr="00D24DAE" w:rsidRDefault="00592B05" w:rsidP="00303465">
      <w:pPr>
        <w:pStyle w:val="Bullet"/>
      </w:pPr>
      <w:r w:rsidRPr="00D24DAE">
        <w:t>Number of restored historic properties, sites, or artifacts</w:t>
      </w:r>
      <w:r w:rsidR="007C7B9B" w:rsidRPr="00D24DAE">
        <w:t>.</w:t>
      </w:r>
    </w:p>
    <w:p w14:paraId="2E6905DD" w14:textId="7FC5599C" w:rsidR="00AD473C" w:rsidRPr="00D24DAE" w:rsidRDefault="00AD473C" w:rsidP="00AD473C">
      <w:pPr>
        <w:pStyle w:val="BodyText"/>
      </w:pPr>
    </w:p>
    <w:p w14:paraId="2DE9DBE2" w14:textId="47281CBF" w:rsidR="00B32A0D" w:rsidRDefault="00B32A0D" w:rsidP="00AD473C">
      <w:pPr>
        <w:pStyle w:val="Blank"/>
        <w:sectPr w:rsidR="00B32A0D" w:rsidSect="007C7B9B">
          <w:headerReference w:type="even" r:id="rId66"/>
          <w:headerReference w:type="default" r:id="rId67"/>
          <w:pgSz w:w="12240" w:h="15840"/>
          <w:pgMar w:top="1440" w:right="1440" w:bottom="1440" w:left="1440" w:header="720" w:footer="720" w:gutter="0"/>
          <w:cols w:space="720"/>
          <w:docGrid w:linePitch="360"/>
        </w:sectPr>
      </w:pPr>
    </w:p>
    <w:p w14:paraId="47998A3F" w14:textId="39C6EBD3" w:rsidR="00B32A0D" w:rsidRPr="00D24DAE" w:rsidRDefault="00B32A0D" w:rsidP="00B32A0D">
      <w:pPr>
        <w:pStyle w:val="FakeHeading2"/>
      </w:pPr>
      <w:r>
        <w:t>Agriculture</w:t>
      </w:r>
    </w:p>
    <w:p w14:paraId="68595F50" w14:textId="77777777" w:rsidR="00B32A0D" w:rsidRPr="00D24DAE" w:rsidRDefault="00B32A0D" w:rsidP="00B32A0D">
      <w:pPr>
        <w:pStyle w:val="Heading3"/>
      </w:pPr>
      <w:r w:rsidRPr="00D24DAE">
        <w:t>Objective</w:t>
      </w:r>
    </w:p>
    <w:p w14:paraId="47AA6464" w14:textId="3AE152CB" w:rsidR="00B32A0D" w:rsidRPr="00D24DAE" w:rsidRDefault="00EF3813" w:rsidP="00B32A0D">
      <w:pPr>
        <w:pStyle w:val="BodyText"/>
      </w:pPr>
      <w:r>
        <w:t>Identify resources that may assist the agricultural community as they recover from a disaster.</w:t>
      </w:r>
    </w:p>
    <w:p w14:paraId="6EDA327B" w14:textId="77777777" w:rsidR="00B32A0D" w:rsidRPr="00D24DAE" w:rsidRDefault="00B32A0D" w:rsidP="00B32A0D">
      <w:pPr>
        <w:pStyle w:val="Heading3"/>
      </w:pPr>
      <w:r w:rsidRPr="00D24DAE">
        <w:t>Overview</w:t>
      </w:r>
    </w:p>
    <w:p w14:paraId="43CF96F0" w14:textId="1AA608B0" w:rsidR="00B32A0D" w:rsidRPr="00D24DAE" w:rsidRDefault="00B32A0D" w:rsidP="00B32A0D">
      <w:pPr>
        <w:pStyle w:val="BodyText"/>
      </w:pPr>
      <w:r w:rsidRPr="00D24DAE">
        <w:t xml:space="preserve">The </w:t>
      </w:r>
      <w:r w:rsidR="00EF3813">
        <w:t>Agriculture</w:t>
      </w:r>
      <w:r w:rsidRPr="00D24DAE">
        <w:t xml:space="preserve"> Subcommittee will </w:t>
      </w:r>
      <w:r w:rsidR="00EF3813">
        <w:t xml:space="preserve">provide information, referrals, and available resources to agricultural businesses, family farmers, workers, and agricultural communities. </w:t>
      </w:r>
      <w:r w:rsidR="00A32110">
        <w:t xml:space="preserve">Recovery assistance may be </w:t>
      </w:r>
      <w:r w:rsidR="00DF12BD">
        <w:t>necessary</w:t>
      </w:r>
      <w:r w:rsidR="00A32110">
        <w:t xml:space="preserve"> </w:t>
      </w:r>
      <w:r w:rsidR="00DF12BD">
        <w:t>after an incident that causes</w:t>
      </w:r>
      <w:r w:rsidR="00A32110">
        <w:t xml:space="preserve"> significant</w:t>
      </w:r>
      <w:r w:rsidR="00EF3813">
        <w:t xml:space="preserve"> damage to</w:t>
      </w:r>
      <w:r w:rsidR="00BD0E78">
        <w:t xml:space="preserve"> agricultural</w:t>
      </w:r>
      <w:r w:rsidR="00EF3813">
        <w:t xml:space="preserve"> lands, interruptions to</w:t>
      </w:r>
      <w:r w:rsidR="00BD0E78">
        <w:t xml:space="preserve"> agricultural-related business</w:t>
      </w:r>
      <w:r w:rsidR="00EF3813">
        <w:t xml:space="preserve"> operations, or </w:t>
      </w:r>
      <w:r w:rsidR="00DF12BD">
        <w:t xml:space="preserve">outbreaks of </w:t>
      </w:r>
      <w:r w:rsidR="00EF3813">
        <w:t>animal/zoonotic</w:t>
      </w:r>
      <w:r w:rsidR="00DF12BD">
        <w:t xml:space="preserve"> diseases,</w:t>
      </w:r>
      <w:r w:rsidR="00EF3813">
        <w:t xml:space="preserve"> plant pest</w:t>
      </w:r>
      <w:r w:rsidR="00DF12BD">
        <w:t>s,</w:t>
      </w:r>
      <w:r w:rsidR="00EF3813">
        <w:t xml:space="preserve"> or </w:t>
      </w:r>
      <w:r w:rsidR="00DF12BD">
        <w:t xml:space="preserve">plant </w:t>
      </w:r>
      <w:r w:rsidR="00EF3813">
        <w:t>disease</w:t>
      </w:r>
      <w:r w:rsidR="00DF12BD">
        <w:t>s</w:t>
      </w:r>
      <w:r w:rsidR="00EF3813">
        <w:t>.</w:t>
      </w:r>
    </w:p>
    <w:p w14:paraId="0DDE5194" w14:textId="77777777" w:rsidR="00B32A0D" w:rsidRPr="00D24DAE" w:rsidRDefault="00B32A0D" w:rsidP="00B32A0D">
      <w:pPr>
        <w:pStyle w:val="Heading3"/>
      </w:pPr>
      <w:r w:rsidRPr="00D24DAE">
        <w:t>Pre-disaster Preparedness Activities</w:t>
      </w:r>
    </w:p>
    <w:p w14:paraId="184BD4A8" w14:textId="64C1656A" w:rsidR="00B32A0D" w:rsidRDefault="00A32110" w:rsidP="00B32A0D">
      <w:pPr>
        <w:pStyle w:val="Bullet"/>
      </w:pPr>
      <w:r>
        <w:t>Identify agencies, organizations, and associations that could provide financial assistance or other support to agricultural businesses following a disaster.</w:t>
      </w:r>
    </w:p>
    <w:p w14:paraId="6A5C8206" w14:textId="4A25C1BA" w:rsidR="00A32110" w:rsidRPr="00D24DAE" w:rsidRDefault="00A32110" w:rsidP="00B32A0D">
      <w:pPr>
        <w:pStyle w:val="Bullet"/>
      </w:pPr>
      <w:r>
        <w:t xml:space="preserve">Through the ongoing hazard mitigation planning process, identify potential risk, vulnerabilities, and mitigation measures to build resiliency </w:t>
      </w:r>
      <w:r w:rsidR="00DF12BD">
        <w:t>in</w:t>
      </w:r>
      <w:r>
        <w:t xml:space="preserve"> the agricultural sector.</w:t>
      </w:r>
    </w:p>
    <w:p w14:paraId="3029E5A2" w14:textId="77777777" w:rsidR="00B32A0D" w:rsidRPr="00D24DAE" w:rsidRDefault="00B32A0D" w:rsidP="00B32A0D">
      <w:pPr>
        <w:pStyle w:val="Heading3"/>
      </w:pPr>
      <w:r w:rsidRPr="00D24DAE">
        <w:t>Transition Phase Activities</w:t>
      </w:r>
    </w:p>
    <w:p w14:paraId="1EDF847F" w14:textId="77777777" w:rsidR="00AB3C3B" w:rsidRPr="00D24DAE" w:rsidRDefault="00AB3C3B" w:rsidP="00AB3C3B">
      <w:pPr>
        <w:pStyle w:val="Bullet"/>
      </w:pPr>
      <w:r>
        <w:t>Coordinate damage assessment activities through EOC operations.</w:t>
      </w:r>
    </w:p>
    <w:p w14:paraId="48586F24" w14:textId="5E9E4936" w:rsidR="00A32110" w:rsidRDefault="00A32110" w:rsidP="00B32A0D">
      <w:pPr>
        <w:pStyle w:val="Bullet"/>
      </w:pPr>
      <w:r>
        <w:t xml:space="preserve">Continue response operations </w:t>
      </w:r>
      <w:r w:rsidR="00BD0E78">
        <w:t>as outlined in the Emergency Operations Plan and supporting documents to ensure the</w:t>
      </w:r>
      <w:r>
        <w:t xml:space="preserve"> safety of people, livestock, and lands, which may include coordination with state and federal response agencies</w:t>
      </w:r>
      <w:r w:rsidR="00AB3C3B">
        <w:t>, disease surveillance and outbreak investigation, evacuations</w:t>
      </w:r>
      <w:r w:rsidR="009B488A">
        <w:t xml:space="preserve"> and</w:t>
      </w:r>
      <w:r w:rsidR="00AB3C3B">
        <w:t xml:space="preserve"> relocation of people or animals</w:t>
      </w:r>
      <w:r w:rsidR="009B488A">
        <w:t>, etc.</w:t>
      </w:r>
    </w:p>
    <w:p w14:paraId="525B3EF5" w14:textId="06C143A2" w:rsidR="00B32A0D" w:rsidRDefault="00DF12BD" w:rsidP="00B32A0D">
      <w:pPr>
        <w:pStyle w:val="Bullet"/>
      </w:pPr>
      <w:r>
        <w:t>Support operations to resume</w:t>
      </w:r>
      <w:r w:rsidR="00A32110">
        <w:t xml:space="preserve"> agricultural production, processing, or distribution</w:t>
      </w:r>
      <w:r>
        <w:t xml:space="preserve"> functions that have been disrupted</w:t>
      </w:r>
      <w:r w:rsidR="00A32110">
        <w:t>.</w:t>
      </w:r>
    </w:p>
    <w:p w14:paraId="2222F52F" w14:textId="77777777" w:rsidR="00B32A0D" w:rsidRPr="00D24DAE" w:rsidRDefault="00B32A0D" w:rsidP="00B32A0D">
      <w:pPr>
        <w:pStyle w:val="Heading3"/>
      </w:pPr>
      <w:r w:rsidRPr="00D24DAE">
        <w:t>Short-term Recovery Activities (initiated within 8 weeks post-disaster)</w:t>
      </w:r>
    </w:p>
    <w:p w14:paraId="484DE4F4" w14:textId="02EECE21" w:rsidR="00B32A0D" w:rsidRDefault="00AB3C3B" w:rsidP="00B32A0D">
      <w:pPr>
        <w:pStyle w:val="Bullet"/>
      </w:pPr>
      <w:r>
        <w:t>Identify long-term needs for disease surveillance and coordinate with appropriate state and federal agencies.</w:t>
      </w:r>
    </w:p>
    <w:p w14:paraId="1E666DAE" w14:textId="7A81CEB5" w:rsidR="00AB3C3B" w:rsidRDefault="00AB3C3B" w:rsidP="00B32A0D">
      <w:pPr>
        <w:pStyle w:val="Bullet"/>
      </w:pPr>
      <w:r>
        <w:t>Identify needs related to food safety, including adequacy of inspectors/inspection programs, suspension of processing operations, product recalls, and disposal of contaminated products.</w:t>
      </w:r>
    </w:p>
    <w:p w14:paraId="60E3FA73" w14:textId="738E86F0" w:rsidR="009B488A" w:rsidRDefault="009B488A" w:rsidP="00B32A0D">
      <w:pPr>
        <w:pStyle w:val="Bullet"/>
      </w:pPr>
      <w:r>
        <w:t>Identify recovery needs of family farmers to ensure economic solvency.</w:t>
      </w:r>
    </w:p>
    <w:p w14:paraId="3ACE2E2E" w14:textId="29451E7D" w:rsidR="009B488A" w:rsidRPr="00D24DAE" w:rsidRDefault="009B488A" w:rsidP="00B32A0D">
      <w:pPr>
        <w:pStyle w:val="Bullet"/>
      </w:pPr>
      <w:r>
        <w:t xml:space="preserve">Identify recovery needs </w:t>
      </w:r>
      <w:r w:rsidR="002A32B4">
        <w:t>of</w:t>
      </w:r>
      <w:r>
        <w:t xml:space="preserve"> </w:t>
      </w:r>
      <w:r w:rsidR="002A32B4">
        <w:t>agricultural/farm</w:t>
      </w:r>
      <w:r>
        <w:t xml:space="preserve"> workers who have been affected by the disaster. </w:t>
      </w:r>
    </w:p>
    <w:p w14:paraId="6F553B41" w14:textId="77777777" w:rsidR="00B32A0D" w:rsidRPr="00D24DAE" w:rsidRDefault="00B32A0D" w:rsidP="00B32A0D">
      <w:pPr>
        <w:pStyle w:val="Heading3"/>
      </w:pPr>
      <w:r w:rsidRPr="00D24DAE">
        <w:t xml:space="preserve">Long-term Recovery Activities </w:t>
      </w:r>
    </w:p>
    <w:p w14:paraId="09B7843B" w14:textId="6BD3B3EA" w:rsidR="002506F4" w:rsidRDefault="002506F4" w:rsidP="002506F4">
      <w:pPr>
        <w:pStyle w:val="Bullet"/>
      </w:pPr>
      <w:r>
        <w:t>Work with the Economic Committee to ensure the agricultural sector is an integral part of the long-term recovery strategy, and that recovery is used as an opportunity to mitigate future risks to agricultural lands.</w:t>
      </w:r>
    </w:p>
    <w:p w14:paraId="73D931C9" w14:textId="45F9FF7D" w:rsidR="002A32B4" w:rsidRPr="00D24DAE" w:rsidRDefault="002A32B4" w:rsidP="002506F4">
      <w:pPr>
        <w:pStyle w:val="Bullet"/>
      </w:pPr>
      <w:r>
        <w:t xml:space="preserve">Coordinate with the Health and Social Services Committee, as needed, </w:t>
      </w:r>
      <w:r w:rsidR="001918A2">
        <w:t xml:space="preserve">to develop </w:t>
      </w:r>
      <w:r>
        <w:t xml:space="preserve">public health information </w:t>
      </w:r>
      <w:r w:rsidR="00482F33">
        <w:t>related to ongoing disaster impacts to agricultural lands and systems.</w:t>
      </w:r>
    </w:p>
    <w:p w14:paraId="33CF2BEB" w14:textId="3A1509BE" w:rsidR="00B32A0D" w:rsidRPr="00D24DAE" w:rsidRDefault="00B32A0D" w:rsidP="00B32A0D">
      <w:pPr>
        <w:pStyle w:val="Bullet"/>
      </w:pPr>
      <w:r w:rsidRPr="00D24DAE">
        <w:t xml:space="preserve">Coordinate with </w:t>
      </w:r>
      <w:r w:rsidR="00AB3C3B">
        <w:t xml:space="preserve">local, state, and federal agencies, as needed, to support resumption of agricultural businesses and family </w:t>
      </w:r>
      <w:r w:rsidR="00482F33">
        <w:t>farms</w:t>
      </w:r>
      <w:r w:rsidRPr="00D24DAE">
        <w:t>.</w:t>
      </w:r>
    </w:p>
    <w:p w14:paraId="2DD4A13A" w14:textId="3DDB92E2" w:rsidR="00B32A0D" w:rsidRDefault="00632503" w:rsidP="00B32A0D">
      <w:pPr>
        <w:pStyle w:val="Bullet"/>
      </w:pPr>
      <w:r>
        <w:t xml:space="preserve">Provide </w:t>
      </w:r>
      <w:r w:rsidR="009B488A">
        <w:t xml:space="preserve">information on </w:t>
      </w:r>
      <w:r>
        <w:t xml:space="preserve">available recovery assistance to local farmers, agricultural business owners, and farm workers. </w:t>
      </w:r>
    </w:p>
    <w:p w14:paraId="5139F327" w14:textId="77777777" w:rsidR="00B32A0D" w:rsidRPr="00D24DAE" w:rsidRDefault="00B32A0D" w:rsidP="00B32A0D">
      <w:pPr>
        <w:pStyle w:val="Heading3"/>
      </w:pPr>
      <w:r w:rsidRPr="00D24DAE">
        <w:t>Information Collection</w:t>
      </w:r>
    </w:p>
    <w:p w14:paraId="6097A56A" w14:textId="71B72B49" w:rsidR="00632503" w:rsidRDefault="00632503" w:rsidP="00632503">
      <w:pPr>
        <w:pStyle w:val="Bullet"/>
      </w:pPr>
      <w:r>
        <w:t>Acreage</w:t>
      </w:r>
      <w:r w:rsidRPr="00D24DAE">
        <w:t xml:space="preserve"> of damaged or destroyed </w:t>
      </w:r>
      <w:r>
        <w:t>agricultural lands</w:t>
      </w:r>
    </w:p>
    <w:p w14:paraId="1B0489BB" w14:textId="14751F22" w:rsidR="00482F33" w:rsidRPr="00D24DAE" w:rsidRDefault="00482F33" w:rsidP="00632503">
      <w:pPr>
        <w:pStyle w:val="Bullet"/>
      </w:pPr>
      <w:r>
        <w:t>Loss of agricultural production and/or revenue</w:t>
      </w:r>
    </w:p>
    <w:p w14:paraId="2F34207A" w14:textId="37D628D9" w:rsidR="00AD473C" w:rsidRPr="00B32A0D" w:rsidRDefault="00AD473C" w:rsidP="00B32A0D"/>
    <w:p w14:paraId="00CD4721" w14:textId="77777777" w:rsidR="00AD473C" w:rsidRPr="00D24DAE" w:rsidRDefault="00AD473C" w:rsidP="00AD473C">
      <w:pPr>
        <w:pStyle w:val="BodyText"/>
      </w:pPr>
    </w:p>
    <w:p w14:paraId="3777CD13" w14:textId="77777777" w:rsidR="00AD473C" w:rsidRPr="00D24DAE" w:rsidRDefault="00AD473C" w:rsidP="00AD473C">
      <w:pPr>
        <w:pStyle w:val="BodyText"/>
      </w:pPr>
    </w:p>
    <w:p w14:paraId="58EC2DD5" w14:textId="5E2E7628" w:rsidR="00AD473C" w:rsidRPr="00D24DAE" w:rsidRDefault="00AD473C" w:rsidP="00303465">
      <w:pPr>
        <w:pStyle w:val="Bullet"/>
        <w:numPr>
          <w:ilvl w:val="0"/>
          <w:numId w:val="0"/>
        </w:numPr>
        <w:ind w:left="720"/>
        <w:sectPr w:rsidR="00AD473C" w:rsidRPr="00D24DAE" w:rsidSect="007C7B9B">
          <w:headerReference w:type="default" r:id="rId68"/>
          <w:pgSz w:w="12240" w:h="15840"/>
          <w:pgMar w:top="1440" w:right="1440" w:bottom="1440" w:left="1440" w:header="720" w:footer="720" w:gutter="0"/>
          <w:cols w:space="720"/>
          <w:docGrid w:linePitch="360"/>
        </w:sectPr>
      </w:pPr>
    </w:p>
    <w:p w14:paraId="44DA4387" w14:textId="6092D3E0" w:rsidR="00A67F4C" w:rsidRPr="00D24DAE" w:rsidRDefault="00AA5778" w:rsidP="000E477C">
      <w:pPr>
        <w:pStyle w:val="Heading9"/>
      </w:pPr>
      <w:bookmarkStart w:id="214" w:name="_Toc84340616"/>
      <w:r w:rsidRPr="00D24DAE">
        <w:t>Recovery Action Plan Template</w:t>
      </w:r>
      <w:bookmarkEnd w:id="214"/>
    </w:p>
    <w:p w14:paraId="29F723BF" w14:textId="77777777" w:rsidR="00BF4CAB" w:rsidRDefault="00BF4CAB">
      <w:pPr>
        <w:rPr>
          <w:rFonts w:ascii="Verdana" w:hAnsi="Verdana" w:cs="Segoe UI"/>
        </w:rPr>
      </w:pPr>
      <w:r>
        <w:br w:type="page"/>
      </w:r>
    </w:p>
    <w:p w14:paraId="2278628B" w14:textId="370E5ACF" w:rsidR="006652DD" w:rsidRPr="00D24DAE" w:rsidRDefault="000A46B2" w:rsidP="00265E46">
      <w:pPr>
        <w:pStyle w:val="FakeHeading2"/>
        <w:jc w:val="center"/>
      </w:pPr>
      <w:r w:rsidRPr="00D24DAE">
        <w:rPr>
          <w:highlight w:val="lightGray"/>
        </w:rPr>
        <w:t>(</w:t>
      </w:r>
      <w:r w:rsidR="006652DD" w:rsidRPr="00D24DAE">
        <w:rPr>
          <w:highlight w:val="lightGray"/>
        </w:rPr>
        <w:t>Name of Jurisdiction</w:t>
      </w:r>
      <w:r w:rsidRPr="00D24DAE">
        <w:rPr>
          <w:highlight w:val="lightGray"/>
        </w:rPr>
        <w:t>)</w:t>
      </w:r>
      <w:r w:rsidR="006652DD" w:rsidRPr="00D24DAE">
        <w:t xml:space="preserve"> Recovery Action Plan</w:t>
      </w:r>
    </w:p>
    <w:p w14:paraId="501AF2D5" w14:textId="4448CF39" w:rsidR="00BF4CAB" w:rsidRPr="00D24DAE" w:rsidRDefault="00BF4CAB" w:rsidP="00BF4CAB">
      <w:pPr>
        <w:pStyle w:val="BodyText"/>
        <w:pBdr>
          <w:bottom w:val="single" w:sz="4" w:space="1" w:color="auto"/>
        </w:pBdr>
      </w:pPr>
      <w:r w:rsidRPr="00D24DAE">
        <w:t xml:space="preserve">This recovery action plan template documents the situation, objectives, and coordination during a specified timeframe. The form should be completed by the Local Disaster Recovery </w:t>
      </w:r>
      <w:r>
        <w:t>Manager</w:t>
      </w:r>
      <w:r w:rsidRPr="00D24DAE">
        <w:t xml:space="preserve"> in collaboration with </w:t>
      </w:r>
      <w:r w:rsidR="00694CF6">
        <w:t>the Recovery C</w:t>
      </w:r>
      <w:r w:rsidRPr="00D24DAE">
        <w:t xml:space="preserve">ommittee. The form can be used for any length of time, at any time during the recovery process. </w:t>
      </w:r>
    </w:p>
    <w:p w14:paraId="7251BB85" w14:textId="77C64EC5" w:rsidR="00AA5778" w:rsidRPr="00D24DAE" w:rsidRDefault="00AA5778" w:rsidP="009D5A47">
      <w:pPr>
        <w:pStyle w:val="FakeHeading2"/>
        <w:rPr>
          <w:rFonts w:ascii="Calibri" w:hAnsi="Calibri" w:cs="Calibri"/>
        </w:rPr>
      </w:pPr>
      <w:r w:rsidRPr="00D24DAE">
        <w:t>Section 1. General</w:t>
      </w:r>
    </w:p>
    <w:tbl>
      <w:tblPr>
        <w:tblStyle w:val="TableGrid"/>
        <w:tblW w:w="5000" w:type="pct"/>
        <w:tblLook w:val="04A0" w:firstRow="1" w:lastRow="0" w:firstColumn="1" w:lastColumn="0" w:noHBand="0" w:noVBand="1"/>
      </w:tblPr>
      <w:tblGrid>
        <w:gridCol w:w="2158"/>
        <w:gridCol w:w="7192"/>
      </w:tblGrid>
      <w:tr w:rsidR="00AA5778" w:rsidRPr="00D24DAE" w14:paraId="74F8724F" w14:textId="77777777" w:rsidTr="00EE5CA9">
        <w:tc>
          <w:tcPr>
            <w:tcW w:w="1154" w:type="pct"/>
            <w:shd w:val="clear" w:color="auto" w:fill="2D2963"/>
          </w:tcPr>
          <w:p w14:paraId="4493D49A" w14:textId="77777777" w:rsidR="00AA5778" w:rsidRPr="00D24DAE" w:rsidRDefault="00AA5778" w:rsidP="00265E46">
            <w:pPr>
              <w:pStyle w:val="TableHeader"/>
              <w:jc w:val="left"/>
            </w:pPr>
            <w:r w:rsidRPr="00D24DAE">
              <w:t>Incident Name</w:t>
            </w:r>
          </w:p>
        </w:tc>
        <w:tc>
          <w:tcPr>
            <w:tcW w:w="3846" w:type="pct"/>
          </w:tcPr>
          <w:p w14:paraId="764FF860" w14:textId="77777777" w:rsidR="00AA5778" w:rsidRPr="00D24DAE" w:rsidRDefault="00AA5778" w:rsidP="00303465">
            <w:pPr>
              <w:pStyle w:val="TableText"/>
            </w:pPr>
          </w:p>
        </w:tc>
      </w:tr>
      <w:tr w:rsidR="00AA5778" w:rsidRPr="00D24DAE" w14:paraId="7B5A4EFE" w14:textId="77777777" w:rsidTr="00EE5CA9">
        <w:tc>
          <w:tcPr>
            <w:tcW w:w="1154" w:type="pct"/>
            <w:shd w:val="clear" w:color="auto" w:fill="2D2963"/>
          </w:tcPr>
          <w:p w14:paraId="7A462F37" w14:textId="1D519B0F" w:rsidR="00AA5778" w:rsidRPr="00D24DAE" w:rsidRDefault="006652DD" w:rsidP="00265E46">
            <w:pPr>
              <w:pStyle w:val="TableHeader"/>
              <w:jc w:val="left"/>
            </w:pPr>
            <w:r w:rsidRPr="00D24DAE">
              <w:t>Operational Period</w:t>
            </w:r>
          </w:p>
        </w:tc>
        <w:tc>
          <w:tcPr>
            <w:tcW w:w="3846" w:type="pct"/>
          </w:tcPr>
          <w:p w14:paraId="254A1EBD" w14:textId="3AB39A2E" w:rsidR="00AA5778" w:rsidRPr="00D24DAE" w:rsidRDefault="000A46B2" w:rsidP="00303465">
            <w:pPr>
              <w:pStyle w:val="TableText"/>
            </w:pPr>
            <w:r w:rsidRPr="00D24DAE">
              <w:rPr>
                <w:b/>
                <w:bCs/>
              </w:rPr>
              <w:t>From:</w:t>
            </w:r>
            <w:r w:rsidRPr="00D24DAE">
              <w:t xml:space="preserve"> </w:t>
            </w:r>
            <w:r w:rsidRPr="00D24DAE">
              <w:rPr>
                <w:highlight w:val="lightGray"/>
              </w:rPr>
              <w:t>Insert start date/time</w:t>
            </w:r>
          </w:p>
          <w:p w14:paraId="718E4E2F" w14:textId="40460EFD" w:rsidR="000A46B2" w:rsidRPr="00D24DAE" w:rsidRDefault="000A46B2" w:rsidP="00303465">
            <w:pPr>
              <w:pStyle w:val="TableText"/>
            </w:pPr>
            <w:r w:rsidRPr="00D24DAE">
              <w:rPr>
                <w:b/>
                <w:bCs/>
              </w:rPr>
              <w:t>To:</w:t>
            </w:r>
            <w:r w:rsidRPr="00D24DAE">
              <w:t xml:space="preserve"> </w:t>
            </w:r>
            <w:r w:rsidRPr="00D24DAE">
              <w:rPr>
                <w:highlight w:val="lightGray"/>
              </w:rPr>
              <w:t>Insert end date/time</w:t>
            </w:r>
          </w:p>
        </w:tc>
      </w:tr>
      <w:tr w:rsidR="00AA5778" w:rsidRPr="00D24DAE" w14:paraId="26027246" w14:textId="77777777" w:rsidTr="00EE5CA9">
        <w:trPr>
          <w:trHeight w:val="1592"/>
        </w:trPr>
        <w:tc>
          <w:tcPr>
            <w:tcW w:w="1154" w:type="pct"/>
            <w:shd w:val="clear" w:color="auto" w:fill="2D2963"/>
          </w:tcPr>
          <w:p w14:paraId="52955218" w14:textId="77777777" w:rsidR="00AA5778" w:rsidRPr="00D24DAE" w:rsidRDefault="00AA5778" w:rsidP="00265E46">
            <w:pPr>
              <w:pStyle w:val="TableHeader"/>
              <w:jc w:val="left"/>
            </w:pPr>
            <w:r w:rsidRPr="00D24DAE">
              <w:t>Situation Summary</w:t>
            </w:r>
          </w:p>
        </w:tc>
        <w:tc>
          <w:tcPr>
            <w:tcW w:w="3846" w:type="pct"/>
          </w:tcPr>
          <w:p w14:paraId="457B4B3E" w14:textId="77777777" w:rsidR="00AA5778" w:rsidRPr="00D24DAE" w:rsidRDefault="00AA5778" w:rsidP="00303465">
            <w:pPr>
              <w:pStyle w:val="TableText"/>
            </w:pPr>
          </w:p>
        </w:tc>
      </w:tr>
      <w:tr w:rsidR="00AA5778" w:rsidRPr="00D24DAE" w14:paraId="43D32CC4" w14:textId="77777777" w:rsidTr="00EE5CA9">
        <w:trPr>
          <w:trHeight w:val="1970"/>
        </w:trPr>
        <w:tc>
          <w:tcPr>
            <w:tcW w:w="1154" w:type="pct"/>
            <w:shd w:val="clear" w:color="auto" w:fill="2D2963"/>
          </w:tcPr>
          <w:p w14:paraId="46E6BEB9" w14:textId="77777777" w:rsidR="00AA5778" w:rsidRPr="00D24DAE" w:rsidRDefault="00AA5778" w:rsidP="00265E46">
            <w:pPr>
              <w:pStyle w:val="TableHeader"/>
              <w:jc w:val="left"/>
            </w:pPr>
            <w:r w:rsidRPr="00D24DAE">
              <w:t>Resource Needs and Sources</w:t>
            </w:r>
          </w:p>
        </w:tc>
        <w:tc>
          <w:tcPr>
            <w:tcW w:w="3846" w:type="pct"/>
          </w:tcPr>
          <w:p w14:paraId="1D2F8A23" w14:textId="77777777" w:rsidR="00AA5778" w:rsidRPr="00D24DAE" w:rsidRDefault="00AA5778" w:rsidP="00303465">
            <w:pPr>
              <w:pStyle w:val="TableText"/>
            </w:pPr>
          </w:p>
        </w:tc>
      </w:tr>
      <w:tr w:rsidR="00AA5778" w:rsidRPr="00D24DAE" w14:paraId="3B3CAB11" w14:textId="77777777" w:rsidTr="00EE5CA9">
        <w:trPr>
          <w:trHeight w:val="2510"/>
        </w:trPr>
        <w:tc>
          <w:tcPr>
            <w:tcW w:w="1154" w:type="pct"/>
            <w:shd w:val="clear" w:color="auto" w:fill="2D2963"/>
          </w:tcPr>
          <w:p w14:paraId="1769430E" w14:textId="13BD02F9" w:rsidR="00AA5778" w:rsidRPr="00D24DAE" w:rsidRDefault="00AA5778" w:rsidP="00265E46">
            <w:pPr>
              <w:pStyle w:val="TableHeader"/>
              <w:jc w:val="left"/>
            </w:pPr>
            <w:r w:rsidRPr="00D24DAE">
              <w:t xml:space="preserve">Public </w:t>
            </w:r>
            <w:r w:rsidR="00694CF6">
              <w:t>Outreach Needs and/or Activities</w:t>
            </w:r>
          </w:p>
        </w:tc>
        <w:tc>
          <w:tcPr>
            <w:tcW w:w="3846" w:type="pct"/>
          </w:tcPr>
          <w:p w14:paraId="3C3E407C" w14:textId="77777777" w:rsidR="00AA5778" w:rsidRPr="00D24DAE" w:rsidRDefault="00AA5778" w:rsidP="00303465">
            <w:pPr>
              <w:pStyle w:val="TableText"/>
            </w:pPr>
          </w:p>
        </w:tc>
      </w:tr>
    </w:tbl>
    <w:p w14:paraId="217B72BC" w14:textId="4556958D" w:rsidR="00FA701B" w:rsidRPr="00D24DAE" w:rsidRDefault="00FA701B" w:rsidP="00AA5778">
      <w:pPr>
        <w:autoSpaceDE w:val="0"/>
        <w:autoSpaceDN w:val="0"/>
        <w:adjustRightInd w:val="0"/>
        <w:rPr>
          <w:b/>
          <w:bCs/>
        </w:rPr>
      </w:pPr>
    </w:p>
    <w:p w14:paraId="25B41A31" w14:textId="77777777" w:rsidR="00FA701B" w:rsidRPr="00D24DAE" w:rsidRDefault="00FA701B">
      <w:pPr>
        <w:rPr>
          <w:b/>
          <w:bCs/>
        </w:rPr>
      </w:pPr>
      <w:r w:rsidRPr="00D24DAE">
        <w:rPr>
          <w:b/>
          <w:bCs/>
        </w:rPr>
        <w:br w:type="page"/>
      </w:r>
    </w:p>
    <w:p w14:paraId="3EC01234" w14:textId="7F8A5F64" w:rsidR="006652DD" w:rsidRPr="00D24DAE" w:rsidRDefault="006652DD" w:rsidP="009D5A47">
      <w:pPr>
        <w:pStyle w:val="FakeHeading2"/>
      </w:pPr>
      <w:r w:rsidRPr="00D24DAE">
        <w:t>Section 2. Recovery Organizational Chart</w:t>
      </w:r>
    </w:p>
    <w:p w14:paraId="69871D15" w14:textId="77777777" w:rsidR="006652DD" w:rsidRPr="00D24DAE" w:rsidRDefault="006652DD" w:rsidP="006652DD">
      <w:pPr>
        <w:autoSpaceDE w:val="0"/>
        <w:autoSpaceDN w:val="0"/>
        <w:adjustRightInd w:val="0"/>
        <w:rPr>
          <w:rFonts w:eastAsiaTheme="majorEastAsia" w:cs="Open Sans"/>
          <w:b/>
          <w:bCs/>
          <w:szCs w:val="28"/>
        </w:rPr>
      </w:pPr>
      <w:r w:rsidRPr="00D24DAE">
        <w:rPr>
          <w:rFonts w:eastAsiaTheme="majorEastAsia" w:cs="Open Sans"/>
          <w:b/>
          <w:bCs/>
          <w:noProof/>
          <w:szCs w:val="28"/>
        </w:rPr>
        <w:drawing>
          <wp:inline distT="0" distB="0" distL="0" distR="0" wp14:anchorId="49D90E3C" wp14:editId="79276375">
            <wp:extent cx="5934075" cy="3476625"/>
            <wp:effectExtent l="19050" t="0" r="9525" b="0"/>
            <wp:docPr id="4" name="Diagram 4" descr="Graphic showing the recovery organization's structure, including state disaster recovery coordinator, long-term recovery chair, primary agency, and supporting agenc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F739C05" w14:textId="1E5617DD" w:rsidR="006652DD" w:rsidRPr="00D24DAE" w:rsidRDefault="006652DD" w:rsidP="009D5A47">
      <w:pPr>
        <w:pStyle w:val="FakeHeading2"/>
      </w:pPr>
      <w:r w:rsidRPr="00D24DAE">
        <w:t xml:space="preserve">Section 3. </w:t>
      </w:r>
      <w:r w:rsidR="00D47F6D">
        <w:t xml:space="preserve">Recovery Committee </w:t>
      </w:r>
      <w:r w:rsidRPr="00D24DAE">
        <w:t>Partners</w:t>
      </w:r>
    </w:p>
    <w:tbl>
      <w:tblPr>
        <w:tblStyle w:val="TableGrid"/>
        <w:tblW w:w="5000" w:type="pct"/>
        <w:tblLook w:val="04A0" w:firstRow="1" w:lastRow="0" w:firstColumn="1" w:lastColumn="0" w:noHBand="0" w:noVBand="1"/>
      </w:tblPr>
      <w:tblGrid>
        <w:gridCol w:w="3596"/>
        <w:gridCol w:w="5754"/>
      </w:tblGrid>
      <w:tr w:rsidR="006652DD" w:rsidRPr="00D24DAE" w14:paraId="64D0FDDD" w14:textId="77777777" w:rsidTr="00EE5CA9">
        <w:tc>
          <w:tcPr>
            <w:tcW w:w="1923" w:type="pct"/>
            <w:shd w:val="clear" w:color="auto" w:fill="2D2963"/>
            <w:vAlign w:val="center"/>
          </w:tcPr>
          <w:p w14:paraId="11357384" w14:textId="74FF02B7" w:rsidR="006652DD" w:rsidRPr="00D24DAE" w:rsidRDefault="00BF4CAB" w:rsidP="00303465">
            <w:pPr>
              <w:pStyle w:val="TableHeader"/>
            </w:pPr>
            <w:r>
              <w:t>Lead</w:t>
            </w:r>
            <w:r w:rsidR="006652DD" w:rsidRPr="00D24DAE">
              <w:t xml:space="preserve"> Agency</w:t>
            </w:r>
          </w:p>
        </w:tc>
        <w:tc>
          <w:tcPr>
            <w:tcW w:w="3077" w:type="pct"/>
            <w:shd w:val="clear" w:color="auto" w:fill="2D2963"/>
            <w:vAlign w:val="center"/>
          </w:tcPr>
          <w:p w14:paraId="0DC54ABD" w14:textId="77A74FDD" w:rsidR="006652DD" w:rsidRPr="00D24DAE" w:rsidRDefault="006652DD" w:rsidP="00303465">
            <w:pPr>
              <w:pStyle w:val="TableHeader"/>
            </w:pPr>
            <w:r w:rsidRPr="00D24DAE">
              <w:t>Key Points of Contact</w:t>
            </w:r>
            <w:r w:rsidR="00FA701B" w:rsidRPr="00D24DAE">
              <w:br/>
            </w:r>
            <w:r w:rsidRPr="00D24DAE">
              <w:t>(Name, Position, Phone, Email)</w:t>
            </w:r>
          </w:p>
        </w:tc>
      </w:tr>
      <w:tr w:rsidR="006652DD" w:rsidRPr="00D24DAE" w14:paraId="38E8F716" w14:textId="77777777" w:rsidTr="006652DD">
        <w:tc>
          <w:tcPr>
            <w:tcW w:w="1923" w:type="pct"/>
          </w:tcPr>
          <w:p w14:paraId="40A7F2E2" w14:textId="77777777" w:rsidR="006652DD" w:rsidRPr="00D24DAE" w:rsidRDefault="006652DD" w:rsidP="00303465">
            <w:pPr>
              <w:pStyle w:val="TableText"/>
            </w:pPr>
          </w:p>
        </w:tc>
        <w:tc>
          <w:tcPr>
            <w:tcW w:w="3077" w:type="pct"/>
          </w:tcPr>
          <w:p w14:paraId="061D9BA7" w14:textId="77777777" w:rsidR="006652DD" w:rsidRPr="00D24DAE" w:rsidRDefault="006652DD" w:rsidP="00303465">
            <w:pPr>
              <w:pStyle w:val="TableText"/>
            </w:pPr>
          </w:p>
        </w:tc>
      </w:tr>
      <w:tr w:rsidR="00BF4CAB" w:rsidRPr="00D24DAE" w14:paraId="78B84D0E" w14:textId="77777777" w:rsidTr="006652DD">
        <w:tc>
          <w:tcPr>
            <w:tcW w:w="1923" w:type="pct"/>
          </w:tcPr>
          <w:p w14:paraId="70C22A3E" w14:textId="77777777" w:rsidR="00BF4CAB" w:rsidRPr="00D24DAE" w:rsidRDefault="00BF4CAB" w:rsidP="00303465">
            <w:pPr>
              <w:pStyle w:val="TableText"/>
            </w:pPr>
          </w:p>
        </w:tc>
        <w:tc>
          <w:tcPr>
            <w:tcW w:w="3077" w:type="pct"/>
          </w:tcPr>
          <w:p w14:paraId="63DB8CE0" w14:textId="77777777" w:rsidR="00BF4CAB" w:rsidRPr="00D24DAE" w:rsidRDefault="00BF4CAB" w:rsidP="00303465">
            <w:pPr>
              <w:pStyle w:val="TableText"/>
            </w:pPr>
          </w:p>
        </w:tc>
      </w:tr>
      <w:tr w:rsidR="00BF4CAB" w:rsidRPr="00D24DAE" w14:paraId="61D26971" w14:textId="77777777" w:rsidTr="006652DD">
        <w:tc>
          <w:tcPr>
            <w:tcW w:w="1923" w:type="pct"/>
          </w:tcPr>
          <w:p w14:paraId="70FF077D" w14:textId="77777777" w:rsidR="00BF4CAB" w:rsidRPr="00D24DAE" w:rsidRDefault="00BF4CAB" w:rsidP="00303465">
            <w:pPr>
              <w:pStyle w:val="TableText"/>
            </w:pPr>
          </w:p>
        </w:tc>
        <w:tc>
          <w:tcPr>
            <w:tcW w:w="3077" w:type="pct"/>
          </w:tcPr>
          <w:p w14:paraId="02CF3289" w14:textId="77777777" w:rsidR="00BF4CAB" w:rsidRPr="00D24DAE" w:rsidRDefault="00BF4CAB" w:rsidP="00303465">
            <w:pPr>
              <w:pStyle w:val="TableText"/>
            </w:pPr>
          </w:p>
        </w:tc>
      </w:tr>
    </w:tbl>
    <w:p w14:paraId="5C5BE148" w14:textId="77777777" w:rsidR="006652DD" w:rsidRPr="00D24DAE" w:rsidRDefault="006652DD" w:rsidP="006652DD">
      <w:pPr>
        <w:autoSpaceDE w:val="0"/>
        <w:autoSpaceDN w:val="0"/>
        <w:adjustRightInd w:val="0"/>
        <w:rPr>
          <w:b/>
          <w:bCs/>
        </w:rPr>
      </w:pPr>
    </w:p>
    <w:p w14:paraId="4BDE5C46" w14:textId="77777777" w:rsidR="006652DD" w:rsidRPr="00D24DAE" w:rsidRDefault="006652DD" w:rsidP="006652DD">
      <w:pPr>
        <w:autoSpaceDE w:val="0"/>
        <w:autoSpaceDN w:val="0"/>
        <w:adjustRightInd w:val="0"/>
        <w:rPr>
          <w:b/>
          <w:bCs/>
        </w:rPr>
      </w:pPr>
    </w:p>
    <w:tbl>
      <w:tblPr>
        <w:tblStyle w:val="TableGrid"/>
        <w:tblW w:w="5000" w:type="pct"/>
        <w:tblLook w:val="04A0" w:firstRow="1" w:lastRow="0" w:firstColumn="1" w:lastColumn="0" w:noHBand="0" w:noVBand="1"/>
      </w:tblPr>
      <w:tblGrid>
        <w:gridCol w:w="3596"/>
        <w:gridCol w:w="5754"/>
      </w:tblGrid>
      <w:tr w:rsidR="006652DD" w:rsidRPr="00D24DAE" w14:paraId="6FB317A2" w14:textId="77777777" w:rsidTr="00EE5CA9">
        <w:tc>
          <w:tcPr>
            <w:tcW w:w="1923" w:type="pct"/>
            <w:shd w:val="clear" w:color="auto" w:fill="2D2963"/>
            <w:vAlign w:val="center"/>
          </w:tcPr>
          <w:p w14:paraId="2C86D075" w14:textId="1B4481E8" w:rsidR="006652DD" w:rsidRPr="00D24DAE" w:rsidRDefault="006652DD" w:rsidP="00303465">
            <w:pPr>
              <w:pStyle w:val="TableHeader"/>
            </w:pPr>
            <w:r w:rsidRPr="00D24DAE">
              <w:t xml:space="preserve">Support </w:t>
            </w:r>
            <w:r w:rsidR="00BF4CAB">
              <w:t>Organization</w:t>
            </w:r>
          </w:p>
        </w:tc>
        <w:tc>
          <w:tcPr>
            <w:tcW w:w="3077" w:type="pct"/>
            <w:shd w:val="clear" w:color="auto" w:fill="2D2963"/>
          </w:tcPr>
          <w:p w14:paraId="23B19BCF" w14:textId="36425D1C" w:rsidR="006652DD" w:rsidRPr="00D24DAE" w:rsidRDefault="006652DD" w:rsidP="00303465">
            <w:pPr>
              <w:pStyle w:val="TableHeader"/>
            </w:pPr>
            <w:r w:rsidRPr="00D24DAE">
              <w:t>Key Points of Contact</w:t>
            </w:r>
            <w:r w:rsidR="00FA701B" w:rsidRPr="00D24DAE">
              <w:br/>
            </w:r>
            <w:r w:rsidRPr="00D24DAE">
              <w:t>(Name, Position, Phone, Email)</w:t>
            </w:r>
          </w:p>
        </w:tc>
      </w:tr>
      <w:tr w:rsidR="006652DD" w:rsidRPr="00D24DAE" w14:paraId="10C4250B" w14:textId="77777777" w:rsidTr="006652DD">
        <w:tc>
          <w:tcPr>
            <w:tcW w:w="1923" w:type="pct"/>
          </w:tcPr>
          <w:p w14:paraId="449E8DF9" w14:textId="77777777" w:rsidR="006652DD" w:rsidRPr="00D24DAE" w:rsidRDefault="006652DD" w:rsidP="00303465">
            <w:pPr>
              <w:pStyle w:val="TableText"/>
            </w:pPr>
          </w:p>
        </w:tc>
        <w:tc>
          <w:tcPr>
            <w:tcW w:w="3077" w:type="pct"/>
          </w:tcPr>
          <w:p w14:paraId="11B9677F" w14:textId="77777777" w:rsidR="006652DD" w:rsidRPr="00D24DAE" w:rsidRDefault="006652DD" w:rsidP="00303465">
            <w:pPr>
              <w:pStyle w:val="TableText"/>
            </w:pPr>
          </w:p>
        </w:tc>
      </w:tr>
      <w:tr w:rsidR="006652DD" w:rsidRPr="00D24DAE" w14:paraId="52511068" w14:textId="77777777" w:rsidTr="006652DD">
        <w:tc>
          <w:tcPr>
            <w:tcW w:w="1923" w:type="pct"/>
          </w:tcPr>
          <w:p w14:paraId="4FCDC96C" w14:textId="77777777" w:rsidR="006652DD" w:rsidRPr="00D24DAE" w:rsidRDefault="006652DD" w:rsidP="00303465">
            <w:pPr>
              <w:pStyle w:val="TableText"/>
            </w:pPr>
          </w:p>
        </w:tc>
        <w:tc>
          <w:tcPr>
            <w:tcW w:w="3077" w:type="pct"/>
          </w:tcPr>
          <w:p w14:paraId="24B51771" w14:textId="77777777" w:rsidR="006652DD" w:rsidRPr="00D24DAE" w:rsidRDefault="006652DD" w:rsidP="00303465">
            <w:pPr>
              <w:pStyle w:val="TableText"/>
            </w:pPr>
          </w:p>
        </w:tc>
      </w:tr>
      <w:tr w:rsidR="006652DD" w:rsidRPr="00D24DAE" w14:paraId="41379A56" w14:textId="77777777" w:rsidTr="006652DD">
        <w:tc>
          <w:tcPr>
            <w:tcW w:w="1923" w:type="pct"/>
          </w:tcPr>
          <w:p w14:paraId="0AEF5521" w14:textId="77777777" w:rsidR="006652DD" w:rsidRPr="00D24DAE" w:rsidRDefault="006652DD" w:rsidP="00303465">
            <w:pPr>
              <w:pStyle w:val="TableText"/>
            </w:pPr>
          </w:p>
        </w:tc>
        <w:tc>
          <w:tcPr>
            <w:tcW w:w="3077" w:type="pct"/>
          </w:tcPr>
          <w:p w14:paraId="1AA18352" w14:textId="77777777" w:rsidR="006652DD" w:rsidRPr="00D24DAE" w:rsidRDefault="006652DD" w:rsidP="00303465">
            <w:pPr>
              <w:pStyle w:val="TableText"/>
            </w:pPr>
          </w:p>
        </w:tc>
      </w:tr>
      <w:tr w:rsidR="006652DD" w:rsidRPr="00D24DAE" w14:paraId="7749A159" w14:textId="77777777" w:rsidTr="006652DD">
        <w:tc>
          <w:tcPr>
            <w:tcW w:w="1923" w:type="pct"/>
          </w:tcPr>
          <w:p w14:paraId="0D289BE7" w14:textId="77777777" w:rsidR="006652DD" w:rsidRPr="00D24DAE" w:rsidRDefault="006652DD" w:rsidP="00303465">
            <w:pPr>
              <w:pStyle w:val="TableText"/>
            </w:pPr>
          </w:p>
        </w:tc>
        <w:tc>
          <w:tcPr>
            <w:tcW w:w="3077" w:type="pct"/>
          </w:tcPr>
          <w:p w14:paraId="69F1AB68" w14:textId="77777777" w:rsidR="006652DD" w:rsidRPr="00D24DAE" w:rsidRDefault="006652DD" w:rsidP="00303465">
            <w:pPr>
              <w:pStyle w:val="TableText"/>
            </w:pPr>
          </w:p>
        </w:tc>
      </w:tr>
      <w:tr w:rsidR="006652DD" w:rsidRPr="00D24DAE" w14:paraId="5B9C8F65" w14:textId="77777777" w:rsidTr="006652DD">
        <w:tc>
          <w:tcPr>
            <w:tcW w:w="1923" w:type="pct"/>
          </w:tcPr>
          <w:p w14:paraId="5EBFDB1A" w14:textId="77777777" w:rsidR="006652DD" w:rsidRPr="00D24DAE" w:rsidRDefault="006652DD" w:rsidP="00303465">
            <w:pPr>
              <w:pStyle w:val="TableText"/>
            </w:pPr>
          </w:p>
        </w:tc>
        <w:tc>
          <w:tcPr>
            <w:tcW w:w="3077" w:type="pct"/>
          </w:tcPr>
          <w:p w14:paraId="01455362" w14:textId="77777777" w:rsidR="006652DD" w:rsidRPr="00D24DAE" w:rsidRDefault="006652DD" w:rsidP="00303465">
            <w:pPr>
              <w:pStyle w:val="TableText"/>
            </w:pPr>
          </w:p>
        </w:tc>
      </w:tr>
      <w:tr w:rsidR="006652DD" w:rsidRPr="00D24DAE" w14:paraId="1679989A" w14:textId="77777777" w:rsidTr="006652DD">
        <w:tc>
          <w:tcPr>
            <w:tcW w:w="1923" w:type="pct"/>
          </w:tcPr>
          <w:p w14:paraId="203609C2" w14:textId="77777777" w:rsidR="006652DD" w:rsidRPr="00D24DAE" w:rsidRDefault="006652DD" w:rsidP="00303465">
            <w:pPr>
              <w:pStyle w:val="TableText"/>
            </w:pPr>
          </w:p>
        </w:tc>
        <w:tc>
          <w:tcPr>
            <w:tcW w:w="3077" w:type="pct"/>
          </w:tcPr>
          <w:p w14:paraId="54212447" w14:textId="77777777" w:rsidR="006652DD" w:rsidRPr="00D24DAE" w:rsidRDefault="006652DD" w:rsidP="00303465">
            <w:pPr>
              <w:pStyle w:val="TableText"/>
            </w:pPr>
          </w:p>
        </w:tc>
      </w:tr>
    </w:tbl>
    <w:p w14:paraId="51E0197F" w14:textId="77777777" w:rsidR="006652DD" w:rsidRPr="00D24DAE" w:rsidRDefault="006652DD" w:rsidP="006652DD">
      <w:pPr>
        <w:autoSpaceDE w:val="0"/>
        <w:autoSpaceDN w:val="0"/>
        <w:adjustRightInd w:val="0"/>
        <w:rPr>
          <w:b/>
          <w:bCs/>
        </w:rPr>
      </w:pPr>
    </w:p>
    <w:p w14:paraId="5D2DCF38" w14:textId="77777777" w:rsidR="00BF4CAB" w:rsidRDefault="00FA701B">
      <w:pPr>
        <w:rPr>
          <w:b/>
          <w:bCs/>
        </w:rPr>
        <w:sectPr w:rsidR="00BF4CAB" w:rsidSect="00181FFF">
          <w:headerReference w:type="default" r:id="rId74"/>
          <w:footerReference w:type="default" r:id="rId75"/>
          <w:pgSz w:w="12240" w:h="15840"/>
          <w:pgMar w:top="1440" w:right="1440" w:bottom="1440" w:left="1440" w:header="720" w:footer="720" w:gutter="0"/>
          <w:pgNumType w:start="1" w:chapStyle="9"/>
          <w:cols w:space="720"/>
          <w:docGrid w:linePitch="360"/>
        </w:sectPr>
      </w:pPr>
      <w:r w:rsidRPr="00D24DAE">
        <w:rPr>
          <w:b/>
          <w:bCs/>
        </w:rPr>
        <w:br w:type="page"/>
      </w:r>
    </w:p>
    <w:p w14:paraId="1D3EF6E7" w14:textId="6023EC51" w:rsidR="00FA701B" w:rsidRPr="00D24DAE" w:rsidRDefault="00FA701B">
      <w:pPr>
        <w:rPr>
          <w:b/>
          <w:bCs/>
        </w:rPr>
      </w:pPr>
    </w:p>
    <w:p w14:paraId="1392C6A0" w14:textId="301BBD62" w:rsidR="006652DD" w:rsidRPr="00D24DAE" w:rsidRDefault="006652DD" w:rsidP="009D5A47">
      <w:pPr>
        <w:pStyle w:val="FakeHeading2"/>
      </w:pPr>
      <w:r w:rsidRPr="00D24DAE">
        <w:t xml:space="preserve">Section 4. Objectives, </w:t>
      </w:r>
      <w:r w:rsidR="00694CF6">
        <w:t>Activities</w:t>
      </w:r>
      <w:r w:rsidRPr="00D24DAE">
        <w:t xml:space="preserve">, </w:t>
      </w:r>
      <w:r w:rsidR="00694CF6">
        <w:t>Resources</w:t>
      </w:r>
      <w:r w:rsidRPr="00D24DAE">
        <w:t>, and Assignments</w:t>
      </w:r>
    </w:p>
    <w:tbl>
      <w:tblPr>
        <w:tblStyle w:val="IEMTable"/>
        <w:tblW w:w="5000" w:type="pct"/>
        <w:tblLook w:val="04A0" w:firstRow="1" w:lastRow="0" w:firstColumn="1" w:lastColumn="0" w:noHBand="0" w:noVBand="1"/>
      </w:tblPr>
      <w:tblGrid>
        <w:gridCol w:w="3238"/>
        <w:gridCol w:w="3238"/>
        <w:gridCol w:w="4321"/>
        <w:gridCol w:w="2155"/>
      </w:tblGrid>
      <w:tr w:rsidR="00BF4CAB" w:rsidRPr="00D24DAE" w14:paraId="52573243" w14:textId="77777777" w:rsidTr="00694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2D2963"/>
          </w:tcPr>
          <w:p w14:paraId="5E1D0E47" w14:textId="4AD17921" w:rsidR="00BF4CAB" w:rsidRPr="00D24DAE" w:rsidRDefault="00BF4CAB" w:rsidP="00303465">
            <w:pPr>
              <w:pStyle w:val="TableHeader"/>
            </w:pPr>
            <w:r w:rsidRPr="00D24DAE">
              <w:t>Objective</w:t>
            </w:r>
          </w:p>
        </w:tc>
        <w:tc>
          <w:tcPr>
            <w:tcW w:w="1250" w:type="pct"/>
            <w:shd w:val="clear" w:color="auto" w:fill="2D2963"/>
          </w:tcPr>
          <w:p w14:paraId="1BB9AF6F" w14:textId="3B8E4911" w:rsidR="00BF4CAB" w:rsidRPr="00D24DAE" w:rsidRDefault="00694CF6" w:rsidP="00303465">
            <w:pPr>
              <w:pStyle w:val="TableHeader"/>
              <w:cnfStyle w:val="100000000000" w:firstRow="1" w:lastRow="0" w:firstColumn="0" w:lastColumn="0" w:oddVBand="0" w:evenVBand="0" w:oddHBand="0" w:evenHBand="0" w:firstRowFirstColumn="0" w:firstRowLastColumn="0" w:lastRowFirstColumn="0" w:lastRowLastColumn="0"/>
            </w:pPr>
            <w:r>
              <w:t>Activity</w:t>
            </w:r>
          </w:p>
        </w:tc>
        <w:tc>
          <w:tcPr>
            <w:tcW w:w="1668" w:type="pct"/>
            <w:shd w:val="clear" w:color="auto" w:fill="2D2963"/>
          </w:tcPr>
          <w:p w14:paraId="3D8BFB02" w14:textId="77777777" w:rsidR="00BF4CAB" w:rsidRPr="00D24DAE" w:rsidRDefault="00BF4CAB" w:rsidP="00303465">
            <w:pPr>
              <w:pStyle w:val="TableHeader"/>
              <w:cnfStyle w:val="100000000000" w:firstRow="1" w:lastRow="0" w:firstColumn="0" w:lastColumn="0" w:oddVBand="0" w:evenVBand="0" w:oddHBand="0" w:evenHBand="0" w:firstRowFirstColumn="0" w:firstRowLastColumn="0" w:lastRowFirstColumn="0" w:lastRowLastColumn="0"/>
            </w:pPr>
            <w:r w:rsidRPr="00D24DAE">
              <w:t>Resource and Coordination Needs</w:t>
            </w:r>
          </w:p>
        </w:tc>
        <w:tc>
          <w:tcPr>
            <w:tcW w:w="832" w:type="pct"/>
            <w:shd w:val="clear" w:color="auto" w:fill="2D2963"/>
          </w:tcPr>
          <w:p w14:paraId="3E2952B8" w14:textId="22A2638A" w:rsidR="00BF4CAB" w:rsidRPr="00D24DAE" w:rsidRDefault="00694CF6" w:rsidP="00303465">
            <w:pPr>
              <w:pStyle w:val="TableHeader"/>
              <w:cnfStyle w:val="100000000000" w:firstRow="1" w:lastRow="0" w:firstColumn="0" w:lastColumn="0" w:oddVBand="0" w:evenVBand="0" w:oddHBand="0" w:evenHBand="0" w:firstRowFirstColumn="0" w:firstRowLastColumn="0" w:lastRowFirstColumn="0" w:lastRowLastColumn="0"/>
            </w:pPr>
            <w:r>
              <w:t>Lead Point of Contact</w:t>
            </w:r>
          </w:p>
        </w:tc>
      </w:tr>
      <w:tr w:rsidR="00BF4CAB" w:rsidRPr="00D24DAE" w14:paraId="1880E6B5" w14:textId="77777777" w:rsidTr="00694CF6">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D0447BB" w14:textId="77777777" w:rsidR="00BF4CAB" w:rsidRPr="00D24DAE" w:rsidRDefault="00BF4CAB" w:rsidP="00303465">
            <w:pPr>
              <w:pStyle w:val="TableText"/>
            </w:pPr>
          </w:p>
        </w:tc>
        <w:tc>
          <w:tcPr>
            <w:tcW w:w="1250" w:type="pct"/>
            <w:shd w:val="clear" w:color="auto" w:fill="auto"/>
          </w:tcPr>
          <w:p w14:paraId="18408935"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1668" w:type="pct"/>
            <w:shd w:val="clear" w:color="auto" w:fill="auto"/>
          </w:tcPr>
          <w:p w14:paraId="7EDC7989"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832" w:type="pct"/>
            <w:shd w:val="clear" w:color="auto" w:fill="auto"/>
          </w:tcPr>
          <w:p w14:paraId="6B2F8151"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r>
      <w:tr w:rsidR="00BF4CAB" w:rsidRPr="00D24DAE" w14:paraId="6EEE756E" w14:textId="77777777" w:rsidTr="00694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28BA9FC" w14:textId="77777777" w:rsidR="00BF4CAB" w:rsidRPr="00D24DAE" w:rsidRDefault="00BF4CAB" w:rsidP="00303465">
            <w:pPr>
              <w:pStyle w:val="TableText"/>
            </w:pPr>
          </w:p>
        </w:tc>
        <w:tc>
          <w:tcPr>
            <w:tcW w:w="1250" w:type="pct"/>
            <w:shd w:val="clear" w:color="auto" w:fill="auto"/>
          </w:tcPr>
          <w:p w14:paraId="23050A7B"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1668" w:type="pct"/>
            <w:shd w:val="clear" w:color="auto" w:fill="auto"/>
          </w:tcPr>
          <w:p w14:paraId="136FD3AC"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832" w:type="pct"/>
            <w:shd w:val="clear" w:color="auto" w:fill="auto"/>
          </w:tcPr>
          <w:p w14:paraId="44182FCC"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r>
      <w:tr w:rsidR="00BF4CAB" w:rsidRPr="00D24DAE" w14:paraId="57D761BA" w14:textId="77777777" w:rsidTr="00694CF6">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42E18A1" w14:textId="77777777" w:rsidR="00BF4CAB" w:rsidRPr="00D24DAE" w:rsidRDefault="00BF4CAB" w:rsidP="00303465">
            <w:pPr>
              <w:pStyle w:val="TableText"/>
            </w:pPr>
          </w:p>
        </w:tc>
        <w:tc>
          <w:tcPr>
            <w:tcW w:w="1250" w:type="pct"/>
            <w:shd w:val="clear" w:color="auto" w:fill="auto"/>
          </w:tcPr>
          <w:p w14:paraId="3773A477"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1668" w:type="pct"/>
            <w:shd w:val="clear" w:color="auto" w:fill="auto"/>
          </w:tcPr>
          <w:p w14:paraId="6A794A1C"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832" w:type="pct"/>
            <w:shd w:val="clear" w:color="auto" w:fill="auto"/>
          </w:tcPr>
          <w:p w14:paraId="4A1D0F0E"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r>
      <w:tr w:rsidR="00BF4CAB" w:rsidRPr="00D24DAE" w14:paraId="298FD405" w14:textId="77777777" w:rsidTr="00694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19F6314" w14:textId="77777777" w:rsidR="00BF4CAB" w:rsidRPr="00D24DAE" w:rsidRDefault="00BF4CAB" w:rsidP="00303465">
            <w:pPr>
              <w:pStyle w:val="TableText"/>
            </w:pPr>
          </w:p>
        </w:tc>
        <w:tc>
          <w:tcPr>
            <w:tcW w:w="1250" w:type="pct"/>
            <w:shd w:val="clear" w:color="auto" w:fill="auto"/>
          </w:tcPr>
          <w:p w14:paraId="3AA8D5F3"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1668" w:type="pct"/>
            <w:shd w:val="clear" w:color="auto" w:fill="auto"/>
          </w:tcPr>
          <w:p w14:paraId="7A24A364"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832" w:type="pct"/>
            <w:shd w:val="clear" w:color="auto" w:fill="auto"/>
          </w:tcPr>
          <w:p w14:paraId="6A9D248B"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r>
      <w:tr w:rsidR="00BF4CAB" w:rsidRPr="00D24DAE" w14:paraId="7E920718" w14:textId="77777777" w:rsidTr="00694CF6">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F413E97" w14:textId="77777777" w:rsidR="00BF4CAB" w:rsidRPr="00D24DAE" w:rsidRDefault="00BF4CAB" w:rsidP="00303465">
            <w:pPr>
              <w:pStyle w:val="TableText"/>
            </w:pPr>
          </w:p>
        </w:tc>
        <w:tc>
          <w:tcPr>
            <w:tcW w:w="1250" w:type="pct"/>
            <w:shd w:val="clear" w:color="auto" w:fill="auto"/>
          </w:tcPr>
          <w:p w14:paraId="350B2722"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1668" w:type="pct"/>
            <w:shd w:val="clear" w:color="auto" w:fill="auto"/>
          </w:tcPr>
          <w:p w14:paraId="07E91BFF"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c>
          <w:tcPr>
            <w:tcW w:w="832" w:type="pct"/>
            <w:shd w:val="clear" w:color="auto" w:fill="auto"/>
          </w:tcPr>
          <w:p w14:paraId="14E3B48B" w14:textId="77777777" w:rsidR="00BF4CAB" w:rsidRPr="00D24DAE" w:rsidRDefault="00BF4CAB" w:rsidP="00303465">
            <w:pPr>
              <w:pStyle w:val="TableText"/>
              <w:cnfStyle w:val="000000000000" w:firstRow="0" w:lastRow="0" w:firstColumn="0" w:lastColumn="0" w:oddVBand="0" w:evenVBand="0" w:oddHBand="0" w:evenHBand="0" w:firstRowFirstColumn="0" w:firstRowLastColumn="0" w:lastRowFirstColumn="0" w:lastRowLastColumn="0"/>
            </w:pPr>
          </w:p>
        </w:tc>
      </w:tr>
      <w:tr w:rsidR="00BF4CAB" w:rsidRPr="00D24DAE" w14:paraId="27821B7A" w14:textId="77777777" w:rsidTr="00694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CF664CC" w14:textId="77777777" w:rsidR="00BF4CAB" w:rsidRPr="00D24DAE" w:rsidRDefault="00BF4CAB" w:rsidP="00303465">
            <w:pPr>
              <w:pStyle w:val="TableText"/>
            </w:pPr>
          </w:p>
        </w:tc>
        <w:tc>
          <w:tcPr>
            <w:tcW w:w="1250" w:type="pct"/>
            <w:shd w:val="clear" w:color="auto" w:fill="auto"/>
          </w:tcPr>
          <w:p w14:paraId="2385C8DE"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1668" w:type="pct"/>
            <w:shd w:val="clear" w:color="auto" w:fill="auto"/>
          </w:tcPr>
          <w:p w14:paraId="5E77AF8F"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c>
          <w:tcPr>
            <w:tcW w:w="832" w:type="pct"/>
            <w:shd w:val="clear" w:color="auto" w:fill="auto"/>
          </w:tcPr>
          <w:p w14:paraId="3096E2A8" w14:textId="77777777" w:rsidR="00BF4CAB" w:rsidRPr="00D24DAE" w:rsidRDefault="00BF4CAB" w:rsidP="00303465">
            <w:pPr>
              <w:pStyle w:val="TableText"/>
              <w:cnfStyle w:val="000000010000" w:firstRow="0" w:lastRow="0" w:firstColumn="0" w:lastColumn="0" w:oddVBand="0" w:evenVBand="0" w:oddHBand="0" w:evenHBand="1" w:firstRowFirstColumn="0" w:firstRowLastColumn="0" w:lastRowFirstColumn="0" w:lastRowLastColumn="0"/>
            </w:pPr>
          </w:p>
        </w:tc>
      </w:tr>
    </w:tbl>
    <w:p w14:paraId="4AD836D6" w14:textId="77777777" w:rsidR="006652DD" w:rsidRPr="00D24DAE" w:rsidRDefault="006652DD" w:rsidP="00FD143E">
      <w:pPr>
        <w:pStyle w:val="BodyText"/>
      </w:pPr>
    </w:p>
    <w:p w14:paraId="310706C5" w14:textId="6432CCA9" w:rsidR="00AD473C" w:rsidRPr="00D24DAE" w:rsidRDefault="006652DD" w:rsidP="00AD473C">
      <w:pPr>
        <w:pStyle w:val="BodyText"/>
        <w:tabs>
          <w:tab w:val="left" w:leader="underscore" w:pos="7920"/>
        </w:tabs>
      </w:pPr>
      <w:r w:rsidRPr="00D24DAE">
        <w:t xml:space="preserve">Prepared by (Name/Title): </w:t>
      </w:r>
      <w:r w:rsidR="00AD473C" w:rsidRPr="00D24DAE">
        <w:tab/>
      </w:r>
    </w:p>
    <w:p w14:paraId="6A78ACDE" w14:textId="77777777" w:rsidR="00AD473C" w:rsidRPr="00D24DAE" w:rsidRDefault="00AD473C" w:rsidP="00AD473C">
      <w:pPr>
        <w:pStyle w:val="BodyText"/>
        <w:tabs>
          <w:tab w:val="left" w:leader="underscore" w:pos="7920"/>
        </w:tabs>
      </w:pPr>
    </w:p>
    <w:p w14:paraId="604E8E28" w14:textId="501E8A49" w:rsidR="000A46B2" w:rsidRPr="00D24DAE" w:rsidRDefault="006652DD" w:rsidP="00AD473C">
      <w:pPr>
        <w:pStyle w:val="BodyText"/>
        <w:tabs>
          <w:tab w:val="left" w:leader="underscore" w:pos="7920"/>
        </w:tabs>
      </w:pPr>
      <w:r w:rsidRPr="00D24DAE">
        <w:t>Approved by (Name/Title):</w:t>
      </w:r>
      <w:r w:rsidR="00AD473C" w:rsidRPr="00D24DAE">
        <w:tab/>
      </w:r>
    </w:p>
    <w:p w14:paraId="5F25C7AC" w14:textId="4769F750" w:rsidR="00AD473C" w:rsidRPr="00D24DAE" w:rsidRDefault="00AD473C" w:rsidP="00FD143E">
      <w:pPr>
        <w:pStyle w:val="BodyText"/>
      </w:pPr>
    </w:p>
    <w:p w14:paraId="1AC75631" w14:textId="7F1FEEDA" w:rsidR="006652DD" w:rsidRPr="00D24DAE" w:rsidRDefault="006652DD" w:rsidP="00AD473C">
      <w:pPr>
        <w:pStyle w:val="BodyText"/>
        <w:tabs>
          <w:tab w:val="left" w:leader="underscore" w:pos="7920"/>
        </w:tabs>
      </w:pPr>
      <w:r w:rsidRPr="00D24DAE">
        <w:t>Date/Time:</w:t>
      </w:r>
      <w:r w:rsidR="00AD473C" w:rsidRPr="00D24DAE">
        <w:tab/>
      </w:r>
    </w:p>
    <w:p w14:paraId="6C4262E6" w14:textId="08E3C3FB" w:rsidR="006652DD" w:rsidRPr="00D24DAE" w:rsidRDefault="006652DD" w:rsidP="006652DD">
      <w:pPr>
        <w:rPr>
          <w:rFonts w:eastAsiaTheme="majorEastAsia" w:cs="Open Sans"/>
          <w:b/>
          <w:bCs/>
          <w:sz w:val="22"/>
          <w:szCs w:val="28"/>
        </w:rPr>
      </w:pPr>
    </w:p>
    <w:p w14:paraId="1E59F28B" w14:textId="7DA54488" w:rsidR="00AA5778" w:rsidRPr="00D24DAE" w:rsidRDefault="00AA5778" w:rsidP="00AA5778"/>
    <w:sectPr w:rsidR="00AA5778" w:rsidRPr="00D24DAE" w:rsidSect="00BF4CAB">
      <w:pgSz w:w="15840" w:h="12240" w:orient="landscape"/>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BBAA7" w14:textId="77777777" w:rsidR="00542E9D" w:rsidRDefault="00542E9D" w:rsidP="00747117">
      <w:r>
        <w:separator/>
      </w:r>
    </w:p>
    <w:p w14:paraId="4AF489E2" w14:textId="77777777" w:rsidR="00542E9D" w:rsidRDefault="00542E9D"/>
    <w:p w14:paraId="225A8E8D" w14:textId="77777777" w:rsidR="00542E9D" w:rsidRDefault="00542E9D"/>
    <w:p w14:paraId="071B7CD6" w14:textId="77777777" w:rsidR="00542E9D" w:rsidRDefault="00542E9D"/>
    <w:p w14:paraId="4490C767" w14:textId="77777777" w:rsidR="00542E9D" w:rsidRDefault="00542E9D"/>
  </w:endnote>
  <w:endnote w:type="continuationSeparator" w:id="0">
    <w:p w14:paraId="58BEFA2A" w14:textId="77777777" w:rsidR="00542E9D" w:rsidRDefault="00542E9D" w:rsidP="00747117">
      <w:r>
        <w:continuationSeparator/>
      </w:r>
    </w:p>
    <w:p w14:paraId="31900722" w14:textId="77777777" w:rsidR="00542E9D" w:rsidRDefault="00542E9D"/>
    <w:p w14:paraId="7D6E7B8A" w14:textId="77777777" w:rsidR="00542E9D" w:rsidRDefault="00542E9D"/>
    <w:p w14:paraId="12865552" w14:textId="77777777" w:rsidR="00542E9D" w:rsidRDefault="00542E9D"/>
    <w:p w14:paraId="4683EBC0" w14:textId="77777777" w:rsidR="00542E9D" w:rsidRDefault="00542E9D"/>
  </w:endnote>
  <w:endnote w:type="continuationNotice" w:id="1">
    <w:p w14:paraId="40B4B896" w14:textId="77777777" w:rsidR="00542E9D" w:rsidRDefault="00542E9D"/>
    <w:p w14:paraId="701A176C" w14:textId="77777777" w:rsidR="00542E9D" w:rsidRDefault="00542E9D"/>
    <w:p w14:paraId="34018EA2" w14:textId="77777777" w:rsidR="00542E9D" w:rsidRDefault="00542E9D"/>
    <w:p w14:paraId="3AC9B531" w14:textId="77777777" w:rsidR="00542E9D" w:rsidRDefault="00542E9D"/>
    <w:p w14:paraId="6738F88F" w14:textId="77777777" w:rsidR="00542E9D" w:rsidRDefault="00542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Bold">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5711" w14:textId="77777777" w:rsidR="00070870" w:rsidRPr="0022089D" w:rsidRDefault="00070870" w:rsidP="009013C6">
    <w:pPr>
      <w:pStyle w:val="Footer"/>
      <w:jc w:val="center"/>
      <w:rPr>
        <w:rFonts w:ascii="Arial" w:hAnsi="Arial" w:cs="Arial"/>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97019"/>
      <w:docPartObj>
        <w:docPartGallery w:val="Page Numbers (Bottom of Page)"/>
        <w:docPartUnique/>
      </w:docPartObj>
    </w:sdtPr>
    <w:sdtEndPr>
      <w:rPr>
        <w:rFonts w:ascii="Arial" w:hAnsi="Arial" w:cs="Arial"/>
        <w:b w:val="0"/>
        <w:noProof/>
      </w:rPr>
    </w:sdtEndPr>
    <w:sdtContent>
      <w:p w14:paraId="7EBCC3A9" w14:textId="77777777" w:rsidR="00070870" w:rsidRPr="003B13D5" w:rsidRDefault="00070870"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2AAB21FB" w14:textId="77777777" w:rsidR="00070870" w:rsidRPr="009013C6" w:rsidRDefault="00070870" w:rsidP="009013C6">
    <w:pPr>
      <w:pStyle w:val="Footer"/>
      <w:spacing w:before="160"/>
      <w:jc w:val="center"/>
      <w:rPr>
        <w:rFonts w:ascii="Arial" w:hAnsi="Arial" w:cs="Arial"/>
        <w:b w:val="0"/>
      </w:rPr>
    </w:pPr>
    <w:r>
      <w:rPr>
        <w:rFonts w:ascii="Arial" w:hAnsi="Arial" w:cs="Arial"/>
        <w:b w:val="0"/>
        <w:noProof/>
      </w:rPr>
      <w:drawing>
        <wp:inline distT="0" distB="0" distL="0" distR="0" wp14:anchorId="6676B315" wp14:editId="72C1086A">
          <wp:extent cx="411074" cy="152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E989" w14:textId="4EF54AE4" w:rsidR="00070870" w:rsidRPr="00F27CC6" w:rsidRDefault="008429F8" w:rsidP="00F27CC6">
    <w:pPr>
      <w:pStyle w:val="Footer"/>
      <w:tabs>
        <w:tab w:val="left" w:pos="6060"/>
      </w:tabs>
      <w:spacing w:before="120"/>
      <w:jc w:val="center"/>
      <w:rPr>
        <w:rFonts w:ascii="Arial" w:hAnsi="Arial" w:cs="Arial"/>
        <w:b w:val="0"/>
      </w:rPr>
    </w:pPr>
    <w:sdt>
      <w:sdtPr>
        <w:id w:val="907966384"/>
        <w:docPartObj>
          <w:docPartGallery w:val="Page Numbers (Bottom of Page)"/>
          <w:docPartUnique/>
        </w:docPartObj>
      </w:sdtPr>
      <w:sdtEndPr>
        <w:rPr>
          <w:rFonts w:ascii="Arial" w:hAnsi="Arial" w:cs="Arial"/>
          <w:b w:val="0"/>
          <w:noProof/>
        </w:rPr>
      </w:sdtEndPr>
      <w:sdtContent>
        <w:r w:rsidR="00070870" w:rsidRPr="003B13D5">
          <w:rPr>
            <w:rFonts w:ascii="Arial" w:hAnsi="Arial" w:cs="Arial"/>
            <w:b w:val="0"/>
          </w:rPr>
          <w:fldChar w:fldCharType="begin"/>
        </w:r>
        <w:r w:rsidR="00070870" w:rsidRPr="003B13D5">
          <w:rPr>
            <w:rFonts w:ascii="Arial" w:hAnsi="Arial" w:cs="Arial"/>
            <w:b w:val="0"/>
          </w:rPr>
          <w:instrText xml:space="preserve"> PAGE   \* MERGEFORMAT </w:instrText>
        </w:r>
        <w:r w:rsidR="00070870" w:rsidRPr="003B13D5">
          <w:rPr>
            <w:rFonts w:ascii="Arial" w:hAnsi="Arial" w:cs="Arial"/>
            <w:b w:val="0"/>
          </w:rPr>
          <w:fldChar w:fldCharType="separate"/>
        </w:r>
        <w:r w:rsidR="00070870">
          <w:rPr>
            <w:rFonts w:ascii="Arial" w:hAnsi="Arial" w:cs="Arial"/>
            <w:b w:val="0"/>
            <w:noProof/>
          </w:rPr>
          <w:t>116</w:t>
        </w:r>
        <w:r w:rsidR="00070870" w:rsidRPr="003B13D5">
          <w:rPr>
            <w:rFonts w:ascii="Arial" w:hAnsi="Arial" w:cs="Arial"/>
            <w:b w:val="0"/>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813E" w14:textId="77777777" w:rsidR="00070870" w:rsidRPr="00F27CC6" w:rsidRDefault="008429F8" w:rsidP="00F27CC6">
    <w:pPr>
      <w:pStyle w:val="Footer"/>
      <w:tabs>
        <w:tab w:val="left" w:pos="6060"/>
      </w:tabs>
      <w:spacing w:before="120"/>
      <w:jc w:val="center"/>
      <w:rPr>
        <w:rFonts w:ascii="Arial" w:hAnsi="Arial" w:cs="Arial"/>
        <w:b w:val="0"/>
      </w:rPr>
    </w:pPr>
    <w:sdt>
      <w:sdtPr>
        <w:id w:val="-104267454"/>
        <w:docPartObj>
          <w:docPartGallery w:val="Page Numbers (Bottom of Page)"/>
          <w:docPartUnique/>
        </w:docPartObj>
      </w:sdtPr>
      <w:sdtEndPr>
        <w:rPr>
          <w:rFonts w:ascii="Arial" w:hAnsi="Arial" w:cs="Arial"/>
          <w:b w:val="0"/>
          <w:noProof/>
        </w:rPr>
      </w:sdtEndPr>
      <w:sdtContent>
        <w:r w:rsidR="00070870" w:rsidRPr="003B13D5">
          <w:rPr>
            <w:rFonts w:ascii="Arial" w:hAnsi="Arial" w:cs="Arial"/>
            <w:b w:val="0"/>
          </w:rPr>
          <w:fldChar w:fldCharType="begin"/>
        </w:r>
        <w:r w:rsidR="00070870" w:rsidRPr="003B13D5">
          <w:rPr>
            <w:rFonts w:ascii="Arial" w:hAnsi="Arial" w:cs="Arial"/>
            <w:b w:val="0"/>
          </w:rPr>
          <w:instrText xml:space="preserve"> PAGE   \* MERGEFORMAT </w:instrText>
        </w:r>
        <w:r w:rsidR="00070870" w:rsidRPr="003B13D5">
          <w:rPr>
            <w:rFonts w:ascii="Arial" w:hAnsi="Arial" w:cs="Arial"/>
            <w:b w:val="0"/>
          </w:rPr>
          <w:fldChar w:fldCharType="separate"/>
        </w:r>
        <w:r w:rsidR="00070870">
          <w:rPr>
            <w:rFonts w:ascii="Arial" w:hAnsi="Arial" w:cs="Arial"/>
            <w:b w:val="0"/>
            <w:noProof/>
          </w:rPr>
          <w:t>116</w:t>
        </w:r>
        <w:r w:rsidR="00070870" w:rsidRPr="003B13D5">
          <w:rPr>
            <w:rFonts w:ascii="Arial" w:hAnsi="Arial" w:cs="Arial"/>
            <w:b w:val="0"/>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7CF9" w14:textId="77777777" w:rsidR="00542E9D" w:rsidRDefault="00542E9D" w:rsidP="00747117">
      <w:r>
        <w:separator/>
      </w:r>
    </w:p>
    <w:p w14:paraId="7A900D88" w14:textId="77777777" w:rsidR="00542E9D" w:rsidRDefault="00542E9D"/>
    <w:p w14:paraId="036419A4" w14:textId="77777777" w:rsidR="00542E9D" w:rsidRDefault="00542E9D"/>
    <w:p w14:paraId="32385191" w14:textId="77777777" w:rsidR="00542E9D" w:rsidRDefault="00542E9D"/>
    <w:p w14:paraId="359DE8DD" w14:textId="77777777" w:rsidR="00542E9D" w:rsidRDefault="00542E9D"/>
  </w:footnote>
  <w:footnote w:type="continuationSeparator" w:id="0">
    <w:p w14:paraId="13001B7D" w14:textId="77777777" w:rsidR="00542E9D" w:rsidRDefault="00542E9D" w:rsidP="00747117">
      <w:r>
        <w:continuationSeparator/>
      </w:r>
    </w:p>
    <w:p w14:paraId="062B5079" w14:textId="77777777" w:rsidR="00542E9D" w:rsidRDefault="00542E9D"/>
    <w:p w14:paraId="46BADF10" w14:textId="77777777" w:rsidR="00542E9D" w:rsidRDefault="00542E9D"/>
    <w:p w14:paraId="0A0C4FFE" w14:textId="77777777" w:rsidR="00542E9D" w:rsidRDefault="00542E9D"/>
    <w:p w14:paraId="15657B53" w14:textId="77777777" w:rsidR="00542E9D" w:rsidRDefault="00542E9D"/>
  </w:footnote>
  <w:footnote w:type="continuationNotice" w:id="1">
    <w:p w14:paraId="2B31C4F5" w14:textId="77777777" w:rsidR="00542E9D" w:rsidRDefault="00542E9D"/>
    <w:p w14:paraId="2F5DA9DF" w14:textId="77777777" w:rsidR="00542E9D" w:rsidRDefault="00542E9D"/>
    <w:p w14:paraId="374A92B3" w14:textId="77777777" w:rsidR="00542E9D" w:rsidRDefault="00542E9D"/>
    <w:p w14:paraId="42EAA9D4" w14:textId="77777777" w:rsidR="00542E9D" w:rsidRDefault="00542E9D"/>
    <w:p w14:paraId="3F820AD3" w14:textId="77777777" w:rsidR="00542E9D" w:rsidRDefault="00542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391F" w14:textId="77777777" w:rsidR="00070870" w:rsidRDefault="00070870" w:rsidP="009013C6">
    <w:r>
      <w:rPr>
        <w:rFonts w:cs="Arial"/>
        <w:bCs/>
        <w:noProof/>
      </w:rPr>
      <w:t>T</w:t>
    </w:r>
    <w:r w:rsidRPr="00B72E43">
      <w:rPr>
        <w:rFonts w:cs="Arial"/>
        <w:bCs/>
        <w:noProof/>
      </w:rPr>
      <w:t>itle of Technical Repor</w:t>
    </w:r>
    <w:r>
      <w:rPr>
        <w:rFonts w:cs="Arial"/>
        <w:bCs/>
        <w:noProof/>
      </w:rPr>
      <w:t>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40EE" w14:textId="1569EFB0" w:rsidR="00612CCD" w:rsidRPr="00CB62E7" w:rsidRDefault="00612CCD" w:rsidP="00D04184">
    <w:pPr>
      <w:pStyle w:val="Header"/>
    </w:pPr>
    <w:r>
      <w:t>Community Planning and Development Committee</w:t>
    </w:r>
    <w:r w:rsidRPr="00435E6F">
      <w:t xml:space="preserve"> </w:t>
    </w:r>
    <w:r>
      <w:t>Annex—</w:t>
    </w:r>
    <w:r w:rsidRPr="00597E8B">
      <w:t xml:space="preserve"> </w:t>
    </w:r>
    <w:r w:rsidR="00403F29">
      <w:t>Community Engagement and</w:t>
    </w:r>
    <w:r w:rsidR="00403F29">
      <w:br/>
      <w:t>Long-term Planning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3073" w14:textId="2F6AE61B" w:rsidR="00070870" w:rsidRPr="00CB62E7" w:rsidRDefault="00070870" w:rsidP="00D04184">
    <w:pPr>
      <w:pStyle w:val="Header"/>
    </w:pPr>
    <w:r>
      <w:t>Economic Committee Annex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D16E" w14:textId="1564FF6C" w:rsidR="00070870" w:rsidRPr="00CB62E7" w:rsidRDefault="00070870" w:rsidP="00D04184">
    <w:pPr>
      <w:pStyle w:val="Header"/>
    </w:pPr>
    <w:r>
      <w:t>Economic Committee</w:t>
    </w:r>
    <w:r w:rsidRPr="00435E6F">
      <w:t xml:space="preserve"> </w:t>
    </w:r>
    <w:r>
      <w:t>Annex—Business Restoration, Retention, and Recruitment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9F1A" w14:textId="32086B21" w:rsidR="00070870" w:rsidRPr="00CB62E7" w:rsidRDefault="00070870" w:rsidP="00D04184">
    <w:pPr>
      <w:pStyle w:val="Header"/>
    </w:pPr>
    <w:r>
      <w:t>Economic Committee</w:t>
    </w:r>
    <w:r w:rsidRPr="00435E6F">
      <w:t xml:space="preserve"> </w:t>
    </w:r>
    <w:r>
      <w:t>Annex—Business Restoration, Retention, and Recruitment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C963" w14:textId="5B31AF41" w:rsidR="00070870" w:rsidRPr="00CB62E7" w:rsidRDefault="00070870" w:rsidP="00D04184">
    <w:pPr>
      <w:pStyle w:val="Header"/>
    </w:pPr>
    <w:r>
      <w:t>Economic Committee</w:t>
    </w:r>
    <w:r w:rsidRPr="00435E6F">
      <w:t xml:space="preserve"> </w:t>
    </w:r>
    <w:r>
      <w:t>Annex—</w:t>
    </w:r>
    <w:r w:rsidRPr="00C6496F">
      <w:t xml:space="preserve"> </w:t>
    </w:r>
    <w:r>
      <w:t>Employment and Workforce Support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DA57" w14:textId="28035E05" w:rsidR="00070870" w:rsidRPr="00CB62E7" w:rsidRDefault="00070870" w:rsidP="00D04184">
    <w:pPr>
      <w:pStyle w:val="Header"/>
    </w:pPr>
    <w:r>
      <w:t>Economic Committee</w:t>
    </w:r>
    <w:r w:rsidRPr="00435E6F">
      <w:t xml:space="preserve"> </w:t>
    </w:r>
    <w:r>
      <w:t>Annex—Employment and Workforce Support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8621" w14:textId="785F552C" w:rsidR="00070870" w:rsidRPr="00CB62E7" w:rsidRDefault="00070870" w:rsidP="00D04184">
    <w:pPr>
      <w:pStyle w:val="Header"/>
    </w:pPr>
    <w:r>
      <w:t>Economic Committee</w:t>
    </w:r>
    <w:r w:rsidRPr="00435E6F">
      <w:t xml:space="preserve"> </w:t>
    </w:r>
    <w:r>
      <w:t>Annex—</w:t>
    </w:r>
    <w:r w:rsidRPr="00C6496F">
      <w:t xml:space="preserve"> </w:t>
    </w:r>
    <w:r>
      <w:t>Business Recovery Centers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D342" w14:textId="0AB7938E" w:rsidR="00070870" w:rsidRPr="00CB62E7" w:rsidRDefault="00070870" w:rsidP="00D04184">
    <w:pPr>
      <w:pStyle w:val="Header"/>
    </w:pPr>
    <w:r>
      <w:t>Economic Committee</w:t>
    </w:r>
    <w:r w:rsidRPr="00435E6F">
      <w:t xml:space="preserve"> </w:t>
    </w:r>
    <w:r>
      <w:t>Annex—Business Recovery Centers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7BE6" w14:textId="2453281B" w:rsidR="00070870" w:rsidRPr="00D04184" w:rsidRDefault="00070870" w:rsidP="00D04184">
    <w:pPr>
      <w:pStyle w:val="Header"/>
    </w:pPr>
    <w:r w:rsidRPr="00D04184">
      <w:t>Health and Social Services Committee Annex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3585" w14:textId="77777777" w:rsidR="00070870" w:rsidRPr="00CB62E7" w:rsidRDefault="00070870" w:rsidP="00D04184">
    <w:pPr>
      <w:pStyle w:val="Header"/>
    </w:pPr>
    <w:r>
      <w:t>Health and Social Services Committee</w:t>
    </w:r>
    <w:r w:rsidRPr="00435E6F">
      <w:t xml:space="preserve"> </w:t>
    </w:r>
    <w:r>
      <w:t>Annex—Donations and Volunteers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270D" w14:textId="54A4779C" w:rsidR="00070870" w:rsidRPr="000E477C" w:rsidRDefault="00070870" w:rsidP="008118D6">
    <w:pPr>
      <w:pStyle w:val="HeaderTitle"/>
      <w:rPr>
        <w:rFonts w:ascii="Verdana" w:hAnsi="Verdana" w:cs="Segoe UI"/>
      </w:rPr>
    </w:pPr>
    <w:r w:rsidRPr="000E477C">
      <w:rPr>
        <w:rFonts w:ascii="Verdana" w:hAnsi="Verdana" w:cs="Segoe UI"/>
        <w:highlight w:val="lightGray"/>
      </w:rPr>
      <w:t>(</w:t>
    </w:r>
    <w:r w:rsidRPr="000E477C">
      <w:rPr>
        <w:rFonts w:ascii="Verdana" w:hAnsi="Verdana" w:cs="Segoe UI"/>
        <w:color w:val="FF0000"/>
        <w:highlight w:val="lightGray"/>
      </w:rPr>
      <w:t>NAME OF JURISDICTION</w:t>
    </w:r>
    <w:r w:rsidRPr="000E477C">
      <w:rPr>
        <w:rFonts w:ascii="Verdana" w:hAnsi="Verdana" w:cs="Segoe UI"/>
        <w:highlight w:val="lightGray"/>
      </w:rPr>
      <w:t>)</w:t>
    </w:r>
    <w:r w:rsidRPr="000E477C">
      <w:rPr>
        <w:rFonts w:ascii="Verdana" w:hAnsi="Verdana" w:cs="Segoe UI"/>
      </w:rPr>
      <w:t xml:space="preserve"> </w:t>
    </w:r>
    <w:r w:rsidR="0065474A">
      <w:rPr>
        <w:rFonts w:ascii="Verdana" w:hAnsi="Verdana" w:cs="Segoe UI"/>
      </w:rPr>
      <w:t>PRE-</w:t>
    </w:r>
    <w:r w:rsidRPr="000E477C">
      <w:rPr>
        <w:rFonts w:ascii="Verdana" w:hAnsi="Verdana" w:cs="Segoe UI"/>
      </w:rPr>
      <w:t>DISASTER RECOVERY PLAN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83EE" w14:textId="0536B93B" w:rsidR="00070870" w:rsidRPr="00CB62E7" w:rsidRDefault="00070870" w:rsidP="00D04184">
    <w:pPr>
      <w:pStyle w:val="Header"/>
    </w:pPr>
    <w:r>
      <w:t>Health and Social Services Committee</w:t>
    </w:r>
    <w:r w:rsidRPr="00435E6F">
      <w:t xml:space="preserve"> </w:t>
    </w:r>
    <w:r>
      <w:t>Annex—</w:t>
    </w:r>
    <w:r w:rsidRPr="00C6496F">
      <w:t xml:space="preserve"> </w:t>
    </w:r>
    <w:r>
      <w:t>Public Health and Medical Services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E299" w14:textId="43B71BCA" w:rsidR="00070870" w:rsidRPr="00CB62E7" w:rsidRDefault="00070870" w:rsidP="00D04184">
    <w:pPr>
      <w:pStyle w:val="Header"/>
    </w:pPr>
    <w:r>
      <w:t>Health and Social Services Committee</w:t>
    </w:r>
    <w:r w:rsidRPr="00435E6F">
      <w:t xml:space="preserve"> </w:t>
    </w:r>
    <w:r>
      <w:t>Annex—Individual and Family Services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B365" w14:textId="77777777" w:rsidR="00070870" w:rsidRPr="00CB62E7" w:rsidRDefault="00070870" w:rsidP="00D04184">
    <w:pPr>
      <w:pStyle w:val="Header"/>
    </w:pPr>
    <w:r>
      <w:t>Health and Social Services Committee</w:t>
    </w:r>
    <w:r w:rsidRPr="00435E6F">
      <w:t xml:space="preserve"> </w:t>
    </w:r>
    <w:r>
      <w:t>Annex—Public Health and Medical Services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29A5" w14:textId="35F5CF3E" w:rsidR="00070870" w:rsidRPr="00CB62E7" w:rsidRDefault="00070870" w:rsidP="00D04184">
    <w:pPr>
      <w:pStyle w:val="Header"/>
    </w:pPr>
    <w:r>
      <w:t>Health and Social Services Committee</w:t>
    </w:r>
    <w:r w:rsidRPr="00435E6F">
      <w:t xml:space="preserve"> </w:t>
    </w:r>
    <w:r>
      <w:t>Annex—</w:t>
    </w:r>
    <w:r w:rsidRPr="00C6496F">
      <w:t xml:space="preserve"> </w:t>
    </w:r>
    <w:r>
      <w:t>Schools and Academic Institutions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5F49" w14:textId="0513D3AB" w:rsidR="00070870" w:rsidRPr="00CB62E7" w:rsidRDefault="00070870" w:rsidP="00D04184">
    <w:pPr>
      <w:pStyle w:val="Header"/>
    </w:pPr>
    <w:r>
      <w:t>Health and Social Services Committee</w:t>
    </w:r>
    <w:r w:rsidRPr="00435E6F">
      <w:t xml:space="preserve"> </w:t>
    </w:r>
    <w:r>
      <w:t>Annex—Schools and Academic Institutions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BE74" w14:textId="32E7E635" w:rsidR="00070870" w:rsidRPr="00CB62E7" w:rsidRDefault="00070870" w:rsidP="00D04184">
    <w:pPr>
      <w:pStyle w:val="Header"/>
    </w:pPr>
    <w:r>
      <w:t>Housing Committee</w:t>
    </w:r>
    <w:r w:rsidRPr="00435E6F">
      <w:t xml:space="preserve"> </w:t>
    </w:r>
    <w:r>
      <w:t>Annex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79CE" w14:textId="4B20E7BD" w:rsidR="00070870" w:rsidRPr="00CB62E7" w:rsidRDefault="00070870" w:rsidP="00D04184">
    <w:pPr>
      <w:pStyle w:val="Header"/>
    </w:pPr>
    <w:r>
      <w:t>Housing Committee</w:t>
    </w:r>
    <w:r w:rsidRPr="00435E6F">
      <w:t xml:space="preserve"> </w:t>
    </w:r>
    <w:r>
      <w:t>Annex</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DBF9" w14:textId="38E2F9CE" w:rsidR="00070870" w:rsidRPr="00CB62E7" w:rsidRDefault="00070870" w:rsidP="00D04184">
    <w:pPr>
      <w:pStyle w:val="Header"/>
    </w:pPr>
    <w:r>
      <w:t>Housing Committee</w:t>
    </w:r>
    <w:r w:rsidRPr="00435E6F">
      <w:t xml:space="preserve"> </w:t>
    </w:r>
    <w:r>
      <w:t>Annex—Housing Availability and Needs Assessment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832A" w14:textId="7BF58569" w:rsidR="00070870" w:rsidRPr="00CB62E7" w:rsidRDefault="00070870" w:rsidP="00D04184">
    <w:pPr>
      <w:pStyle w:val="Header"/>
    </w:pPr>
    <w:r>
      <w:t>Housing Committee</w:t>
    </w:r>
    <w:r w:rsidRPr="00435E6F">
      <w:t xml:space="preserve"> </w:t>
    </w:r>
    <w:r>
      <w:t>Annex—</w:t>
    </w:r>
    <w:r w:rsidRPr="00C6496F">
      <w:t xml:space="preserve"> </w:t>
    </w:r>
    <w:r>
      <w:t>Housing Availability and Needs Assessment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753C" w14:textId="0A23E430" w:rsidR="00070870" w:rsidRPr="00CB62E7" w:rsidRDefault="00070870" w:rsidP="00D04184">
    <w:pPr>
      <w:pStyle w:val="Header"/>
    </w:pPr>
    <w:r>
      <w:t>Housing Committee</w:t>
    </w:r>
    <w:r w:rsidRPr="00435E6F">
      <w:t xml:space="preserve"> </w:t>
    </w:r>
    <w:r>
      <w:t>Annex—Short-term Housing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4127" w14:textId="77777777" w:rsidR="00070870" w:rsidRPr="00CB62E7" w:rsidRDefault="00070870" w:rsidP="00D04184">
    <w:pPr>
      <w:pStyle w:val="Header"/>
    </w:pPr>
    <w:r>
      <w:t>Land Use Planning and Development Committee</w:t>
    </w:r>
    <w:r w:rsidRPr="00435E6F">
      <w:t xml:space="preserve"> </w:t>
    </w:r>
    <w:r>
      <w:t>Annex</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B038" w14:textId="7550EB5C" w:rsidR="00070870" w:rsidRPr="00CB62E7" w:rsidRDefault="00070870" w:rsidP="00D04184">
    <w:pPr>
      <w:pStyle w:val="Header"/>
    </w:pPr>
    <w:r>
      <w:t>Housing Committee</w:t>
    </w:r>
    <w:r w:rsidRPr="00435E6F">
      <w:t xml:space="preserve"> </w:t>
    </w:r>
    <w:r>
      <w:t>Annex—</w:t>
    </w:r>
    <w:r w:rsidRPr="00C6496F">
      <w:t xml:space="preserve"> </w:t>
    </w:r>
    <w:r>
      <w:t>Short-term Housing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FB6A" w14:textId="1BDA3E04" w:rsidR="00070870" w:rsidRPr="00CB62E7" w:rsidRDefault="00070870" w:rsidP="00D04184">
    <w:pPr>
      <w:pStyle w:val="Header"/>
    </w:pPr>
    <w:r>
      <w:t>Housing Committee</w:t>
    </w:r>
    <w:r w:rsidRPr="00435E6F">
      <w:t xml:space="preserve"> </w:t>
    </w:r>
    <w:r>
      <w:t>Annex—Long-term Housing</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DCEE" w14:textId="1F0FA055" w:rsidR="00070870" w:rsidRPr="00CB62E7" w:rsidRDefault="00070870" w:rsidP="00D04184">
    <w:pPr>
      <w:pStyle w:val="Header"/>
    </w:pPr>
    <w:r>
      <w:t>Housing Committee</w:t>
    </w:r>
    <w:r w:rsidRPr="00435E6F">
      <w:t xml:space="preserve"> </w:t>
    </w:r>
    <w:r>
      <w:t>Annex—Long-term Housing</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B7C8" w14:textId="3F426B85" w:rsidR="00070870" w:rsidRPr="00CB62E7" w:rsidRDefault="00070870" w:rsidP="00D04184">
    <w:pPr>
      <w:pStyle w:val="Header"/>
    </w:pPr>
    <w:r>
      <w:t>Infrastructure Committee</w:t>
    </w:r>
    <w:r w:rsidRPr="00435E6F">
      <w:t xml:space="preserve"> </w:t>
    </w:r>
    <w:r>
      <w:t>Annex</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3690" w14:textId="5EB0859B" w:rsidR="00070870" w:rsidRPr="00CB62E7" w:rsidRDefault="00070870" w:rsidP="00D04184">
    <w:pPr>
      <w:pStyle w:val="Header"/>
    </w:pPr>
    <w:r>
      <w:t>Infrastructure Committee</w:t>
    </w:r>
    <w:r w:rsidRPr="00435E6F">
      <w:t xml:space="preserve"> </w:t>
    </w:r>
    <w:r>
      <w:t>Annex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198F" w14:textId="3839F11D" w:rsidR="00070870" w:rsidRPr="00CB62E7" w:rsidRDefault="00070870" w:rsidP="00D04184">
    <w:pPr>
      <w:pStyle w:val="Header"/>
    </w:pPr>
    <w:r>
      <w:t>Infrastructure Committee</w:t>
    </w:r>
    <w:r w:rsidRPr="00435E6F">
      <w:t xml:space="preserve"> </w:t>
    </w:r>
    <w:r>
      <w:t>Annex—</w:t>
    </w:r>
    <w:r w:rsidRPr="00597E8B">
      <w:t xml:space="preserve"> </w:t>
    </w:r>
    <w:r>
      <w:t>Damage Assessment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B39F" w14:textId="3A510A9D" w:rsidR="00070870" w:rsidRPr="00CB62E7" w:rsidRDefault="00070870" w:rsidP="00D04184">
    <w:pPr>
      <w:pStyle w:val="Header"/>
    </w:pPr>
    <w:r>
      <w:t>Infrastructure Committee</w:t>
    </w:r>
    <w:r w:rsidRPr="00435E6F">
      <w:t xml:space="preserve"> </w:t>
    </w:r>
    <w:r>
      <w:t>Annex—Damage Assessment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AD39" w14:textId="73124CC0" w:rsidR="00070870" w:rsidRPr="00CB62E7" w:rsidRDefault="00070870" w:rsidP="00D04184">
    <w:pPr>
      <w:pStyle w:val="Header"/>
    </w:pPr>
    <w:r>
      <w:t>Infrastructure Committee</w:t>
    </w:r>
    <w:r w:rsidRPr="00435E6F">
      <w:t xml:space="preserve"> </w:t>
    </w:r>
    <w:r>
      <w:t>Annex—</w:t>
    </w:r>
    <w:r w:rsidRPr="00597E8B">
      <w:t xml:space="preserve"> </w:t>
    </w:r>
    <w:r>
      <w:t>Debris Management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614C" w14:textId="38F0C399" w:rsidR="00070870" w:rsidRPr="00CB62E7" w:rsidRDefault="00070870" w:rsidP="00D04184">
    <w:pPr>
      <w:pStyle w:val="Header"/>
    </w:pPr>
    <w:r>
      <w:t>Infrastructure Committee</w:t>
    </w:r>
    <w:r w:rsidRPr="00435E6F">
      <w:t xml:space="preserve"> </w:t>
    </w:r>
    <w:r>
      <w:t>Annex—Debris Management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2CD5" w14:textId="3A13767C" w:rsidR="00070870" w:rsidRPr="00CB62E7" w:rsidRDefault="00070870" w:rsidP="00D04184">
    <w:pPr>
      <w:pStyle w:val="Header"/>
    </w:pPr>
    <w:r>
      <w:t>Infrastructure Committee</w:t>
    </w:r>
    <w:r w:rsidRPr="00435E6F">
      <w:t xml:space="preserve"> </w:t>
    </w:r>
    <w:r>
      <w:t>Annex—</w:t>
    </w:r>
    <w:r w:rsidRPr="00597E8B">
      <w:t xml:space="preserve"> </w:t>
    </w:r>
    <w:r>
      <w:t>Utility Restoration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C847" w14:textId="77777777" w:rsidR="00070870" w:rsidRPr="00CB62E7" w:rsidRDefault="00070870" w:rsidP="00D04184">
    <w:pPr>
      <w:pStyle w:val="Header"/>
    </w:pPr>
    <w:r>
      <w:t>Community Planning and Development Committee</w:t>
    </w:r>
    <w:r w:rsidRPr="00435E6F">
      <w:t xml:space="preserve"> </w:t>
    </w:r>
    <w:r>
      <w:t>Annex</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B139" w14:textId="1D907D77" w:rsidR="00070870" w:rsidRPr="00CB62E7" w:rsidRDefault="00070870" w:rsidP="00D04184">
    <w:pPr>
      <w:pStyle w:val="Header"/>
    </w:pPr>
    <w:r>
      <w:t>Infrastructure Committee</w:t>
    </w:r>
    <w:r w:rsidRPr="00435E6F">
      <w:t xml:space="preserve"> </w:t>
    </w:r>
    <w:r>
      <w:t>Annex—Utility Restoration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F008" w14:textId="2305201C" w:rsidR="00070870" w:rsidRPr="00CB62E7" w:rsidRDefault="00070870" w:rsidP="00D04184">
    <w:pPr>
      <w:pStyle w:val="Header"/>
    </w:pPr>
    <w:r>
      <w:t>Infrastructure Committee</w:t>
    </w:r>
    <w:r w:rsidRPr="00435E6F">
      <w:t xml:space="preserve"> </w:t>
    </w:r>
    <w:r>
      <w:t>Annex—</w:t>
    </w:r>
    <w:r w:rsidRPr="00597E8B">
      <w:t xml:space="preserve"> </w:t>
    </w:r>
    <w:r>
      <w:t>Transportation Restoration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9021" w14:textId="1C234980" w:rsidR="00070870" w:rsidRPr="00CB62E7" w:rsidRDefault="00070870" w:rsidP="00D04184">
    <w:pPr>
      <w:pStyle w:val="Header"/>
    </w:pPr>
    <w:r>
      <w:t>Infrastructure Committee</w:t>
    </w:r>
    <w:r w:rsidRPr="00435E6F">
      <w:t xml:space="preserve"> </w:t>
    </w:r>
    <w:r>
      <w:t>Annex—Transportation Restoration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13C8" w14:textId="51863FC9" w:rsidR="00070870" w:rsidRPr="00CB62E7" w:rsidRDefault="00070870" w:rsidP="00D04184">
    <w:pPr>
      <w:pStyle w:val="Header"/>
    </w:pPr>
    <w:r>
      <w:t>Infrastructure Committee</w:t>
    </w:r>
    <w:r w:rsidRPr="00435E6F">
      <w:t xml:space="preserve"> </w:t>
    </w:r>
    <w:r>
      <w:t>Annex—</w:t>
    </w:r>
    <w:r w:rsidRPr="00597E8B">
      <w:t xml:space="preserve"> </w:t>
    </w:r>
    <w:r>
      <w:t>Public Facility Repair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4C2D" w14:textId="7DAC1440" w:rsidR="00070870" w:rsidRPr="00CB62E7" w:rsidRDefault="00070870" w:rsidP="00D04184">
    <w:pPr>
      <w:pStyle w:val="Header"/>
    </w:pPr>
    <w:r>
      <w:t>Infrastructure Committee</w:t>
    </w:r>
    <w:r w:rsidRPr="00435E6F">
      <w:t xml:space="preserve"> </w:t>
    </w:r>
    <w:r>
      <w:t>Annex—Public Facility Repair</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71E8" w14:textId="191D9DE4" w:rsidR="00070870" w:rsidRPr="00CB62E7" w:rsidRDefault="00070870" w:rsidP="00D04184">
    <w:pPr>
      <w:pStyle w:val="Header"/>
    </w:pPr>
    <w:r>
      <w:t>Natural and Cultural Resources Committee</w:t>
    </w:r>
    <w:r w:rsidRPr="00435E6F">
      <w:t xml:space="preserve"> </w:t>
    </w:r>
    <w:r>
      <w:t>Annex</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54B1" w14:textId="28EEA4FE" w:rsidR="00070870" w:rsidRPr="00CB62E7" w:rsidRDefault="00070870" w:rsidP="00D04184">
    <w:pPr>
      <w:pStyle w:val="Header"/>
    </w:pPr>
    <w:r>
      <w:t>Natural and Cultural Resources Committee</w:t>
    </w:r>
    <w:r w:rsidRPr="00435E6F">
      <w:t xml:space="preserve"> </w:t>
    </w:r>
    <w:r>
      <w:t>Annex</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4F77" w14:textId="35E21CB2" w:rsidR="00070870" w:rsidRPr="00CB62E7" w:rsidRDefault="00070870" w:rsidP="00D04184">
    <w:pPr>
      <w:pStyle w:val="Header"/>
    </w:pPr>
    <w:r>
      <w:t>Natural and Cultural Resources Committee</w:t>
    </w:r>
    <w:r w:rsidRPr="00435E6F">
      <w:t xml:space="preserve"> </w:t>
    </w:r>
    <w:r>
      <w:t>Annex—Environmental Remediation and Restoration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0362" w14:textId="773D9469" w:rsidR="00070870" w:rsidRPr="00CB62E7" w:rsidRDefault="00070870" w:rsidP="00D04184">
    <w:pPr>
      <w:pStyle w:val="Header"/>
    </w:pPr>
    <w:r>
      <w:t>Natural and Cultural Resources Committee</w:t>
    </w:r>
    <w:r w:rsidRPr="00435E6F">
      <w:t xml:space="preserve"> </w:t>
    </w:r>
    <w:r>
      <w:t>Annex—</w:t>
    </w:r>
    <w:r w:rsidRPr="001D507D">
      <w:t xml:space="preserve"> </w:t>
    </w:r>
    <w:r>
      <w:t>Environmental Remediation and Restoration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CA2B" w14:textId="3B461A1D" w:rsidR="00070870" w:rsidRPr="00CB62E7" w:rsidRDefault="00070870" w:rsidP="00D04184">
    <w:pPr>
      <w:pStyle w:val="Header"/>
    </w:pPr>
    <w:r>
      <w:t>Natural and Cultural Resources Committee</w:t>
    </w:r>
    <w:r w:rsidRPr="00435E6F">
      <w:t xml:space="preserve"> </w:t>
    </w:r>
    <w:r>
      <w:t>Annex—Community Arts and Recreation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A245" w14:textId="77777777" w:rsidR="002A2AF3" w:rsidRPr="00CB62E7" w:rsidRDefault="002A2AF3" w:rsidP="00D04184">
    <w:pPr>
      <w:pStyle w:val="Header"/>
    </w:pPr>
    <w:r>
      <w:t>Economic Committee</w:t>
    </w:r>
    <w:r w:rsidRPr="00435E6F">
      <w:t xml:space="preserve"> </w:t>
    </w:r>
    <w:r>
      <w:t>Annex</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FF5C" w14:textId="2C878521" w:rsidR="00070870" w:rsidRPr="00CB62E7" w:rsidRDefault="00070870" w:rsidP="00D04184">
    <w:pPr>
      <w:pStyle w:val="Header"/>
    </w:pPr>
    <w:r>
      <w:t>Natural and Cultural Resources Committee</w:t>
    </w:r>
    <w:r w:rsidRPr="00435E6F">
      <w:t xml:space="preserve"> </w:t>
    </w:r>
    <w:r>
      <w:t>Annex—</w:t>
    </w:r>
    <w:r w:rsidRPr="001D507D">
      <w:t xml:space="preserve"> </w:t>
    </w:r>
    <w:r>
      <w:t>Community Arts and Recreation</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6C8B" w14:textId="1B65E139" w:rsidR="00070870" w:rsidRPr="001D507D" w:rsidRDefault="00070870" w:rsidP="00D04184">
    <w:pPr>
      <w:pStyle w:val="Header"/>
    </w:pPr>
    <w:r>
      <w:t>Natural and Cultural Resources Committee</w:t>
    </w:r>
    <w:r w:rsidRPr="00435E6F">
      <w:t xml:space="preserve"> </w:t>
    </w:r>
    <w:r>
      <w:t>Annex</w:t>
    </w:r>
    <w:r w:rsidRPr="001D507D">
      <w:t xml:space="preserve"> —</w:t>
    </w:r>
    <w:r>
      <w:t>Historic Preservation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72E3" w14:textId="7D2F56D3" w:rsidR="00070870" w:rsidRPr="00CB62E7" w:rsidRDefault="00070870" w:rsidP="00D04184">
    <w:pPr>
      <w:pStyle w:val="Header"/>
    </w:pPr>
    <w:r>
      <w:t>Natural and Cultural Resources Committee</w:t>
    </w:r>
    <w:r w:rsidRPr="00435E6F">
      <w:t xml:space="preserve"> </w:t>
    </w:r>
    <w:r>
      <w:t>Annex—</w:t>
    </w:r>
    <w:r w:rsidRPr="001D507D">
      <w:t xml:space="preserve"> </w:t>
    </w:r>
    <w:r>
      <w:t>Historic Preservation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89CF" w14:textId="29804F43" w:rsidR="00B32A0D" w:rsidRPr="00CB62E7" w:rsidRDefault="00B32A0D" w:rsidP="00D04184">
    <w:pPr>
      <w:pStyle w:val="Header"/>
    </w:pPr>
    <w:r>
      <w:t>Natural and Cultural Resources Committee</w:t>
    </w:r>
    <w:r w:rsidRPr="00435E6F">
      <w:t xml:space="preserve"> </w:t>
    </w:r>
    <w:r>
      <w:t>Annex—</w:t>
    </w:r>
    <w:r w:rsidRPr="001D507D">
      <w:t xml:space="preserve"> </w:t>
    </w:r>
    <w:r>
      <w:t>Agriculture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A0DA" w14:textId="5E84A1AC" w:rsidR="00070870" w:rsidRPr="00CB62E7" w:rsidRDefault="00070870" w:rsidP="00D04184">
    <w:pPr>
      <w:pStyle w:val="Header"/>
    </w:pPr>
    <w:r>
      <w:t>Appendix A: Recovery Action Plan Template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9857" w14:textId="77777777" w:rsidR="002A2AF3" w:rsidRPr="00CB62E7" w:rsidRDefault="002A2AF3" w:rsidP="00D04184">
    <w:pPr>
      <w:pStyle w:val="Header"/>
    </w:pPr>
    <w:r>
      <w:t>Community</w:t>
    </w:r>
    <w:r w:rsidRPr="00597E8B">
      <w:t xml:space="preserve"> Planning and Development </w:t>
    </w:r>
    <w:r>
      <w:t>Committee</w:t>
    </w:r>
    <w:r w:rsidRPr="00597E8B">
      <w:t xml:space="preserve"> Annex—</w:t>
    </w:r>
    <w:r>
      <w:t>Hazard Mitigation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1AC2" w14:textId="77777777" w:rsidR="00403F29" w:rsidRPr="00CB62E7" w:rsidRDefault="00403F29" w:rsidP="00D04184">
    <w:pPr>
      <w:pStyle w:val="Header"/>
    </w:pPr>
    <w:r>
      <w:t>Community</w:t>
    </w:r>
    <w:r w:rsidRPr="00597E8B">
      <w:t xml:space="preserve"> Planning and Development </w:t>
    </w:r>
    <w:r>
      <w:t>Committee</w:t>
    </w:r>
    <w:r w:rsidRPr="00597E8B">
      <w:t xml:space="preserve"> Annex—</w:t>
    </w:r>
    <w:r>
      <w:t>Inspections and Permitting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9844" w14:textId="42CAF3AF" w:rsidR="00403F29" w:rsidRPr="00CB62E7" w:rsidRDefault="00403F29" w:rsidP="00D04184">
    <w:pPr>
      <w:pStyle w:val="Header"/>
    </w:pPr>
    <w:r>
      <w:t>Community</w:t>
    </w:r>
    <w:r w:rsidRPr="00597E8B">
      <w:t xml:space="preserve"> Planning and Development </w:t>
    </w:r>
    <w:r>
      <w:t>Committee</w:t>
    </w:r>
    <w:r w:rsidRPr="00597E8B">
      <w:t xml:space="preserve"> Annex—</w:t>
    </w:r>
    <w:r>
      <w:t>Community Engagement</w:t>
    </w:r>
    <w:r>
      <w:br/>
      <w:t>and Long-term Planning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DC41" w14:textId="77777777" w:rsidR="00612CCD" w:rsidRPr="00CB62E7" w:rsidRDefault="00612CCD" w:rsidP="00D04184">
    <w:pPr>
      <w:pStyle w:val="Header"/>
    </w:pPr>
    <w:r>
      <w:t>Land Use Planning and Development Committee</w:t>
    </w:r>
    <w:r w:rsidRPr="00435E6F">
      <w:t xml:space="preserve"> </w:t>
    </w:r>
    <w:r>
      <w:t>Annex—Inspections and Permitting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778"/>
    <w:multiLevelType w:val="multilevel"/>
    <w:tmpl w:val="6422D824"/>
    <w:lvl w:ilvl="0">
      <w:start w:val="1"/>
      <w:numFmt w:val="bullet"/>
      <w:pStyle w:val="Table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 w15:restartNumberingAfterBreak="0">
    <w:nsid w:val="039E6145"/>
    <w:multiLevelType w:val="multilevel"/>
    <w:tmpl w:val="3760C84A"/>
    <w:styleLink w:val="NumberedList"/>
    <w:lvl w:ilvl="0">
      <w:start w:val="1"/>
      <w:numFmt w:val="upperLetter"/>
      <w:pStyle w:val="ListNumber"/>
      <w:lvlText w:val="%1."/>
      <w:lvlJc w:val="left"/>
      <w:pPr>
        <w:ind w:left="720" w:hanging="720"/>
      </w:pPr>
      <w:rPr>
        <w:rFonts w:ascii="Arial" w:hAnsi="Arial" w:hint="default"/>
        <w:b/>
        <w:sz w:val="26"/>
      </w:rPr>
    </w:lvl>
    <w:lvl w:ilvl="1">
      <w:start w:val="1"/>
      <w:numFmt w:val="decimal"/>
      <w:pStyle w:val="ListNumber2"/>
      <w:lvlText w:val="%2."/>
      <w:lvlJc w:val="left"/>
      <w:pPr>
        <w:ind w:left="1440" w:hanging="720"/>
      </w:pPr>
      <w:rPr>
        <w:rFonts w:ascii="Arial" w:hAnsi="Arial" w:hint="default"/>
        <w:sz w:val="24"/>
      </w:rPr>
    </w:lvl>
    <w:lvl w:ilvl="2">
      <w:start w:val="1"/>
      <w:numFmt w:val="lowerLetter"/>
      <w:pStyle w:val="ListNumber3"/>
      <w:lvlText w:val="%3."/>
      <w:lvlJc w:val="right"/>
      <w:pPr>
        <w:ind w:left="2160" w:hanging="720"/>
      </w:pPr>
      <w:rPr>
        <w:rFonts w:hint="default"/>
      </w:rPr>
    </w:lvl>
    <w:lvl w:ilvl="3">
      <w:start w:val="1"/>
      <w:numFmt w:val="lowerRoman"/>
      <w:pStyle w:val="ListNumber4"/>
      <w:lvlText w:val="%4."/>
      <w:lvlJc w:val="left"/>
      <w:pPr>
        <w:ind w:left="2880" w:hanging="720"/>
      </w:pPr>
      <w:rPr>
        <w:rFonts w:hint="default"/>
      </w:rPr>
    </w:lvl>
    <w:lvl w:ilvl="4">
      <w:start w:val="1"/>
      <w:numFmt w:val="decimal"/>
      <w:pStyle w:val="ListNumber5"/>
      <w:lvlText w:val="(%5)"/>
      <w:lvlJc w:val="left"/>
      <w:pPr>
        <w:ind w:left="3600" w:hanging="720"/>
      </w:pPr>
      <w:rPr>
        <w:rFonts w:hint="default"/>
      </w:rPr>
    </w:lvl>
    <w:lvl w:ilvl="5">
      <w:start w:val="1"/>
      <w:numFmt w:val="lowerLetter"/>
      <w:pStyle w:val="ListNumber6"/>
      <w:lvlText w:val="(%6)"/>
      <w:lvlJc w:val="right"/>
      <w:pPr>
        <w:ind w:left="4320" w:hanging="720"/>
      </w:pPr>
      <w:rPr>
        <w:rFonts w:hint="default"/>
      </w:rPr>
    </w:lvl>
    <w:lvl w:ilvl="6">
      <w:start w:val="1"/>
      <w:numFmt w:val="lowerRoman"/>
      <w:pStyle w:val="ListNumber7"/>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2" w15:restartNumberingAfterBreak="0">
    <w:nsid w:val="053C7884"/>
    <w:multiLevelType w:val="multilevel"/>
    <w:tmpl w:val="7CD0C2D0"/>
    <w:lvl w:ilvl="0">
      <w:start w:val="11"/>
      <w:numFmt w:val="bullet"/>
      <w:pStyle w:val="Tablebullet0"/>
      <w:lvlText w:val=""/>
      <w:lvlJc w:val="left"/>
      <w:pPr>
        <w:tabs>
          <w:tab w:val="num" w:pos="216"/>
        </w:tabs>
        <w:ind w:left="216" w:hanging="216"/>
      </w:pPr>
      <w:rPr>
        <w:rFonts w:ascii="Wingdings" w:hAnsi="Wingdings" w:hint="default"/>
        <w:b w:val="0"/>
        <w:i w:val="0"/>
        <w:caps w:val="0"/>
        <w:strike w:val="0"/>
        <w:dstrike w:val="0"/>
        <w:vanish w:val="0"/>
        <w:color w:val="000000"/>
        <w:spacing w:val="0"/>
        <w:w w:val="91"/>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cs="Times New Roman" w:hint="default"/>
      </w:rPr>
    </w:lvl>
    <w:lvl w:ilvl="6">
      <w:start w:val="1"/>
      <w:numFmt w:val="decimal"/>
      <w:lvlText w:val="%7."/>
      <w:lvlJc w:val="left"/>
      <w:pPr>
        <w:tabs>
          <w:tab w:val="num" w:pos="3258"/>
        </w:tabs>
        <w:ind w:left="3258" w:hanging="360"/>
      </w:pPr>
      <w:rPr>
        <w:rFonts w:cs="Times New Roman" w:hint="default"/>
      </w:rPr>
    </w:lvl>
    <w:lvl w:ilvl="7">
      <w:start w:val="1"/>
      <w:numFmt w:val="lowerLetter"/>
      <w:lvlText w:val="%8."/>
      <w:lvlJc w:val="left"/>
      <w:pPr>
        <w:tabs>
          <w:tab w:val="num" w:pos="3618"/>
        </w:tabs>
        <w:ind w:left="3618" w:hanging="360"/>
      </w:pPr>
      <w:rPr>
        <w:rFonts w:cs="Times New Roman" w:hint="default"/>
      </w:rPr>
    </w:lvl>
    <w:lvl w:ilvl="8">
      <w:start w:val="1"/>
      <w:numFmt w:val="lowerRoman"/>
      <w:lvlText w:val="%9."/>
      <w:lvlJc w:val="left"/>
      <w:pPr>
        <w:tabs>
          <w:tab w:val="num" w:pos="3978"/>
        </w:tabs>
        <w:ind w:left="3978" w:hanging="360"/>
      </w:pPr>
      <w:rPr>
        <w:rFonts w:cs="Times New Roman" w:hint="default"/>
      </w:rPr>
    </w:lvl>
  </w:abstractNum>
  <w:abstractNum w:abstractNumId="3" w15:restartNumberingAfterBreak="0">
    <w:nsid w:val="08000FD2"/>
    <w:multiLevelType w:val="hybridMultilevel"/>
    <w:tmpl w:val="04301B8A"/>
    <w:lvl w:ilvl="0" w:tplc="D9C84A26">
      <w:start w:val="1"/>
      <w:numFmt w:val="bullet"/>
      <w:pStyle w:val="square"/>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sz w:val="24"/>
      </w:rPr>
    </w:lvl>
    <w:lvl w:ilvl="3" w:tplc="04090001">
      <w:start w:val="1"/>
      <w:numFmt w:val="bullet"/>
      <w:lvlText w:val=""/>
      <w:lvlJc w:val="left"/>
      <w:pPr>
        <w:tabs>
          <w:tab w:val="num" w:pos="3600"/>
        </w:tabs>
        <w:ind w:left="3600" w:hanging="360"/>
      </w:pPr>
      <w:rPr>
        <w:rFonts w:ascii="Symbol" w:hAnsi="Symbol" w:hint="default"/>
        <w:sz w:val="24"/>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5" w15:restartNumberingAfterBreak="0">
    <w:nsid w:val="0BD928C4"/>
    <w:multiLevelType w:val="multilevel"/>
    <w:tmpl w:val="44061B5E"/>
    <w:lvl w:ilvl="0">
      <w:start w:val="1"/>
      <w:numFmt w:val="bullet"/>
      <w:pStyle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6" w15:restartNumberingAfterBreak="0">
    <w:nsid w:val="235E187F"/>
    <w:multiLevelType w:val="multilevel"/>
    <w:tmpl w:val="3760C84A"/>
    <w:numStyleLink w:val="NumberedList"/>
  </w:abstractNum>
  <w:abstractNum w:abstractNumId="7"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E02499"/>
    <w:multiLevelType w:val="multilevel"/>
    <w:tmpl w:val="921A6470"/>
    <w:lvl w:ilvl="0">
      <w:start w:val="1"/>
      <w:numFmt w:val="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9"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10"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11" w15:restartNumberingAfterBreak="0">
    <w:nsid w:val="53A0595A"/>
    <w:multiLevelType w:val="hybridMultilevel"/>
    <w:tmpl w:val="69184CDE"/>
    <w:lvl w:ilvl="0" w:tplc="46101F50">
      <w:start w:val="1"/>
      <w:numFmt w:val="bullet"/>
      <w:pStyle w:val="OL5"/>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E3868"/>
    <w:multiLevelType w:val="hybridMultilevel"/>
    <w:tmpl w:val="73ECB4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9D13A06"/>
    <w:multiLevelType w:val="multilevel"/>
    <w:tmpl w:val="1A348550"/>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15"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595A49"/>
    <w:multiLevelType w:val="multilevel"/>
    <w:tmpl w:val="60922A30"/>
    <w:lvl w:ilvl="0">
      <w:start w:val="1"/>
      <w:numFmt w:val="upperLetter"/>
      <w:pStyle w:val="Heading9"/>
      <w:suff w:val="nothing"/>
      <w:lvlText w:val="Appendix %1: "/>
      <w:lvlJc w:val="left"/>
      <w:pPr>
        <w:ind w:left="0" w:firstLine="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 w15:restartNumberingAfterBreak="0">
    <w:nsid w:val="7C465B75"/>
    <w:multiLevelType w:val="multilevel"/>
    <w:tmpl w:val="DA40759A"/>
    <w:lvl w:ilvl="0">
      <w:start w:val="1"/>
      <w:numFmt w:val="upperRoman"/>
      <w:pStyle w:val="Heading1"/>
      <w:lvlText w:val="%1."/>
      <w:lvlJc w:val="left"/>
      <w:pPr>
        <w:tabs>
          <w:tab w:val="num" w:pos="720"/>
        </w:tabs>
        <w:ind w:left="720" w:hanging="720"/>
      </w:pPr>
      <w:rPr>
        <w:rFonts w:hint="default"/>
        <w:b/>
        <w:i w:val="0"/>
        <w:color w:val="2D2963"/>
        <w:sz w:val="38"/>
      </w:rPr>
    </w:lvl>
    <w:lvl w:ilvl="1">
      <w:start w:val="1"/>
      <w:numFmt w:val="upperLetter"/>
      <w:lvlText w:val="%2."/>
      <w:lvlJc w:val="left"/>
      <w:pPr>
        <w:tabs>
          <w:tab w:val="num" w:pos="1440"/>
        </w:tabs>
        <w:ind w:left="1440" w:hanging="720"/>
      </w:pPr>
      <w:rPr>
        <w:rFonts w:ascii="Segoe UI" w:hAnsi="Segoe UI" w:cs="Segoe UI" w:hint="default"/>
        <w:b/>
        <w:i w:val="0"/>
        <w:sz w:val="20"/>
      </w:rPr>
    </w:lvl>
    <w:lvl w:ilvl="2">
      <w:start w:val="1"/>
      <w:numFmt w:val="bullet"/>
      <w:pStyle w:val="OL4"/>
      <w:lvlText w:val=""/>
      <w:lvlJc w:val="left"/>
      <w:pPr>
        <w:tabs>
          <w:tab w:val="num" w:pos="2160"/>
        </w:tabs>
        <w:ind w:left="2160" w:hanging="720"/>
      </w:pPr>
      <w:rPr>
        <w:rFonts w:ascii="Symbol" w:hAnsi="Symbol" w:hint="default"/>
        <w:b w:val="0"/>
        <w:i w:val="0"/>
        <w:sz w:val="20"/>
      </w:rPr>
    </w:lvl>
    <w:lvl w:ilvl="3">
      <w:start w:val="1"/>
      <w:numFmt w:val="lowerLetter"/>
      <w:lvlText w:val="%4."/>
      <w:lvlJc w:val="left"/>
      <w:pPr>
        <w:tabs>
          <w:tab w:val="num" w:pos="2880"/>
        </w:tabs>
        <w:ind w:left="2880" w:hanging="720"/>
      </w:pPr>
      <w:rPr>
        <w:rFonts w:ascii="Arial" w:hAnsi="Arial" w:hint="default"/>
        <w:b w:val="0"/>
        <w:i w:val="0"/>
        <w:sz w:val="20"/>
      </w:rPr>
    </w:lvl>
    <w:lvl w:ilvl="4">
      <w:start w:val="1"/>
      <w:numFmt w:val="lowerRoman"/>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19" w15:restartNumberingAfterBreak="0">
    <w:nsid w:val="7E61109A"/>
    <w:multiLevelType w:val="multilevel"/>
    <w:tmpl w:val="5002BE86"/>
    <w:lvl w:ilvl="0">
      <w:start w:val="1"/>
      <w:numFmt w:val="decimal"/>
      <w:pStyle w:val="Number"/>
      <w:lvlText w:val="%1."/>
      <w:lvlJc w:val="left"/>
      <w:pPr>
        <w:tabs>
          <w:tab w:val="num" w:pos="360"/>
        </w:tabs>
        <w:ind w:left="720" w:hanging="360"/>
      </w:pPr>
      <w:rPr>
        <w:rFonts w:hint="default"/>
      </w:rPr>
    </w:lvl>
    <w:lvl w:ilvl="1">
      <w:start w:val="1"/>
      <w:numFmt w:val="lowerLetter"/>
      <w:pStyle w:val="NL2"/>
      <w:lvlText w:val="%2."/>
      <w:lvlJc w:val="left"/>
      <w:pPr>
        <w:tabs>
          <w:tab w:val="num" w:pos="720"/>
        </w:tabs>
        <w:ind w:left="1080" w:hanging="360"/>
      </w:pPr>
      <w:rPr>
        <w:rFonts w:hint="default"/>
      </w:rPr>
    </w:lvl>
    <w:lvl w:ilvl="2">
      <w:start w:val="1"/>
      <w:numFmt w:val="lowerRoman"/>
      <w:pStyle w:val="NL3"/>
      <w:lvlText w:val="%3."/>
      <w:lvlJc w:val="left"/>
      <w:pPr>
        <w:tabs>
          <w:tab w:val="num" w:pos="1080"/>
        </w:tabs>
        <w:ind w:left="1440" w:hanging="360"/>
      </w:pPr>
      <w:rPr>
        <w:rFonts w:hint="default"/>
      </w:rPr>
    </w:lvl>
    <w:lvl w:ilvl="3">
      <w:start w:val="1"/>
      <w:numFmt w:val="decimal"/>
      <w:pStyle w:val="NL4"/>
      <w:lvlText w:val="%4)"/>
      <w:lvlJc w:val="left"/>
      <w:pPr>
        <w:tabs>
          <w:tab w:val="num" w:pos="1440"/>
        </w:tabs>
        <w:ind w:left="1800" w:hanging="360"/>
      </w:pPr>
      <w:rPr>
        <w:rFonts w:hint="default"/>
      </w:rPr>
    </w:lvl>
    <w:lvl w:ilvl="4">
      <w:start w:val="1"/>
      <w:numFmt w:val="lowerLetter"/>
      <w:pStyle w:val="NL5"/>
      <w:lvlText w:val="%5)"/>
      <w:lvlJc w:val="left"/>
      <w:pPr>
        <w:tabs>
          <w:tab w:val="num" w:pos="1800"/>
        </w:tabs>
        <w:ind w:left="2160" w:hanging="360"/>
      </w:pPr>
      <w:rPr>
        <w:rFonts w:hint="default"/>
      </w:rPr>
    </w:lvl>
    <w:lvl w:ilvl="5">
      <w:start w:val="1"/>
      <w:numFmt w:val="lowerRoman"/>
      <w:pStyle w:val="NL6"/>
      <w:lvlText w:val="%6)"/>
      <w:lvlJc w:val="left"/>
      <w:pPr>
        <w:tabs>
          <w:tab w:val="num" w:pos="2160"/>
        </w:tabs>
        <w:ind w:left="2520" w:hanging="360"/>
      </w:pPr>
      <w:rPr>
        <w:rFonts w:hint="default"/>
      </w:rPr>
    </w:lvl>
    <w:lvl w:ilvl="6">
      <w:start w:val="1"/>
      <w:numFmt w:val="decimal"/>
      <w:pStyle w:val="NL7"/>
      <w:lvlText w:val="(%7)"/>
      <w:lvlJc w:val="left"/>
      <w:pPr>
        <w:tabs>
          <w:tab w:val="num" w:pos="2520"/>
        </w:tabs>
        <w:ind w:left="2880" w:hanging="360"/>
      </w:pPr>
      <w:rPr>
        <w:rFonts w:hint="default"/>
      </w:rPr>
    </w:lvl>
    <w:lvl w:ilvl="7">
      <w:start w:val="1"/>
      <w:numFmt w:val="lowerLetter"/>
      <w:pStyle w:val="NL8"/>
      <w:lvlText w:val="(%8)"/>
      <w:lvlJc w:val="left"/>
      <w:pPr>
        <w:tabs>
          <w:tab w:val="num" w:pos="2880"/>
        </w:tabs>
        <w:ind w:left="3240" w:hanging="360"/>
      </w:pPr>
      <w:rPr>
        <w:rFonts w:hint="default"/>
      </w:rPr>
    </w:lvl>
    <w:lvl w:ilvl="8">
      <w:start w:val="1"/>
      <w:numFmt w:val="lowerRoman"/>
      <w:pStyle w:val="NL9"/>
      <w:lvlText w:val="(%9)"/>
      <w:lvlJc w:val="left"/>
      <w:pPr>
        <w:tabs>
          <w:tab w:val="num" w:pos="3240"/>
        </w:tabs>
        <w:ind w:left="3600" w:hanging="360"/>
      </w:pPr>
      <w:rPr>
        <w:rFonts w:hint="default"/>
      </w:rPr>
    </w:lvl>
  </w:abstractNum>
  <w:num w:numId="1" w16cid:durableId="377781518">
    <w:abstractNumId w:val="4"/>
  </w:num>
  <w:num w:numId="2" w16cid:durableId="1603882151">
    <w:abstractNumId w:val="7"/>
  </w:num>
  <w:num w:numId="3" w16cid:durableId="1707175313">
    <w:abstractNumId w:val="15"/>
  </w:num>
  <w:num w:numId="4" w16cid:durableId="833032434">
    <w:abstractNumId w:val="12"/>
  </w:num>
  <w:num w:numId="5" w16cid:durableId="1410078313">
    <w:abstractNumId w:val="0"/>
  </w:num>
  <w:num w:numId="6" w16cid:durableId="499854271">
    <w:abstractNumId w:val="3"/>
  </w:num>
  <w:num w:numId="7" w16cid:durableId="1517957586">
    <w:abstractNumId w:val="2"/>
  </w:num>
  <w:num w:numId="8" w16cid:durableId="2092193677">
    <w:abstractNumId w:val="10"/>
  </w:num>
  <w:num w:numId="9" w16cid:durableId="612396210">
    <w:abstractNumId w:val="16"/>
  </w:num>
  <w:num w:numId="10" w16cid:durableId="766116761">
    <w:abstractNumId w:val="5"/>
  </w:num>
  <w:num w:numId="11" w16cid:durableId="1901480602">
    <w:abstractNumId w:val="17"/>
  </w:num>
  <w:num w:numId="12" w16cid:durableId="803697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5520811">
    <w:abstractNumId w:val="19"/>
  </w:num>
  <w:num w:numId="14" w16cid:durableId="1091773707">
    <w:abstractNumId w:val="18"/>
  </w:num>
  <w:num w:numId="15" w16cid:durableId="1203712450">
    <w:abstractNumId w:val="8"/>
  </w:num>
  <w:num w:numId="16" w16cid:durableId="834996419">
    <w:abstractNumId w:val="14"/>
  </w:num>
  <w:num w:numId="17" w16cid:durableId="1060635921">
    <w:abstractNumId w:val="1"/>
  </w:num>
  <w:num w:numId="18" w16cid:durableId="113787865">
    <w:abstractNumId w:val="6"/>
  </w:num>
  <w:num w:numId="19" w16cid:durableId="1109350868">
    <w:abstractNumId w:val="11"/>
  </w:num>
  <w:num w:numId="20" w16cid:durableId="198353895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4F0"/>
    <w:rsid w:val="000001C7"/>
    <w:rsid w:val="000010B9"/>
    <w:rsid w:val="00002409"/>
    <w:rsid w:val="00002C5D"/>
    <w:rsid w:val="00004DB6"/>
    <w:rsid w:val="0000539F"/>
    <w:rsid w:val="00005710"/>
    <w:rsid w:val="000057EA"/>
    <w:rsid w:val="00005C79"/>
    <w:rsid w:val="0000701D"/>
    <w:rsid w:val="000101E8"/>
    <w:rsid w:val="00010271"/>
    <w:rsid w:val="00010C61"/>
    <w:rsid w:val="0001143A"/>
    <w:rsid w:val="00011BD1"/>
    <w:rsid w:val="000120BC"/>
    <w:rsid w:val="0001267F"/>
    <w:rsid w:val="00013359"/>
    <w:rsid w:val="000142C7"/>
    <w:rsid w:val="00016602"/>
    <w:rsid w:val="00016F1D"/>
    <w:rsid w:val="000206F4"/>
    <w:rsid w:val="00020CFC"/>
    <w:rsid w:val="0002273D"/>
    <w:rsid w:val="00022AE2"/>
    <w:rsid w:val="00022B0F"/>
    <w:rsid w:val="00023780"/>
    <w:rsid w:val="00024136"/>
    <w:rsid w:val="00024AB4"/>
    <w:rsid w:val="0002609E"/>
    <w:rsid w:val="0002715D"/>
    <w:rsid w:val="000274F0"/>
    <w:rsid w:val="00030263"/>
    <w:rsid w:val="00031510"/>
    <w:rsid w:val="00033934"/>
    <w:rsid w:val="00034AB9"/>
    <w:rsid w:val="00034E1D"/>
    <w:rsid w:val="00034F70"/>
    <w:rsid w:val="000365F6"/>
    <w:rsid w:val="00036632"/>
    <w:rsid w:val="00036A7D"/>
    <w:rsid w:val="00037681"/>
    <w:rsid w:val="00040185"/>
    <w:rsid w:val="000405B2"/>
    <w:rsid w:val="0004069F"/>
    <w:rsid w:val="00040B13"/>
    <w:rsid w:val="00040D84"/>
    <w:rsid w:val="00040FB3"/>
    <w:rsid w:val="00041697"/>
    <w:rsid w:val="0004240E"/>
    <w:rsid w:val="00042A7C"/>
    <w:rsid w:val="00043F42"/>
    <w:rsid w:val="00045BB3"/>
    <w:rsid w:val="00047400"/>
    <w:rsid w:val="00047769"/>
    <w:rsid w:val="00050D3A"/>
    <w:rsid w:val="000518A2"/>
    <w:rsid w:val="00054633"/>
    <w:rsid w:val="00056862"/>
    <w:rsid w:val="0005686C"/>
    <w:rsid w:val="00060249"/>
    <w:rsid w:val="000618D5"/>
    <w:rsid w:val="00061FA4"/>
    <w:rsid w:val="00064AE5"/>
    <w:rsid w:val="00064D1F"/>
    <w:rsid w:val="00064DB3"/>
    <w:rsid w:val="0006501E"/>
    <w:rsid w:val="000653BA"/>
    <w:rsid w:val="00065A52"/>
    <w:rsid w:val="00066E7C"/>
    <w:rsid w:val="000676A1"/>
    <w:rsid w:val="00067E1F"/>
    <w:rsid w:val="00070870"/>
    <w:rsid w:val="0007095D"/>
    <w:rsid w:val="000711DA"/>
    <w:rsid w:val="00071455"/>
    <w:rsid w:val="00071BF3"/>
    <w:rsid w:val="0007259B"/>
    <w:rsid w:val="00072809"/>
    <w:rsid w:val="00072F8C"/>
    <w:rsid w:val="00073B26"/>
    <w:rsid w:val="00074485"/>
    <w:rsid w:val="000748A2"/>
    <w:rsid w:val="000749F7"/>
    <w:rsid w:val="00074DD2"/>
    <w:rsid w:val="000755E7"/>
    <w:rsid w:val="00075684"/>
    <w:rsid w:val="00075917"/>
    <w:rsid w:val="00075C03"/>
    <w:rsid w:val="00076029"/>
    <w:rsid w:val="000763DC"/>
    <w:rsid w:val="000764A0"/>
    <w:rsid w:val="000764C1"/>
    <w:rsid w:val="00076A91"/>
    <w:rsid w:val="0007770D"/>
    <w:rsid w:val="000803D2"/>
    <w:rsid w:val="000808DF"/>
    <w:rsid w:val="000810F8"/>
    <w:rsid w:val="00081472"/>
    <w:rsid w:val="0008214C"/>
    <w:rsid w:val="00083AA0"/>
    <w:rsid w:val="00083E2A"/>
    <w:rsid w:val="000840B2"/>
    <w:rsid w:val="000841F0"/>
    <w:rsid w:val="00084C45"/>
    <w:rsid w:val="00086D80"/>
    <w:rsid w:val="00090B43"/>
    <w:rsid w:val="000912EC"/>
    <w:rsid w:val="00091D50"/>
    <w:rsid w:val="000926F8"/>
    <w:rsid w:val="00093CAD"/>
    <w:rsid w:val="00093EE3"/>
    <w:rsid w:val="0009455A"/>
    <w:rsid w:val="00094F55"/>
    <w:rsid w:val="00095E08"/>
    <w:rsid w:val="00096608"/>
    <w:rsid w:val="0009683F"/>
    <w:rsid w:val="0009733F"/>
    <w:rsid w:val="0009758C"/>
    <w:rsid w:val="000A0026"/>
    <w:rsid w:val="000A0C74"/>
    <w:rsid w:val="000A1108"/>
    <w:rsid w:val="000A1A05"/>
    <w:rsid w:val="000A1AD4"/>
    <w:rsid w:val="000A236D"/>
    <w:rsid w:val="000A46B2"/>
    <w:rsid w:val="000A5524"/>
    <w:rsid w:val="000A6C1B"/>
    <w:rsid w:val="000A6DBF"/>
    <w:rsid w:val="000A7440"/>
    <w:rsid w:val="000A7BBD"/>
    <w:rsid w:val="000B05AB"/>
    <w:rsid w:val="000B0FAB"/>
    <w:rsid w:val="000B1850"/>
    <w:rsid w:val="000B308B"/>
    <w:rsid w:val="000B309F"/>
    <w:rsid w:val="000B35A5"/>
    <w:rsid w:val="000B3AEF"/>
    <w:rsid w:val="000B3D16"/>
    <w:rsid w:val="000B486B"/>
    <w:rsid w:val="000B48F8"/>
    <w:rsid w:val="000B511D"/>
    <w:rsid w:val="000B5584"/>
    <w:rsid w:val="000B55B0"/>
    <w:rsid w:val="000B608A"/>
    <w:rsid w:val="000B6270"/>
    <w:rsid w:val="000B75E7"/>
    <w:rsid w:val="000C09E9"/>
    <w:rsid w:val="000C3062"/>
    <w:rsid w:val="000C42F8"/>
    <w:rsid w:val="000C4430"/>
    <w:rsid w:val="000C45FA"/>
    <w:rsid w:val="000C62EB"/>
    <w:rsid w:val="000C69B2"/>
    <w:rsid w:val="000C70FC"/>
    <w:rsid w:val="000D09A7"/>
    <w:rsid w:val="000D0E02"/>
    <w:rsid w:val="000D19D6"/>
    <w:rsid w:val="000D2A85"/>
    <w:rsid w:val="000D4258"/>
    <w:rsid w:val="000D4B5B"/>
    <w:rsid w:val="000D57D0"/>
    <w:rsid w:val="000D6431"/>
    <w:rsid w:val="000D6B75"/>
    <w:rsid w:val="000E06FB"/>
    <w:rsid w:val="000E0B31"/>
    <w:rsid w:val="000E1CE9"/>
    <w:rsid w:val="000E1DDF"/>
    <w:rsid w:val="000E26F6"/>
    <w:rsid w:val="000E2752"/>
    <w:rsid w:val="000E35AF"/>
    <w:rsid w:val="000E38E5"/>
    <w:rsid w:val="000E39FB"/>
    <w:rsid w:val="000E477C"/>
    <w:rsid w:val="000E48F7"/>
    <w:rsid w:val="000E4FC9"/>
    <w:rsid w:val="000E5EA2"/>
    <w:rsid w:val="000E7994"/>
    <w:rsid w:val="000F2368"/>
    <w:rsid w:val="000F2DC0"/>
    <w:rsid w:val="000F3281"/>
    <w:rsid w:val="000F3C45"/>
    <w:rsid w:val="000F4469"/>
    <w:rsid w:val="000F4C2A"/>
    <w:rsid w:val="000F5006"/>
    <w:rsid w:val="000F5890"/>
    <w:rsid w:val="000F7579"/>
    <w:rsid w:val="000F7F60"/>
    <w:rsid w:val="00100315"/>
    <w:rsid w:val="00102161"/>
    <w:rsid w:val="00102EE3"/>
    <w:rsid w:val="00104A8E"/>
    <w:rsid w:val="00106969"/>
    <w:rsid w:val="00107DE4"/>
    <w:rsid w:val="00107EBB"/>
    <w:rsid w:val="0011037F"/>
    <w:rsid w:val="00110763"/>
    <w:rsid w:val="0011231F"/>
    <w:rsid w:val="00113A49"/>
    <w:rsid w:val="0011414D"/>
    <w:rsid w:val="00114E6B"/>
    <w:rsid w:val="001156A5"/>
    <w:rsid w:val="001158B7"/>
    <w:rsid w:val="00116581"/>
    <w:rsid w:val="00116AC9"/>
    <w:rsid w:val="00117052"/>
    <w:rsid w:val="001179C2"/>
    <w:rsid w:val="001206CA"/>
    <w:rsid w:val="00120CC3"/>
    <w:rsid w:val="00121529"/>
    <w:rsid w:val="00122B79"/>
    <w:rsid w:val="00122F8E"/>
    <w:rsid w:val="0012368B"/>
    <w:rsid w:val="0012421E"/>
    <w:rsid w:val="00124C26"/>
    <w:rsid w:val="00124C57"/>
    <w:rsid w:val="00125D15"/>
    <w:rsid w:val="00125DC7"/>
    <w:rsid w:val="001266CF"/>
    <w:rsid w:val="001276A3"/>
    <w:rsid w:val="001277A1"/>
    <w:rsid w:val="00127DFC"/>
    <w:rsid w:val="00130B2C"/>
    <w:rsid w:val="00131D77"/>
    <w:rsid w:val="00132880"/>
    <w:rsid w:val="00133E4A"/>
    <w:rsid w:val="00133E6B"/>
    <w:rsid w:val="001356A9"/>
    <w:rsid w:val="001356E2"/>
    <w:rsid w:val="00135C8D"/>
    <w:rsid w:val="00136E3C"/>
    <w:rsid w:val="0013702B"/>
    <w:rsid w:val="00137B46"/>
    <w:rsid w:val="0014166C"/>
    <w:rsid w:val="0014306F"/>
    <w:rsid w:val="001437B9"/>
    <w:rsid w:val="0014402D"/>
    <w:rsid w:val="001445A0"/>
    <w:rsid w:val="00144ECE"/>
    <w:rsid w:val="001452FE"/>
    <w:rsid w:val="001467A3"/>
    <w:rsid w:val="001479C3"/>
    <w:rsid w:val="00150CD5"/>
    <w:rsid w:val="001536C7"/>
    <w:rsid w:val="001536F4"/>
    <w:rsid w:val="001538D0"/>
    <w:rsid w:val="00154262"/>
    <w:rsid w:val="001549DE"/>
    <w:rsid w:val="00154A93"/>
    <w:rsid w:val="0015530D"/>
    <w:rsid w:val="00155C08"/>
    <w:rsid w:val="0015613B"/>
    <w:rsid w:val="0015704C"/>
    <w:rsid w:val="0015724D"/>
    <w:rsid w:val="001576CD"/>
    <w:rsid w:val="001576FC"/>
    <w:rsid w:val="00157D22"/>
    <w:rsid w:val="00160495"/>
    <w:rsid w:val="00161430"/>
    <w:rsid w:val="00162419"/>
    <w:rsid w:val="0016294C"/>
    <w:rsid w:val="00162C86"/>
    <w:rsid w:val="00163C88"/>
    <w:rsid w:val="00165674"/>
    <w:rsid w:val="001657FD"/>
    <w:rsid w:val="001666EA"/>
    <w:rsid w:val="00167148"/>
    <w:rsid w:val="0016715A"/>
    <w:rsid w:val="0016719B"/>
    <w:rsid w:val="00170041"/>
    <w:rsid w:val="00170235"/>
    <w:rsid w:val="00170818"/>
    <w:rsid w:val="00170965"/>
    <w:rsid w:val="001719AC"/>
    <w:rsid w:val="00172C00"/>
    <w:rsid w:val="001735AD"/>
    <w:rsid w:val="001740C4"/>
    <w:rsid w:val="001755CF"/>
    <w:rsid w:val="00176E4A"/>
    <w:rsid w:val="00177620"/>
    <w:rsid w:val="00180A7E"/>
    <w:rsid w:val="00180FE4"/>
    <w:rsid w:val="00181272"/>
    <w:rsid w:val="00181580"/>
    <w:rsid w:val="00181FFF"/>
    <w:rsid w:val="00182464"/>
    <w:rsid w:val="00183A7A"/>
    <w:rsid w:val="00183F5F"/>
    <w:rsid w:val="0018552A"/>
    <w:rsid w:val="001865D6"/>
    <w:rsid w:val="0018752B"/>
    <w:rsid w:val="001908CF"/>
    <w:rsid w:val="001918A2"/>
    <w:rsid w:val="00192401"/>
    <w:rsid w:val="00192AC3"/>
    <w:rsid w:val="00192BFE"/>
    <w:rsid w:val="00193C3E"/>
    <w:rsid w:val="00193E67"/>
    <w:rsid w:val="00193F55"/>
    <w:rsid w:val="001A110B"/>
    <w:rsid w:val="001A127B"/>
    <w:rsid w:val="001A1A93"/>
    <w:rsid w:val="001A1F3D"/>
    <w:rsid w:val="001A2B64"/>
    <w:rsid w:val="001A4EA6"/>
    <w:rsid w:val="001A4EC3"/>
    <w:rsid w:val="001A59BA"/>
    <w:rsid w:val="001A59F9"/>
    <w:rsid w:val="001A5CFD"/>
    <w:rsid w:val="001A61C1"/>
    <w:rsid w:val="001A651D"/>
    <w:rsid w:val="001A668F"/>
    <w:rsid w:val="001A6C5C"/>
    <w:rsid w:val="001A6CB2"/>
    <w:rsid w:val="001A6DC1"/>
    <w:rsid w:val="001A70A2"/>
    <w:rsid w:val="001A74A3"/>
    <w:rsid w:val="001A74AD"/>
    <w:rsid w:val="001B017A"/>
    <w:rsid w:val="001B0779"/>
    <w:rsid w:val="001B193C"/>
    <w:rsid w:val="001B1B89"/>
    <w:rsid w:val="001B1BAD"/>
    <w:rsid w:val="001B1C2A"/>
    <w:rsid w:val="001B363D"/>
    <w:rsid w:val="001B3ACB"/>
    <w:rsid w:val="001B4595"/>
    <w:rsid w:val="001B55A9"/>
    <w:rsid w:val="001B5DF2"/>
    <w:rsid w:val="001B715E"/>
    <w:rsid w:val="001C0A82"/>
    <w:rsid w:val="001C12FA"/>
    <w:rsid w:val="001C3BB2"/>
    <w:rsid w:val="001C40A7"/>
    <w:rsid w:val="001C47BB"/>
    <w:rsid w:val="001C492D"/>
    <w:rsid w:val="001C6A09"/>
    <w:rsid w:val="001C6DF4"/>
    <w:rsid w:val="001C6F88"/>
    <w:rsid w:val="001D1558"/>
    <w:rsid w:val="001D1A3E"/>
    <w:rsid w:val="001D1BA0"/>
    <w:rsid w:val="001D2490"/>
    <w:rsid w:val="001D2FC3"/>
    <w:rsid w:val="001D3749"/>
    <w:rsid w:val="001D3DC0"/>
    <w:rsid w:val="001D421A"/>
    <w:rsid w:val="001D79B8"/>
    <w:rsid w:val="001E0154"/>
    <w:rsid w:val="001E02FF"/>
    <w:rsid w:val="001E05FE"/>
    <w:rsid w:val="001E0661"/>
    <w:rsid w:val="001E2427"/>
    <w:rsid w:val="001E264D"/>
    <w:rsid w:val="001E2927"/>
    <w:rsid w:val="001E584E"/>
    <w:rsid w:val="001E64B5"/>
    <w:rsid w:val="001E707C"/>
    <w:rsid w:val="001E7115"/>
    <w:rsid w:val="001E72D5"/>
    <w:rsid w:val="001E747E"/>
    <w:rsid w:val="001F1118"/>
    <w:rsid w:val="001F58A3"/>
    <w:rsid w:val="001F5FE1"/>
    <w:rsid w:val="001F66D3"/>
    <w:rsid w:val="001F7140"/>
    <w:rsid w:val="001F7C1B"/>
    <w:rsid w:val="0020188F"/>
    <w:rsid w:val="00202187"/>
    <w:rsid w:val="00202D78"/>
    <w:rsid w:val="0020368A"/>
    <w:rsid w:val="002049CF"/>
    <w:rsid w:val="00204A93"/>
    <w:rsid w:val="002054E9"/>
    <w:rsid w:val="002062C8"/>
    <w:rsid w:val="00206DBB"/>
    <w:rsid w:val="00206DF8"/>
    <w:rsid w:val="00206E4A"/>
    <w:rsid w:val="0020760D"/>
    <w:rsid w:val="0021173A"/>
    <w:rsid w:val="00211FB3"/>
    <w:rsid w:val="00214411"/>
    <w:rsid w:val="0021482A"/>
    <w:rsid w:val="00215AE2"/>
    <w:rsid w:val="00216A45"/>
    <w:rsid w:val="00217C32"/>
    <w:rsid w:val="0022089D"/>
    <w:rsid w:val="0022140B"/>
    <w:rsid w:val="00221FF6"/>
    <w:rsid w:val="00222046"/>
    <w:rsid w:val="002224DC"/>
    <w:rsid w:val="00222748"/>
    <w:rsid w:val="002231B6"/>
    <w:rsid w:val="00223311"/>
    <w:rsid w:val="00223A98"/>
    <w:rsid w:val="002249F7"/>
    <w:rsid w:val="002250CC"/>
    <w:rsid w:val="00227CA7"/>
    <w:rsid w:val="002316C9"/>
    <w:rsid w:val="002329D8"/>
    <w:rsid w:val="002333C4"/>
    <w:rsid w:val="00233942"/>
    <w:rsid w:val="0023451B"/>
    <w:rsid w:val="00234781"/>
    <w:rsid w:val="002349EB"/>
    <w:rsid w:val="002368E7"/>
    <w:rsid w:val="00236F56"/>
    <w:rsid w:val="002406C4"/>
    <w:rsid w:val="00240A8C"/>
    <w:rsid w:val="0024269D"/>
    <w:rsid w:val="00242B7E"/>
    <w:rsid w:val="00242D7A"/>
    <w:rsid w:val="00242E7A"/>
    <w:rsid w:val="00243A8E"/>
    <w:rsid w:val="00243E70"/>
    <w:rsid w:val="00245740"/>
    <w:rsid w:val="0025011D"/>
    <w:rsid w:val="002506F4"/>
    <w:rsid w:val="00250CF7"/>
    <w:rsid w:val="00251FAD"/>
    <w:rsid w:val="002521A1"/>
    <w:rsid w:val="00252295"/>
    <w:rsid w:val="00252EBD"/>
    <w:rsid w:val="00254779"/>
    <w:rsid w:val="00254B6F"/>
    <w:rsid w:val="00254D4E"/>
    <w:rsid w:val="00254DF8"/>
    <w:rsid w:val="0025504E"/>
    <w:rsid w:val="00257734"/>
    <w:rsid w:val="00257A8A"/>
    <w:rsid w:val="002608D3"/>
    <w:rsid w:val="002616F0"/>
    <w:rsid w:val="0026235F"/>
    <w:rsid w:val="002626E9"/>
    <w:rsid w:val="0026374E"/>
    <w:rsid w:val="00264195"/>
    <w:rsid w:val="002651A2"/>
    <w:rsid w:val="00265C56"/>
    <w:rsid w:val="00265E46"/>
    <w:rsid w:val="00267937"/>
    <w:rsid w:val="00267B34"/>
    <w:rsid w:val="00267DB5"/>
    <w:rsid w:val="0027023A"/>
    <w:rsid w:val="00270D5F"/>
    <w:rsid w:val="00270F27"/>
    <w:rsid w:val="00271524"/>
    <w:rsid w:val="00272A28"/>
    <w:rsid w:val="00272AA7"/>
    <w:rsid w:val="00273F8B"/>
    <w:rsid w:val="002743AE"/>
    <w:rsid w:val="002746A1"/>
    <w:rsid w:val="00276006"/>
    <w:rsid w:val="002779E3"/>
    <w:rsid w:val="00281146"/>
    <w:rsid w:val="00281B64"/>
    <w:rsid w:val="00281C0A"/>
    <w:rsid w:val="00283E1B"/>
    <w:rsid w:val="00284463"/>
    <w:rsid w:val="00284B57"/>
    <w:rsid w:val="00285101"/>
    <w:rsid w:val="00285CBD"/>
    <w:rsid w:val="00286FBC"/>
    <w:rsid w:val="002905C1"/>
    <w:rsid w:val="00292174"/>
    <w:rsid w:val="00293228"/>
    <w:rsid w:val="00294BF0"/>
    <w:rsid w:val="002958BD"/>
    <w:rsid w:val="002958D8"/>
    <w:rsid w:val="00295CE5"/>
    <w:rsid w:val="00296CE4"/>
    <w:rsid w:val="00296F1E"/>
    <w:rsid w:val="00297347"/>
    <w:rsid w:val="00297F2F"/>
    <w:rsid w:val="002A0E90"/>
    <w:rsid w:val="002A0F83"/>
    <w:rsid w:val="002A188D"/>
    <w:rsid w:val="002A2212"/>
    <w:rsid w:val="002A2AF3"/>
    <w:rsid w:val="002A2B47"/>
    <w:rsid w:val="002A3211"/>
    <w:rsid w:val="002A32B4"/>
    <w:rsid w:val="002A3846"/>
    <w:rsid w:val="002A461D"/>
    <w:rsid w:val="002B0424"/>
    <w:rsid w:val="002B088C"/>
    <w:rsid w:val="002B2254"/>
    <w:rsid w:val="002B24BF"/>
    <w:rsid w:val="002B2A5E"/>
    <w:rsid w:val="002B2CAB"/>
    <w:rsid w:val="002B341E"/>
    <w:rsid w:val="002B378C"/>
    <w:rsid w:val="002B381E"/>
    <w:rsid w:val="002B3C81"/>
    <w:rsid w:val="002B41F1"/>
    <w:rsid w:val="002B4411"/>
    <w:rsid w:val="002B4A0D"/>
    <w:rsid w:val="002B4FE4"/>
    <w:rsid w:val="002B5100"/>
    <w:rsid w:val="002B55F9"/>
    <w:rsid w:val="002B5AA0"/>
    <w:rsid w:val="002B6A28"/>
    <w:rsid w:val="002B789C"/>
    <w:rsid w:val="002B7B64"/>
    <w:rsid w:val="002C176C"/>
    <w:rsid w:val="002C1B63"/>
    <w:rsid w:val="002C2F29"/>
    <w:rsid w:val="002C3127"/>
    <w:rsid w:val="002C57E1"/>
    <w:rsid w:val="002C5827"/>
    <w:rsid w:val="002C5F13"/>
    <w:rsid w:val="002C5F4E"/>
    <w:rsid w:val="002C6E59"/>
    <w:rsid w:val="002C6F5E"/>
    <w:rsid w:val="002D144D"/>
    <w:rsid w:val="002D43FF"/>
    <w:rsid w:val="002D4B91"/>
    <w:rsid w:val="002D60AF"/>
    <w:rsid w:val="002D759E"/>
    <w:rsid w:val="002E1AA4"/>
    <w:rsid w:val="002E21DC"/>
    <w:rsid w:val="002E390C"/>
    <w:rsid w:val="002E3A57"/>
    <w:rsid w:val="002E4408"/>
    <w:rsid w:val="002E502B"/>
    <w:rsid w:val="002E5153"/>
    <w:rsid w:val="002E5A80"/>
    <w:rsid w:val="002E7D74"/>
    <w:rsid w:val="002E7DD9"/>
    <w:rsid w:val="002E7E27"/>
    <w:rsid w:val="002F0005"/>
    <w:rsid w:val="002F024F"/>
    <w:rsid w:val="002F2976"/>
    <w:rsid w:val="002F3FE2"/>
    <w:rsid w:val="002F5290"/>
    <w:rsid w:val="002F70FA"/>
    <w:rsid w:val="0030155D"/>
    <w:rsid w:val="0030197B"/>
    <w:rsid w:val="003020D7"/>
    <w:rsid w:val="00303465"/>
    <w:rsid w:val="00303C41"/>
    <w:rsid w:val="0030534F"/>
    <w:rsid w:val="00306EA8"/>
    <w:rsid w:val="00307173"/>
    <w:rsid w:val="00307967"/>
    <w:rsid w:val="0031026A"/>
    <w:rsid w:val="00310365"/>
    <w:rsid w:val="00310FB1"/>
    <w:rsid w:val="0031145E"/>
    <w:rsid w:val="00311B0F"/>
    <w:rsid w:val="00311C69"/>
    <w:rsid w:val="00311FFF"/>
    <w:rsid w:val="00313E6E"/>
    <w:rsid w:val="00315DD6"/>
    <w:rsid w:val="00316C2B"/>
    <w:rsid w:val="00316F04"/>
    <w:rsid w:val="003172DD"/>
    <w:rsid w:val="00317859"/>
    <w:rsid w:val="00317943"/>
    <w:rsid w:val="00317B67"/>
    <w:rsid w:val="00317D68"/>
    <w:rsid w:val="00317E5A"/>
    <w:rsid w:val="00320BD6"/>
    <w:rsid w:val="00320BEF"/>
    <w:rsid w:val="003212C3"/>
    <w:rsid w:val="00321C4F"/>
    <w:rsid w:val="00324BC1"/>
    <w:rsid w:val="0032527E"/>
    <w:rsid w:val="0032537D"/>
    <w:rsid w:val="003253ED"/>
    <w:rsid w:val="0032615E"/>
    <w:rsid w:val="00327181"/>
    <w:rsid w:val="00327359"/>
    <w:rsid w:val="00327C39"/>
    <w:rsid w:val="0033005E"/>
    <w:rsid w:val="0033254F"/>
    <w:rsid w:val="00333D15"/>
    <w:rsid w:val="00334346"/>
    <w:rsid w:val="0033573B"/>
    <w:rsid w:val="003368C3"/>
    <w:rsid w:val="00336DF8"/>
    <w:rsid w:val="003373F2"/>
    <w:rsid w:val="003378E7"/>
    <w:rsid w:val="00337E47"/>
    <w:rsid w:val="00340D7F"/>
    <w:rsid w:val="00341BE6"/>
    <w:rsid w:val="00341D55"/>
    <w:rsid w:val="003427CF"/>
    <w:rsid w:val="00342E99"/>
    <w:rsid w:val="003434FA"/>
    <w:rsid w:val="00344965"/>
    <w:rsid w:val="00344D8E"/>
    <w:rsid w:val="00345017"/>
    <w:rsid w:val="00345235"/>
    <w:rsid w:val="00346AD5"/>
    <w:rsid w:val="003471B0"/>
    <w:rsid w:val="00347692"/>
    <w:rsid w:val="003479DB"/>
    <w:rsid w:val="00347B24"/>
    <w:rsid w:val="00350110"/>
    <w:rsid w:val="00351F12"/>
    <w:rsid w:val="00352F37"/>
    <w:rsid w:val="00354D71"/>
    <w:rsid w:val="003552AF"/>
    <w:rsid w:val="00355440"/>
    <w:rsid w:val="0035657C"/>
    <w:rsid w:val="003570C0"/>
    <w:rsid w:val="003607FA"/>
    <w:rsid w:val="00360E6C"/>
    <w:rsid w:val="00361C40"/>
    <w:rsid w:val="00361E10"/>
    <w:rsid w:val="00361F87"/>
    <w:rsid w:val="00362096"/>
    <w:rsid w:val="003626FC"/>
    <w:rsid w:val="003630FD"/>
    <w:rsid w:val="003642A0"/>
    <w:rsid w:val="00364BB4"/>
    <w:rsid w:val="00364C77"/>
    <w:rsid w:val="0036545F"/>
    <w:rsid w:val="0036589E"/>
    <w:rsid w:val="003658E5"/>
    <w:rsid w:val="003663AD"/>
    <w:rsid w:val="00367234"/>
    <w:rsid w:val="00367A98"/>
    <w:rsid w:val="0037101B"/>
    <w:rsid w:val="00371317"/>
    <w:rsid w:val="003716F5"/>
    <w:rsid w:val="00371A3C"/>
    <w:rsid w:val="00372B0F"/>
    <w:rsid w:val="003731AC"/>
    <w:rsid w:val="00373385"/>
    <w:rsid w:val="00373B51"/>
    <w:rsid w:val="003740E8"/>
    <w:rsid w:val="003743F8"/>
    <w:rsid w:val="00375C89"/>
    <w:rsid w:val="00376454"/>
    <w:rsid w:val="003766F6"/>
    <w:rsid w:val="00376F7A"/>
    <w:rsid w:val="003770CE"/>
    <w:rsid w:val="003779B0"/>
    <w:rsid w:val="00377ACD"/>
    <w:rsid w:val="00377EB1"/>
    <w:rsid w:val="00380177"/>
    <w:rsid w:val="0038027F"/>
    <w:rsid w:val="00380466"/>
    <w:rsid w:val="003805A9"/>
    <w:rsid w:val="00381A2D"/>
    <w:rsid w:val="00381A52"/>
    <w:rsid w:val="0038205A"/>
    <w:rsid w:val="003842CE"/>
    <w:rsid w:val="00384460"/>
    <w:rsid w:val="00385513"/>
    <w:rsid w:val="00385C80"/>
    <w:rsid w:val="003878A6"/>
    <w:rsid w:val="003902C9"/>
    <w:rsid w:val="003904CD"/>
    <w:rsid w:val="00390F1A"/>
    <w:rsid w:val="00391F84"/>
    <w:rsid w:val="0039254B"/>
    <w:rsid w:val="0039277F"/>
    <w:rsid w:val="0039364B"/>
    <w:rsid w:val="003939B3"/>
    <w:rsid w:val="00393A39"/>
    <w:rsid w:val="00394046"/>
    <w:rsid w:val="0039748A"/>
    <w:rsid w:val="003A01A0"/>
    <w:rsid w:val="003A01D3"/>
    <w:rsid w:val="003A316E"/>
    <w:rsid w:val="003A4149"/>
    <w:rsid w:val="003A4843"/>
    <w:rsid w:val="003A533A"/>
    <w:rsid w:val="003A5833"/>
    <w:rsid w:val="003A7693"/>
    <w:rsid w:val="003A7E85"/>
    <w:rsid w:val="003B0643"/>
    <w:rsid w:val="003B10D4"/>
    <w:rsid w:val="003B13D5"/>
    <w:rsid w:val="003B19C7"/>
    <w:rsid w:val="003B281A"/>
    <w:rsid w:val="003B2B55"/>
    <w:rsid w:val="003B35C4"/>
    <w:rsid w:val="003B4137"/>
    <w:rsid w:val="003B4485"/>
    <w:rsid w:val="003B47A6"/>
    <w:rsid w:val="003B64CF"/>
    <w:rsid w:val="003B657F"/>
    <w:rsid w:val="003B6BA6"/>
    <w:rsid w:val="003B7B91"/>
    <w:rsid w:val="003C0BEA"/>
    <w:rsid w:val="003C0D06"/>
    <w:rsid w:val="003C1064"/>
    <w:rsid w:val="003C1243"/>
    <w:rsid w:val="003C2953"/>
    <w:rsid w:val="003C4A69"/>
    <w:rsid w:val="003C500D"/>
    <w:rsid w:val="003C6DA1"/>
    <w:rsid w:val="003D05FD"/>
    <w:rsid w:val="003D125C"/>
    <w:rsid w:val="003D266A"/>
    <w:rsid w:val="003D36FA"/>
    <w:rsid w:val="003D3B8F"/>
    <w:rsid w:val="003D5108"/>
    <w:rsid w:val="003D53CA"/>
    <w:rsid w:val="003D5EC6"/>
    <w:rsid w:val="003D6335"/>
    <w:rsid w:val="003D7020"/>
    <w:rsid w:val="003D70D6"/>
    <w:rsid w:val="003D7E13"/>
    <w:rsid w:val="003E1A3E"/>
    <w:rsid w:val="003E2989"/>
    <w:rsid w:val="003E2D33"/>
    <w:rsid w:val="003E31C1"/>
    <w:rsid w:val="003E46DC"/>
    <w:rsid w:val="003E4DCF"/>
    <w:rsid w:val="003E688E"/>
    <w:rsid w:val="003E68A4"/>
    <w:rsid w:val="003E732A"/>
    <w:rsid w:val="003E7CD8"/>
    <w:rsid w:val="003E7EA1"/>
    <w:rsid w:val="003F0492"/>
    <w:rsid w:val="003F1648"/>
    <w:rsid w:val="003F24B4"/>
    <w:rsid w:val="003F2785"/>
    <w:rsid w:val="003F3844"/>
    <w:rsid w:val="003F6C65"/>
    <w:rsid w:val="003F79E8"/>
    <w:rsid w:val="00400CF9"/>
    <w:rsid w:val="00401618"/>
    <w:rsid w:val="00401ABF"/>
    <w:rsid w:val="004028B5"/>
    <w:rsid w:val="004034E8"/>
    <w:rsid w:val="00403F29"/>
    <w:rsid w:val="004048EB"/>
    <w:rsid w:val="004050E3"/>
    <w:rsid w:val="004056DF"/>
    <w:rsid w:val="00406D49"/>
    <w:rsid w:val="00406D73"/>
    <w:rsid w:val="00407062"/>
    <w:rsid w:val="004107D1"/>
    <w:rsid w:val="00410B05"/>
    <w:rsid w:val="00412C8E"/>
    <w:rsid w:val="0041360B"/>
    <w:rsid w:val="00413FAC"/>
    <w:rsid w:val="004155EF"/>
    <w:rsid w:val="00415632"/>
    <w:rsid w:val="004164D7"/>
    <w:rsid w:val="00417D17"/>
    <w:rsid w:val="0042106A"/>
    <w:rsid w:val="00422F64"/>
    <w:rsid w:val="00423F93"/>
    <w:rsid w:val="004247C6"/>
    <w:rsid w:val="004275FF"/>
    <w:rsid w:val="00427E59"/>
    <w:rsid w:val="00430519"/>
    <w:rsid w:val="004318B5"/>
    <w:rsid w:val="00432BE4"/>
    <w:rsid w:val="00434F4F"/>
    <w:rsid w:val="00437D0B"/>
    <w:rsid w:val="00440998"/>
    <w:rsid w:val="00441AFC"/>
    <w:rsid w:val="00442031"/>
    <w:rsid w:val="00442872"/>
    <w:rsid w:val="00442C11"/>
    <w:rsid w:val="0044311E"/>
    <w:rsid w:val="00443B82"/>
    <w:rsid w:val="0044434F"/>
    <w:rsid w:val="0044481B"/>
    <w:rsid w:val="00444975"/>
    <w:rsid w:val="00445D08"/>
    <w:rsid w:val="004465B5"/>
    <w:rsid w:val="004469B4"/>
    <w:rsid w:val="00446A76"/>
    <w:rsid w:val="004470F3"/>
    <w:rsid w:val="0044794D"/>
    <w:rsid w:val="00450696"/>
    <w:rsid w:val="00451135"/>
    <w:rsid w:val="004521E9"/>
    <w:rsid w:val="00452A3C"/>
    <w:rsid w:val="00452CF7"/>
    <w:rsid w:val="004540B1"/>
    <w:rsid w:val="00454BB6"/>
    <w:rsid w:val="00454BEE"/>
    <w:rsid w:val="004561E7"/>
    <w:rsid w:val="004567AD"/>
    <w:rsid w:val="00456C58"/>
    <w:rsid w:val="00460126"/>
    <w:rsid w:val="00461182"/>
    <w:rsid w:val="0046424C"/>
    <w:rsid w:val="004647EA"/>
    <w:rsid w:val="00464AE2"/>
    <w:rsid w:val="00464DB3"/>
    <w:rsid w:val="00464F73"/>
    <w:rsid w:val="00465AA5"/>
    <w:rsid w:val="0046751B"/>
    <w:rsid w:val="0047099D"/>
    <w:rsid w:val="004721ED"/>
    <w:rsid w:val="004722E3"/>
    <w:rsid w:val="004726BF"/>
    <w:rsid w:val="00472E03"/>
    <w:rsid w:val="00473D2A"/>
    <w:rsid w:val="0047429B"/>
    <w:rsid w:val="004758B8"/>
    <w:rsid w:val="00476890"/>
    <w:rsid w:val="004768C0"/>
    <w:rsid w:val="00476D5E"/>
    <w:rsid w:val="0048001D"/>
    <w:rsid w:val="0048178B"/>
    <w:rsid w:val="00481B2F"/>
    <w:rsid w:val="00482F33"/>
    <w:rsid w:val="004847CE"/>
    <w:rsid w:val="00484CE0"/>
    <w:rsid w:val="00484D05"/>
    <w:rsid w:val="00485699"/>
    <w:rsid w:val="004870CF"/>
    <w:rsid w:val="00490EF7"/>
    <w:rsid w:val="004928A5"/>
    <w:rsid w:val="00493A8F"/>
    <w:rsid w:val="00494714"/>
    <w:rsid w:val="00494E60"/>
    <w:rsid w:val="004958F6"/>
    <w:rsid w:val="004966CC"/>
    <w:rsid w:val="00496EE9"/>
    <w:rsid w:val="004973C7"/>
    <w:rsid w:val="00497477"/>
    <w:rsid w:val="0049773B"/>
    <w:rsid w:val="004A0C64"/>
    <w:rsid w:val="004A0D13"/>
    <w:rsid w:val="004A169B"/>
    <w:rsid w:val="004A192A"/>
    <w:rsid w:val="004A279F"/>
    <w:rsid w:val="004A2952"/>
    <w:rsid w:val="004A3489"/>
    <w:rsid w:val="004A453B"/>
    <w:rsid w:val="004A463D"/>
    <w:rsid w:val="004A4DA3"/>
    <w:rsid w:val="004A521A"/>
    <w:rsid w:val="004A61E0"/>
    <w:rsid w:val="004A626C"/>
    <w:rsid w:val="004A6D65"/>
    <w:rsid w:val="004A7D0F"/>
    <w:rsid w:val="004B1E8E"/>
    <w:rsid w:val="004B27F3"/>
    <w:rsid w:val="004B3AA5"/>
    <w:rsid w:val="004B3AB2"/>
    <w:rsid w:val="004B4641"/>
    <w:rsid w:val="004B4D46"/>
    <w:rsid w:val="004B7012"/>
    <w:rsid w:val="004B7283"/>
    <w:rsid w:val="004C05FB"/>
    <w:rsid w:val="004C0CAC"/>
    <w:rsid w:val="004C0E3D"/>
    <w:rsid w:val="004C1A7F"/>
    <w:rsid w:val="004C1C11"/>
    <w:rsid w:val="004C1FDA"/>
    <w:rsid w:val="004C2FFB"/>
    <w:rsid w:val="004C31C9"/>
    <w:rsid w:val="004C3438"/>
    <w:rsid w:val="004C3598"/>
    <w:rsid w:val="004C3F5F"/>
    <w:rsid w:val="004C4367"/>
    <w:rsid w:val="004C43C0"/>
    <w:rsid w:val="004C47DF"/>
    <w:rsid w:val="004C47FA"/>
    <w:rsid w:val="004C791C"/>
    <w:rsid w:val="004D0BCE"/>
    <w:rsid w:val="004D0C89"/>
    <w:rsid w:val="004D1647"/>
    <w:rsid w:val="004D2226"/>
    <w:rsid w:val="004D2B17"/>
    <w:rsid w:val="004D3964"/>
    <w:rsid w:val="004D4575"/>
    <w:rsid w:val="004D4CA8"/>
    <w:rsid w:val="004D4FBA"/>
    <w:rsid w:val="004D5351"/>
    <w:rsid w:val="004D5E54"/>
    <w:rsid w:val="004D7205"/>
    <w:rsid w:val="004E0724"/>
    <w:rsid w:val="004E0B8E"/>
    <w:rsid w:val="004E129D"/>
    <w:rsid w:val="004E1CCF"/>
    <w:rsid w:val="004E2D3A"/>
    <w:rsid w:val="004E639F"/>
    <w:rsid w:val="004E7318"/>
    <w:rsid w:val="004E74F1"/>
    <w:rsid w:val="004E7C56"/>
    <w:rsid w:val="004F1AEE"/>
    <w:rsid w:val="004F2DB2"/>
    <w:rsid w:val="004F37F4"/>
    <w:rsid w:val="004F42AB"/>
    <w:rsid w:val="004F49F2"/>
    <w:rsid w:val="004F6FF5"/>
    <w:rsid w:val="004F772A"/>
    <w:rsid w:val="005014A2"/>
    <w:rsid w:val="005017F3"/>
    <w:rsid w:val="00501D87"/>
    <w:rsid w:val="00501EDC"/>
    <w:rsid w:val="00503883"/>
    <w:rsid w:val="00505B67"/>
    <w:rsid w:val="005073B3"/>
    <w:rsid w:val="005076B8"/>
    <w:rsid w:val="00507BEA"/>
    <w:rsid w:val="0051000A"/>
    <w:rsid w:val="0051008A"/>
    <w:rsid w:val="00510567"/>
    <w:rsid w:val="00512560"/>
    <w:rsid w:val="00512CBD"/>
    <w:rsid w:val="005134CA"/>
    <w:rsid w:val="00515DC3"/>
    <w:rsid w:val="0051696C"/>
    <w:rsid w:val="00517293"/>
    <w:rsid w:val="005178BB"/>
    <w:rsid w:val="00517A75"/>
    <w:rsid w:val="00517C4E"/>
    <w:rsid w:val="0052072B"/>
    <w:rsid w:val="00520D49"/>
    <w:rsid w:val="00521992"/>
    <w:rsid w:val="0052426C"/>
    <w:rsid w:val="00524E5C"/>
    <w:rsid w:val="00525787"/>
    <w:rsid w:val="0052684D"/>
    <w:rsid w:val="00531977"/>
    <w:rsid w:val="005335DD"/>
    <w:rsid w:val="00533CE8"/>
    <w:rsid w:val="00534BF3"/>
    <w:rsid w:val="00535921"/>
    <w:rsid w:val="00536ADA"/>
    <w:rsid w:val="00536CB7"/>
    <w:rsid w:val="0054013E"/>
    <w:rsid w:val="0054142E"/>
    <w:rsid w:val="00541C87"/>
    <w:rsid w:val="00541ED4"/>
    <w:rsid w:val="005422E2"/>
    <w:rsid w:val="00542500"/>
    <w:rsid w:val="00542DB1"/>
    <w:rsid w:val="00542E9D"/>
    <w:rsid w:val="0054301D"/>
    <w:rsid w:val="00543765"/>
    <w:rsid w:val="0054398F"/>
    <w:rsid w:val="00543A23"/>
    <w:rsid w:val="00543CB6"/>
    <w:rsid w:val="005451D3"/>
    <w:rsid w:val="00545DFF"/>
    <w:rsid w:val="00546B5B"/>
    <w:rsid w:val="005507E2"/>
    <w:rsid w:val="00550CCE"/>
    <w:rsid w:val="005515A6"/>
    <w:rsid w:val="005525FF"/>
    <w:rsid w:val="005550A1"/>
    <w:rsid w:val="005555FA"/>
    <w:rsid w:val="00556C6B"/>
    <w:rsid w:val="0056001B"/>
    <w:rsid w:val="00560AFF"/>
    <w:rsid w:val="00561E34"/>
    <w:rsid w:val="0056246C"/>
    <w:rsid w:val="00562541"/>
    <w:rsid w:val="0056268F"/>
    <w:rsid w:val="00562B1F"/>
    <w:rsid w:val="005646E8"/>
    <w:rsid w:val="00565627"/>
    <w:rsid w:val="0056624F"/>
    <w:rsid w:val="00567938"/>
    <w:rsid w:val="00570DD0"/>
    <w:rsid w:val="00570FE2"/>
    <w:rsid w:val="0057124E"/>
    <w:rsid w:val="005717DE"/>
    <w:rsid w:val="00571971"/>
    <w:rsid w:val="00572678"/>
    <w:rsid w:val="005734E3"/>
    <w:rsid w:val="00573523"/>
    <w:rsid w:val="0057484A"/>
    <w:rsid w:val="005765CB"/>
    <w:rsid w:val="00576F67"/>
    <w:rsid w:val="00577C99"/>
    <w:rsid w:val="00577FB6"/>
    <w:rsid w:val="00580EFA"/>
    <w:rsid w:val="005811BF"/>
    <w:rsid w:val="00582254"/>
    <w:rsid w:val="005826C9"/>
    <w:rsid w:val="00582E82"/>
    <w:rsid w:val="00585789"/>
    <w:rsid w:val="005864C4"/>
    <w:rsid w:val="0058702A"/>
    <w:rsid w:val="00587C11"/>
    <w:rsid w:val="00587E57"/>
    <w:rsid w:val="00591F55"/>
    <w:rsid w:val="00592AC0"/>
    <w:rsid w:val="00592B05"/>
    <w:rsid w:val="00593AC3"/>
    <w:rsid w:val="00595BD2"/>
    <w:rsid w:val="00596346"/>
    <w:rsid w:val="00596E7F"/>
    <w:rsid w:val="005A00AA"/>
    <w:rsid w:val="005A07DC"/>
    <w:rsid w:val="005A0C1A"/>
    <w:rsid w:val="005A1A7B"/>
    <w:rsid w:val="005A1B9C"/>
    <w:rsid w:val="005A1D14"/>
    <w:rsid w:val="005A2B16"/>
    <w:rsid w:val="005A367A"/>
    <w:rsid w:val="005A38AB"/>
    <w:rsid w:val="005A4B24"/>
    <w:rsid w:val="005A5A2F"/>
    <w:rsid w:val="005A602F"/>
    <w:rsid w:val="005A6725"/>
    <w:rsid w:val="005A6A1F"/>
    <w:rsid w:val="005A7B3A"/>
    <w:rsid w:val="005B29E3"/>
    <w:rsid w:val="005B3C75"/>
    <w:rsid w:val="005B3E81"/>
    <w:rsid w:val="005B48DC"/>
    <w:rsid w:val="005B49E3"/>
    <w:rsid w:val="005B4E0C"/>
    <w:rsid w:val="005B4EA9"/>
    <w:rsid w:val="005B529D"/>
    <w:rsid w:val="005B6992"/>
    <w:rsid w:val="005B6AB7"/>
    <w:rsid w:val="005B768B"/>
    <w:rsid w:val="005B7764"/>
    <w:rsid w:val="005C033E"/>
    <w:rsid w:val="005C20FD"/>
    <w:rsid w:val="005C58C0"/>
    <w:rsid w:val="005D1CAC"/>
    <w:rsid w:val="005D32DE"/>
    <w:rsid w:val="005D3DDC"/>
    <w:rsid w:val="005D409D"/>
    <w:rsid w:val="005D40E0"/>
    <w:rsid w:val="005D5689"/>
    <w:rsid w:val="005E08BA"/>
    <w:rsid w:val="005E0D87"/>
    <w:rsid w:val="005E1877"/>
    <w:rsid w:val="005E1C61"/>
    <w:rsid w:val="005E22A9"/>
    <w:rsid w:val="005E230A"/>
    <w:rsid w:val="005E3277"/>
    <w:rsid w:val="005E350E"/>
    <w:rsid w:val="005E352B"/>
    <w:rsid w:val="005E3C69"/>
    <w:rsid w:val="005E61A3"/>
    <w:rsid w:val="005E79D7"/>
    <w:rsid w:val="005F2155"/>
    <w:rsid w:val="005F2D11"/>
    <w:rsid w:val="005F2EB1"/>
    <w:rsid w:val="005F31EB"/>
    <w:rsid w:val="005F40F7"/>
    <w:rsid w:val="005F51DF"/>
    <w:rsid w:val="005F6863"/>
    <w:rsid w:val="005F783B"/>
    <w:rsid w:val="005F7D1D"/>
    <w:rsid w:val="005F7DF9"/>
    <w:rsid w:val="006000E5"/>
    <w:rsid w:val="006021EE"/>
    <w:rsid w:val="006036D9"/>
    <w:rsid w:val="006036ED"/>
    <w:rsid w:val="00603A2D"/>
    <w:rsid w:val="006040AE"/>
    <w:rsid w:val="00604335"/>
    <w:rsid w:val="006043BD"/>
    <w:rsid w:val="00604FC9"/>
    <w:rsid w:val="006050C2"/>
    <w:rsid w:val="00607324"/>
    <w:rsid w:val="00607367"/>
    <w:rsid w:val="0060794C"/>
    <w:rsid w:val="00607D31"/>
    <w:rsid w:val="0061033F"/>
    <w:rsid w:val="00610729"/>
    <w:rsid w:val="00610A86"/>
    <w:rsid w:val="006110B7"/>
    <w:rsid w:val="006110CB"/>
    <w:rsid w:val="0061141C"/>
    <w:rsid w:val="006124B4"/>
    <w:rsid w:val="00612CCD"/>
    <w:rsid w:val="00613727"/>
    <w:rsid w:val="00614720"/>
    <w:rsid w:val="006163B1"/>
    <w:rsid w:val="00616F82"/>
    <w:rsid w:val="00617EDF"/>
    <w:rsid w:val="00621158"/>
    <w:rsid w:val="0062233C"/>
    <w:rsid w:val="00622EBB"/>
    <w:rsid w:val="006243F7"/>
    <w:rsid w:val="00625F22"/>
    <w:rsid w:val="00627561"/>
    <w:rsid w:val="00627675"/>
    <w:rsid w:val="006315E9"/>
    <w:rsid w:val="00631DD2"/>
    <w:rsid w:val="00632503"/>
    <w:rsid w:val="00635832"/>
    <w:rsid w:val="006359E7"/>
    <w:rsid w:val="006370B1"/>
    <w:rsid w:val="00637C7D"/>
    <w:rsid w:val="00637D12"/>
    <w:rsid w:val="00637F87"/>
    <w:rsid w:val="00640873"/>
    <w:rsid w:val="00640966"/>
    <w:rsid w:val="00640C70"/>
    <w:rsid w:val="00640D63"/>
    <w:rsid w:val="0064121B"/>
    <w:rsid w:val="00642102"/>
    <w:rsid w:val="00642213"/>
    <w:rsid w:val="00642299"/>
    <w:rsid w:val="0064236B"/>
    <w:rsid w:val="00642B96"/>
    <w:rsid w:val="00642C2A"/>
    <w:rsid w:val="00645325"/>
    <w:rsid w:val="0064578B"/>
    <w:rsid w:val="00646319"/>
    <w:rsid w:val="006467A1"/>
    <w:rsid w:val="00646D24"/>
    <w:rsid w:val="00647AD7"/>
    <w:rsid w:val="0065073F"/>
    <w:rsid w:val="00652921"/>
    <w:rsid w:val="00652E3A"/>
    <w:rsid w:val="00653356"/>
    <w:rsid w:val="00653EDC"/>
    <w:rsid w:val="006541C9"/>
    <w:rsid w:val="0065474A"/>
    <w:rsid w:val="00654D3D"/>
    <w:rsid w:val="00654DFA"/>
    <w:rsid w:val="00654F66"/>
    <w:rsid w:val="0065525E"/>
    <w:rsid w:val="00656FB1"/>
    <w:rsid w:val="006570E9"/>
    <w:rsid w:val="0065719F"/>
    <w:rsid w:val="00657DD0"/>
    <w:rsid w:val="00657F85"/>
    <w:rsid w:val="00660CC8"/>
    <w:rsid w:val="00661BE5"/>
    <w:rsid w:val="00662517"/>
    <w:rsid w:val="00663002"/>
    <w:rsid w:val="006639C0"/>
    <w:rsid w:val="00664789"/>
    <w:rsid w:val="00665122"/>
    <w:rsid w:val="006652DD"/>
    <w:rsid w:val="00665B81"/>
    <w:rsid w:val="00666562"/>
    <w:rsid w:val="00666881"/>
    <w:rsid w:val="00666A28"/>
    <w:rsid w:val="006675DB"/>
    <w:rsid w:val="006708FF"/>
    <w:rsid w:val="00670D68"/>
    <w:rsid w:val="0067124F"/>
    <w:rsid w:val="00671327"/>
    <w:rsid w:val="0067149D"/>
    <w:rsid w:val="0067270A"/>
    <w:rsid w:val="00672927"/>
    <w:rsid w:val="00673699"/>
    <w:rsid w:val="00673850"/>
    <w:rsid w:val="00673F4D"/>
    <w:rsid w:val="00674213"/>
    <w:rsid w:val="006755DF"/>
    <w:rsid w:val="0067566D"/>
    <w:rsid w:val="006756CB"/>
    <w:rsid w:val="0068052C"/>
    <w:rsid w:val="00680FFA"/>
    <w:rsid w:val="006865FA"/>
    <w:rsid w:val="00686664"/>
    <w:rsid w:val="00690EB0"/>
    <w:rsid w:val="00691941"/>
    <w:rsid w:val="00691E40"/>
    <w:rsid w:val="00692066"/>
    <w:rsid w:val="006925B3"/>
    <w:rsid w:val="006927A5"/>
    <w:rsid w:val="00693234"/>
    <w:rsid w:val="006936CC"/>
    <w:rsid w:val="00693936"/>
    <w:rsid w:val="00693B5A"/>
    <w:rsid w:val="00694196"/>
    <w:rsid w:val="00694B2E"/>
    <w:rsid w:val="00694CF6"/>
    <w:rsid w:val="00695464"/>
    <w:rsid w:val="0069732A"/>
    <w:rsid w:val="006978E6"/>
    <w:rsid w:val="00697CEE"/>
    <w:rsid w:val="006A0D10"/>
    <w:rsid w:val="006A0E49"/>
    <w:rsid w:val="006A10F6"/>
    <w:rsid w:val="006A11D9"/>
    <w:rsid w:val="006A131F"/>
    <w:rsid w:val="006A1354"/>
    <w:rsid w:val="006A18F3"/>
    <w:rsid w:val="006A4108"/>
    <w:rsid w:val="006A5020"/>
    <w:rsid w:val="006A5C68"/>
    <w:rsid w:val="006A6553"/>
    <w:rsid w:val="006B145B"/>
    <w:rsid w:val="006B1E28"/>
    <w:rsid w:val="006B2465"/>
    <w:rsid w:val="006B32D9"/>
    <w:rsid w:val="006B4C22"/>
    <w:rsid w:val="006B5249"/>
    <w:rsid w:val="006B60FF"/>
    <w:rsid w:val="006B7439"/>
    <w:rsid w:val="006B775B"/>
    <w:rsid w:val="006C0746"/>
    <w:rsid w:val="006C0BB1"/>
    <w:rsid w:val="006C0F1B"/>
    <w:rsid w:val="006C105E"/>
    <w:rsid w:val="006C11A6"/>
    <w:rsid w:val="006C41D2"/>
    <w:rsid w:val="006C78FF"/>
    <w:rsid w:val="006D0B36"/>
    <w:rsid w:val="006D28EF"/>
    <w:rsid w:val="006D371A"/>
    <w:rsid w:val="006D3BA0"/>
    <w:rsid w:val="006D3CB3"/>
    <w:rsid w:val="006D45A8"/>
    <w:rsid w:val="006D5052"/>
    <w:rsid w:val="006D5F5E"/>
    <w:rsid w:val="006D7679"/>
    <w:rsid w:val="006D7E62"/>
    <w:rsid w:val="006E04AA"/>
    <w:rsid w:val="006E1B50"/>
    <w:rsid w:val="006E1D02"/>
    <w:rsid w:val="006E2129"/>
    <w:rsid w:val="006E2FA7"/>
    <w:rsid w:val="006E38C0"/>
    <w:rsid w:val="006E4A6A"/>
    <w:rsid w:val="006E7854"/>
    <w:rsid w:val="006E7C7C"/>
    <w:rsid w:val="006F0067"/>
    <w:rsid w:val="006F03B7"/>
    <w:rsid w:val="006F0433"/>
    <w:rsid w:val="006F0461"/>
    <w:rsid w:val="006F291F"/>
    <w:rsid w:val="006F3392"/>
    <w:rsid w:val="006F356F"/>
    <w:rsid w:val="006F37CA"/>
    <w:rsid w:val="006F3B0F"/>
    <w:rsid w:val="006F4196"/>
    <w:rsid w:val="006F5384"/>
    <w:rsid w:val="006F5C0C"/>
    <w:rsid w:val="006F63D9"/>
    <w:rsid w:val="006F73A3"/>
    <w:rsid w:val="006F7481"/>
    <w:rsid w:val="007004E4"/>
    <w:rsid w:val="00700BBD"/>
    <w:rsid w:val="0070103D"/>
    <w:rsid w:val="00701854"/>
    <w:rsid w:val="0070382E"/>
    <w:rsid w:val="007043C2"/>
    <w:rsid w:val="00704661"/>
    <w:rsid w:val="00704C57"/>
    <w:rsid w:val="00705727"/>
    <w:rsid w:val="00706534"/>
    <w:rsid w:val="007073F0"/>
    <w:rsid w:val="00707801"/>
    <w:rsid w:val="00707D2A"/>
    <w:rsid w:val="0071008B"/>
    <w:rsid w:val="00710FB0"/>
    <w:rsid w:val="0071153E"/>
    <w:rsid w:val="0071172E"/>
    <w:rsid w:val="00711A46"/>
    <w:rsid w:val="007120A2"/>
    <w:rsid w:val="0071222C"/>
    <w:rsid w:val="0071315C"/>
    <w:rsid w:val="0071391D"/>
    <w:rsid w:val="00713F7D"/>
    <w:rsid w:val="0071496F"/>
    <w:rsid w:val="007158DD"/>
    <w:rsid w:val="00715DD9"/>
    <w:rsid w:val="00716EBE"/>
    <w:rsid w:val="00717318"/>
    <w:rsid w:val="0071752E"/>
    <w:rsid w:val="00717839"/>
    <w:rsid w:val="00720BE3"/>
    <w:rsid w:val="00720E5D"/>
    <w:rsid w:val="0072101B"/>
    <w:rsid w:val="0072213C"/>
    <w:rsid w:val="007227F0"/>
    <w:rsid w:val="00722ACF"/>
    <w:rsid w:val="00722D02"/>
    <w:rsid w:val="00722F3E"/>
    <w:rsid w:val="0072387D"/>
    <w:rsid w:val="007247CC"/>
    <w:rsid w:val="007269B0"/>
    <w:rsid w:val="00730262"/>
    <w:rsid w:val="00730887"/>
    <w:rsid w:val="00731341"/>
    <w:rsid w:val="007322DF"/>
    <w:rsid w:val="00732A77"/>
    <w:rsid w:val="00732AF6"/>
    <w:rsid w:val="00732E3B"/>
    <w:rsid w:val="00733093"/>
    <w:rsid w:val="007363B8"/>
    <w:rsid w:val="0073686D"/>
    <w:rsid w:val="00737524"/>
    <w:rsid w:val="00740C28"/>
    <w:rsid w:val="00742AD3"/>
    <w:rsid w:val="007432AF"/>
    <w:rsid w:val="00744068"/>
    <w:rsid w:val="00744E73"/>
    <w:rsid w:val="0074651F"/>
    <w:rsid w:val="00747117"/>
    <w:rsid w:val="007504F7"/>
    <w:rsid w:val="00752AEB"/>
    <w:rsid w:val="00752C44"/>
    <w:rsid w:val="0075463D"/>
    <w:rsid w:val="007546DE"/>
    <w:rsid w:val="00754A1F"/>
    <w:rsid w:val="00754A54"/>
    <w:rsid w:val="00754BC4"/>
    <w:rsid w:val="007567A2"/>
    <w:rsid w:val="00756A0C"/>
    <w:rsid w:val="00757AF1"/>
    <w:rsid w:val="0076110E"/>
    <w:rsid w:val="00761A8E"/>
    <w:rsid w:val="00762464"/>
    <w:rsid w:val="00762702"/>
    <w:rsid w:val="007631C8"/>
    <w:rsid w:val="0076353A"/>
    <w:rsid w:val="0076532B"/>
    <w:rsid w:val="00765BEA"/>
    <w:rsid w:val="00766290"/>
    <w:rsid w:val="0076644F"/>
    <w:rsid w:val="00767262"/>
    <w:rsid w:val="00770914"/>
    <w:rsid w:val="00770CFE"/>
    <w:rsid w:val="007728AD"/>
    <w:rsid w:val="00772B39"/>
    <w:rsid w:val="0077392E"/>
    <w:rsid w:val="00775FFD"/>
    <w:rsid w:val="00780262"/>
    <w:rsid w:val="007810E0"/>
    <w:rsid w:val="00781412"/>
    <w:rsid w:val="00782168"/>
    <w:rsid w:val="007824A2"/>
    <w:rsid w:val="00782D44"/>
    <w:rsid w:val="007838F7"/>
    <w:rsid w:val="00784F17"/>
    <w:rsid w:val="007858CE"/>
    <w:rsid w:val="007860E1"/>
    <w:rsid w:val="00786A13"/>
    <w:rsid w:val="00787DB3"/>
    <w:rsid w:val="00787F39"/>
    <w:rsid w:val="0079027B"/>
    <w:rsid w:val="0079092F"/>
    <w:rsid w:val="00791033"/>
    <w:rsid w:val="0079116A"/>
    <w:rsid w:val="0079222E"/>
    <w:rsid w:val="00792297"/>
    <w:rsid w:val="007928E1"/>
    <w:rsid w:val="00792AC4"/>
    <w:rsid w:val="00792DBB"/>
    <w:rsid w:val="00793072"/>
    <w:rsid w:val="007932A2"/>
    <w:rsid w:val="0079357E"/>
    <w:rsid w:val="00793B31"/>
    <w:rsid w:val="00793B4A"/>
    <w:rsid w:val="00793D16"/>
    <w:rsid w:val="0079498E"/>
    <w:rsid w:val="00796D55"/>
    <w:rsid w:val="00797504"/>
    <w:rsid w:val="00797A4C"/>
    <w:rsid w:val="007A0597"/>
    <w:rsid w:val="007A0FE5"/>
    <w:rsid w:val="007A1625"/>
    <w:rsid w:val="007A25F1"/>
    <w:rsid w:val="007A2CF6"/>
    <w:rsid w:val="007A433D"/>
    <w:rsid w:val="007A44C9"/>
    <w:rsid w:val="007A526F"/>
    <w:rsid w:val="007A56F4"/>
    <w:rsid w:val="007A5976"/>
    <w:rsid w:val="007A5D34"/>
    <w:rsid w:val="007A5FF9"/>
    <w:rsid w:val="007B01EA"/>
    <w:rsid w:val="007B2869"/>
    <w:rsid w:val="007B4664"/>
    <w:rsid w:val="007B475F"/>
    <w:rsid w:val="007B49A3"/>
    <w:rsid w:val="007B4E5B"/>
    <w:rsid w:val="007B4EEB"/>
    <w:rsid w:val="007B5622"/>
    <w:rsid w:val="007B565C"/>
    <w:rsid w:val="007B65CD"/>
    <w:rsid w:val="007C0BC6"/>
    <w:rsid w:val="007C0CD7"/>
    <w:rsid w:val="007C10FD"/>
    <w:rsid w:val="007C174B"/>
    <w:rsid w:val="007C2CCD"/>
    <w:rsid w:val="007C32D3"/>
    <w:rsid w:val="007C3AF7"/>
    <w:rsid w:val="007C3EC4"/>
    <w:rsid w:val="007C4264"/>
    <w:rsid w:val="007C588F"/>
    <w:rsid w:val="007C5AAF"/>
    <w:rsid w:val="007C7233"/>
    <w:rsid w:val="007C7502"/>
    <w:rsid w:val="007C7B9B"/>
    <w:rsid w:val="007D0C1E"/>
    <w:rsid w:val="007D0D72"/>
    <w:rsid w:val="007D12B4"/>
    <w:rsid w:val="007D2601"/>
    <w:rsid w:val="007D3439"/>
    <w:rsid w:val="007D3817"/>
    <w:rsid w:val="007D3F0E"/>
    <w:rsid w:val="007D55D0"/>
    <w:rsid w:val="007D5701"/>
    <w:rsid w:val="007D5707"/>
    <w:rsid w:val="007D75C2"/>
    <w:rsid w:val="007E0BF5"/>
    <w:rsid w:val="007E16EE"/>
    <w:rsid w:val="007E2DA0"/>
    <w:rsid w:val="007E3A51"/>
    <w:rsid w:val="007E440B"/>
    <w:rsid w:val="007E483C"/>
    <w:rsid w:val="007E5169"/>
    <w:rsid w:val="007E696F"/>
    <w:rsid w:val="007E7EB5"/>
    <w:rsid w:val="007F0491"/>
    <w:rsid w:val="007F094B"/>
    <w:rsid w:val="007F0967"/>
    <w:rsid w:val="007F10B8"/>
    <w:rsid w:val="007F1B60"/>
    <w:rsid w:val="007F2125"/>
    <w:rsid w:val="007F3384"/>
    <w:rsid w:val="007F33CE"/>
    <w:rsid w:val="007F42A3"/>
    <w:rsid w:val="007F42A6"/>
    <w:rsid w:val="007F639C"/>
    <w:rsid w:val="007F687D"/>
    <w:rsid w:val="007F6C4B"/>
    <w:rsid w:val="007F752D"/>
    <w:rsid w:val="007F79B0"/>
    <w:rsid w:val="00800F8E"/>
    <w:rsid w:val="00801B91"/>
    <w:rsid w:val="00801D90"/>
    <w:rsid w:val="00803C27"/>
    <w:rsid w:val="0080414F"/>
    <w:rsid w:val="008049F8"/>
    <w:rsid w:val="00804BA0"/>
    <w:rsid w:val="00804DD5"/>
    <w:rsid w:val="0080701C"/>
    <w:rsid w:val="008079DF"/>
    <w:rsid w:val="00807BDE"/>
    <w:rsid w:val="008101FD"/>
    <w:rsid w:val="00811551"/>
    <w:rsid w:val="008118D6"/>
    <w:rsid w:val="008123BE"/>
    <w:rsid w:val="00812C59"/>
    <w:rsid w:val="00813523"/>
    <w:rsid w:val="008139A2"/>
    <w:rsid w:val="00813D6B"/>
    <w:rsid w:val="00814F07"/>
    <w:rsid w:val="00814FB0"/>
    <w:rsid w:val="008158F9"/>
    <w:rsid w:val="00815D68"/>
    <w:rsid w:val="00817B84"/>
    <w:rsid w:val="00820A65"/>
    <w:rsid w:val="00821ED1"/>
    <w:rsid w:val="00822B43"/>
    <w:rsid w:val="00822F07"/>
    <w:rsid w:val="00823219"/>
    <w:rsid w:val="00824262"/>
    <w:rsid w:val="008245DC"/>
    <w:rsid w:val="00825004"/>
    <w:rsid w:val="0082558B"/>
    <w:rsid w:val="00825EFC"/>
    <w:rsid w:val="008266AA"/>
    <w:rsid w:val="00826C0A"/>
    <w:rsid w:val="00827688"/>
    <w:rsid w:val="00827A21"/>
    <w:rsid w:val="00827D16"/>
    <w:rsid w:val="00830589"/>
    <w:rsid w:val="008313D7"/>
    <w:rsid w:val="00831402"/>
    <w:rsid w:val="008320A1"/>
    <w:rsid w:val="00834BA5"/>
    <w:rsid w:val="00835012"/>
    <w:rsid w:val="00835394"/>
    <w:rsid w:val="008358A6"/>
    <w:rsid w:val="008368CC"/>
    <w:rsid w:val="0083796F"/>
    <w:rsid w:val="00837A4D"/>
    <w:rsid w:val="00837AF1"/>
    <w:rsid w:val="00840017"/>
    <w:rsid w:val="00841391"/>
    <w:rsid w:val="0084147F"/>
    <w:rsid w:val="008429F8"/>
    <w:rsid w:val="00842E9A"/>
    <w:rsid w:val="00843675"/>
    <w:rsid w:val="00843AA5"/>
    <w:rsid w:val="00843FE3"/>
    <w:rsid w:val="00844A27"/>
    <w:rsid w:val="00844BBD"/>
    <w:rsid w:val="00844DF5"/>
    <w:rsid w:val="00845297"/>
    <w:rsid w:val="00845761"/>
    <w:rsid w:val="00847064"/>
    <w:rsid w:val="00847428"/>
    <w:rsid w:val="0084743F"/>
    <w:rsid w:val="0085100E"/>
    <w:rsid w:val="00851605"/>
    <w:rsid w:val="00852D3F"/>
    <w:rsid w:val="00852DEA"/>
    <w:rsid w:val="00852E44"/>
    <w:rsid w:val="00853061"/>
    <w:rsid w:val="00854634"/>
    <w:rsid w:val="00855545"/>
    <w:rsid w:val="008556D3"/>
    <w:rsid w:val="00856491"/>
    <w:rsid w:val="00856767"/>
    <w:rsid w:val="00857199"/>
    <w:rsid w:val="008578E5"/>
    <w:rsid w:val="00857CDA"/>
    <w:rsid w:val="008602D6"/>
    <w:rsid w:val="008607BD"/>
    <w:rsid w:val="00861425"/>
    <w:rsid w:val="00861C40"/>
    <w:rsid w:val="0086497D"/>
    <w:rsid w:val="00865502"/>
    <w:rsid w:val="00866048"/>
    <w:rsid w:val="008667B0"/>
    <w:rsid w:val="00866BD4"/>
    <w:rsid w:val="00870FE8"/>
    <w:rsid w:val="00871023"/>
    <w:rsid w:val="00871C5F"/>
    <w:rsid w:val="00872E19"/>
    <w:rsid w:val="00873110"/>
    <w:rsid w:val="008731D5"/>
    <w:rsid w:val="0087399D"/>
    <w:rsid w:val="008741E2"/>
    <w:rsid w:val="00874D3D"/>
    <w:rsid w:val="00874F10"/>
    <w:rsid w:val="00875D49"/>
    <w:rsid w:val="00876184"/>
    <w:rsid w:val="00880100"/>
    <w:rsid w:val="008801EF"/>
    <w:rsid w:val="00880FDD"/>
    <w:rsid w:val="00882795"/>
    <w:rsid w:val="00882BDF"/>
    <w:rsid w:val="00882DDE"/>
    <w:rsid w:val="0088348A"/>
    <w:rsid w:val="00883734"/>
    <w:rsid w:val="008837C8"/>
    <w:rsid w:val="008837D9"/>
    <w:rsid w:val="008838B0"/>
    <w:rsid w:val="008839CA"/>
    <w:rsid w:val="00883C40"/>
    <w:rsid w:val="00883FA8"/>
    <w:rsid w:val="0088499E"/>
    <w:rsid w:val="008849CF"/>
    <w:rsid w:val="008851EB"/>
    <w:rsid w:val="008855BB"/>
    <w:rsid w:val="00885EE9"/>
    <w:rsid w:val="00891873"/>
    <w:rsid w:val="00891AF7"/>
    <w:rsid w:val="00891ECF"/>
    <w:rsid w:val="00891FC1"/>
    <w:rsid w:val="00892A89"/>
    <w:rsid w:val="00894386"/>
    <w:rsid w:val="00894CA5"/>
    <w:rsid w:val="00894FF3"/>
    <w:rsid w:val="008A3643"/>
    <w:rsid w:val="008A3855"/>
    <w:rsid w:val="008A3BD5"/>
    <w:rsid w:val="008A4D36"/>
    <w:rsid w:val="008A4E0C"/>
    <w:rsid w:val="008A5025"/>
    <w:rsid w:val="008A57AB"/>
    <w:rsid w:val="008A636A"/>
    <w:rsid w:val="008A7083"/>
    <w:rsid w:val="008A720A"/>
    <w:rsid w:val="008A7364"/>
    <w:rsid w:val="008A798E"/>
    <w:rsid w:val="008B069F"/>
    <w:rsid w:val="008B2959"/>
    <w:rsid w:val="008B2DB5"/>
    <w:rsid w:val="008B39D8"/>
    <w:rsid w:val="008B4945"/>
    <w:rsid w:val="008B5067"/>
    <w:rsid w:val="008B5537"/>
    <w:rsid w:val="008C03A6"/>
    <w:rsid w:val="008C0B38"/>
    <w:rsid w:val="008C557B"/>
    <w:rsid w:val="008C70C8"/>
    <w:rsid w:val="008C7B3E"/>
    <w:rsid w:val="008D0528"/>
    <w:rsid w:val="008D052B"/>
    <w:rsid w:val="008D097E"/>
    <w:rsid w:val="008D2AAF"/>
    <w:rsid w:val="008D2F2B"/>
    <w:rsid w:val="008D3225"/>
    <w:rsid w:val="008D421C"/>
    <w:rsid w:val="008D5709"/>
    <w:rsid w:val="008D6D47"/>
    <w:rsid w:val="008D778B"/>
    <w:rsid w:val="008E0E30"/>
    <w:rsid w:val="008E12C5"/>
    <w:rsid w:val="008E1BFC"/>
    <w:rsid w:val="008E1EF6"/>
    <w:rsid w:val="008E2CF4"/>
    <w:rsid w:val="008E2CFC"/>
    <w:rsid w:val="008E34D2"/>
    <w:rsid w:val="008E4D43"/>
    <w:rsid w:val="008E604F"/>
    <w:rsid w:val="008E7201"/>
    <w:rsid w:val="008E74EA"/>
    <w:rsid w:val="008F00B4"/>
    <w:rsid w:val="008F094F"/>
    <w:rsid w:val="008F0E6A"/>
    <w:rsid w:val="008F4189"/>
    <w:rsid w:val="008F47BD"/>
    <w:rsid w:val="008F64DE"/>
    <w:rsid w:val="009004AC"/>
    <w:rsid w:val="009013C6"/>
    <w:rsid w:val="00901523"/>
    <w:rsid w:val="00901670"/>
    <w:rsid w:val="00901705"/>
    <w:rsid w:val="00901A90"/>
    <w:rsid w:val="00902417"/>
    <w:rsid w:val="00902909"/>
    <w:rsid w:val="00902C0B"/>
    <w:rsid w:val="009043AA"/>
    <w:rsid w:val="00904B4B"/>
    <w:rsid w:val="0090635E"/>
    <w:rsid w:val="00906606"/>
    <w:rsid w:val="00907712"/>
    <w:rsid w:val="00907AF7"/>
    <w:rsid w:val="00910F54"/>
    <w:rsid w:val="00912338"/>
    <w:rsid w:val="0091252E"/>
    <w:rsid w:val="009128CE"/>
    <w:rsid w:val="00912AF5"/>
    <w:rsid w:val="00912C12"/>
    <w:rsid w:val="00912EC3"/>
    <w:rsid w:val="0091405F"/>
    <w:rsid w:val="009147F4"/>
    <w:rsid w:val="009148CE"/>
    <w:rsid w:val="0091536A"/>
    <w:rsid w:val="009158AC"/>
    <w:rsid w:val="00915BD8"/>
    <w:rsid w:val="00915E40"/>
    <w:rsid w:val="0091606A"/>
    <w:rsid w:val="00917432"/>
    <w:rsid w:val="00920039"/>
    <w:rsid w:val="009201CB"/>
    <w:rsid w:val="00920B7A"/>
    <w:rsid w:val="009211A2"/>
    <w:rsid w:val="00923106"/>
    <w:rsid w:val="00923C67"/>
    <w:rsid w:val="00924258"/>
    <w:rsid w:val="009246D7"/>
    <w:rsid w:val="00924CC4"/>
    <w:rsid w:val="00926286"/>
    <w:rsid w:val="009264D5"/>
    <w:rsid w:val="009327EF"/>
    <w:rsid w:val="009328D9"/>
    <w:rsid w:val="00933C9D"/>
    <w:rsid w:val="00935198"/>
    <w:rsid w:val="0093650B"/>
    <w:rsid w:val="009371F9"/>
    <w:rsid w:val="00937932"/>
    <w:rsid w:val="00937B25"/>
    <w:rsid w:val="0094155E"/>
    <w:rsid w:val="00944659"/>
    <w:rsid w:val="00945243"/>
    <w:rsid w:val="0094544F"/>
    <w:rsid w:val="00945942"/>
    <w:rsid w:val="0094670D"/>
    <w:rsid w:val="0094692E"/>
    <w:rsid w:val="00950A9F"/>
    <w:rsid w:val="0095146A"/>
    <w:rsid w:val="00951CB9"/>
    <w:rsid w:val="009520EE"/>
    <w:rsid w:val="00954012"/>
    <w:rsid w:val="00954856"/>
    <w:rsid w:val="009554E8"/>
    <w:rsid w:val="00955551"/>
    <w:rsid w:val="00955584"/>
    <w:rsid w:val="009569AD"/>
    <w:rsid w:val="00956BFE"/>
    <w:rsid w:val="00957DDB"/>
    <w:rsid w:val="00960AE3"/>
    <w:rsid w:val="00961704"/>
    <w:rsid w:val="00961BC4"/>
    <w:rsid w:val="009623BE"/>
    <w:rsid w:val="009631A1"/>
    <w:rsid w:val="009632A4"/>
    <w:rsid w:val="00963C48"/>
    <w:rsid w:val="00963FE5"/>
    <w:rsid w:val="009640AA"/>
    <w:rsid w:val="00964361"/>
    <w:rsid w:val="0096503C"/>
    <w:rsid w:val="00970B14"/>
    <w:rsid w:val="00970E29"/>
    <w:rsid w:val="009728C7"/>
    <w:rsid w:val="00973874"/>
    <w:rsid w:val="00973ECD"/>
    <w:rsid w:val="009746A0"/>
    <w:rsid w:val="00974924"/>
    <w:rsid w:val="00974D06"/>
    <w:rsid w:val="0098032D"/>
    <w:rsid w:val="00981968"/>
    <w:rsid w:val="00981AD5"/>
    <w:rsid w:val="00981C35"/>
    <w:rsid w:val="00981E6E"/>
    <w:rsid w:val="00981F82"/>
    <w:rsid w:val="00982613"/>
    <w:rsid w:val="00982653"/>
    <w:rsid w:val="00984823"/>
    <w:rsid w:val="00984EC1"/>
    <w:rsid w:val="00985862"/>
    <w:rsid w:val="0098683D"/>
    <w:rsid w:val="009924CE"/>
    <w:rsid w:val="00993088"/>
    <w:rsid w:val="009933FB"/>
    <w:rsid w:val="00993C08"/>
    <w:rsid w:val="009951BC"/>
    <w:rsid w:val="00995C08"/>
    <w:rsid w:val="00996825"/>
    <w:rsid w:val="00996F21"/>
    <w:rsid w:val="009A0241"/>
    <w:rsid w:val="009A1705"/>
    <w:rsid w:val="009A1C6B"/>
    <w:rsid w:val="009A2B8E"/>
    <w:rsid w:val="009A2D1F"/>
    <w:rsid w:val="009A2D4F"/>
    <w:rsid w:val="009A2EFB"/>
    <w:rsid w:val="009A3505"/>
    <w:rsid w:val="009A3BAF"/>
    <w:rsid w:val="009A474B"/>
    <w:rsid w:val="009A5360"/>
    <w:rsid w:val="009A6264"/>
    <w:rsid w:val="009A678F"/>
    <w:rsid w:val="009A7029"/>
    <w:rsid w:val="009B0190"/>
    <w:rsid w:val="009B145D"/>
    <w:rsid w:val="009B1B62"/>
    <w:rsid w:val="009B3648"/>
    <w:rsid w:val="009B488A"/>
    <w:rsid w:val="009B4A66"/>
    <w:rsid w:val="009B5244"/>
    <w:rsid w:val="009B577A"/>
    <w:rsid w:val="009B670F"/>
    <w:rsid w:val="009B679E"/>
    <w:rsid w:val="009B7020"/>
    <w:rsid w:val="009B757D"/>
    <w:rsid w:val="009B75D6"/>
    <w:rsid w:val="009C1FB0"/>
    <w:rsid w:val="009C30D5"/>
    <w:rsid w:val="009C3BC4"/>
    <w:rsid w:val="009C3FEB"/>
    <w:rsid w:val="009C4312"/>
    <w:rsid w:val="009C4585"/>
    <w:rsid w:val="009C530A"/>
    <w:rsid w:val="009C54C9"/>
    <w:rsid w:val="009C5736"/>
    <w:rsid w:val="009C6483"/>
    <w:rsid w:val="009C6A3B"/>
    <w:rsid w:val="009C6BE0"/>
    <w:rsid w:val="009C6ED5"/>
    <w:rsid w:val="009C7015"/>
    <w:rsid w:val="009C790D"/>
    <w:rsid w:val="009C7BB2"/>
    <w:rsid w:val="009D1F20"/>
    <w:rsid w:val="009D2C86"/>
    <w:rsid w:val="009D2FBB"/>
    <w:rsid w:val="009D49BA"/>
    <w:rsid w:val="009D5A47"/>
    <w:rsid w:val="009D76FA"/>
    <w:rsid w:val="009D782A"/>
    <w:rsid w:val="009D7C2F"/>
    <w:rsid w:val="009E0C27"/>
    <w:rsid w:val="009E108B"/>
    <w:rsid w:val="009E216B"/>
    <w:rsid w:val="009E35AA"/>
    <w:rsid w:val="009E376B"/>
    <w:rsid w:val="009E7329"/>
    <w:rsid w:val="009E7487"/>
    <w:rsid w:val="009F4301"/>
    <w:rsid w:val="009F4B58"/>
    <w:rsid w:val="009F4B87"/>
    <w:rsid w:val="009F5D30"/>
    <w:rsid w:val="009F6ACA"/>
    <w:rsid w:val="009F7E2A"/>
    <w:rsid w:val="00A0005F"/>
    <w:rsid w:val="00A023C3"/>
    <w:rsid w:val="00A02B68"/>
    <w:rsid w:val="00A04BC3"/>
    <w:rsid w:val="00A05768"/>
    <w:rsid w:val="00A05EC6"/>
    <w:rsid w:val="00A075AA"/>
    <w:rsid w:val="00A07A98"/>
    <w:rsid w:val="00A1033F"/>
    <w:rsid w:val="00A103FA"/>
    <w:rsid w:val="00A1248B"/>
    <w:rsid w:val="00A12B85"/>
    <w:rsid w:val="00A147AD"/>
    <w:rsid w:val="00A14941"/>
    <w:rsid w:val="00A157BE"/>
    <w:rsid w:val="00A17066"/>
    <w:rsid w:val="00A171FB"/>
    <w:rsid w:val="00A17967"/>
    <w:rsid w:val="00A17A0A"/>
    <w:rsid w:val="00A17D5F"/>
    <w:rsid w:val="00A201A9"/>
    <w:rsid w:val="00A21310"/>
    <w:rsid w:val="00A21C27"/>
    <w:rsid w:val="00A22418"/>
    <w:rsid w:val="00A22C45"/>
    <w:rsid w:val="00A239E9"/>
    <w:rsid w:val="00A2418A"/>
    <w:rsid w:val="00A24EF5"/>
    <w:rsid w:val="00A25164"/>
    <w:rsid w:val="00A251BD"/>
    <w:rsid w:val="00A26153"/>
    <w:rsid w:val="00A264F4"/>
    <w:rsid w:val="00A279BB"/>
    <w:rsid w:val="00A301C2"/>
    <w:rsid w:val="00A30662"/>
    <w:rsid w:val="00A31011"/>
    <w:rsid w:val="00A31AFA"/>
    <w:rsid w:val="00A31B53"/>
    <w:rsid w:val="00A32110"/>
    <w:rsid w:val="00A3421B"/>
    <w:rsid w:val="00A34706"/>
    <w:rsid w:val="00A3473B"/>
    <w:rsid w:val="00A35BC5"/>
    <w:rsid w:val="00A37615"/>
    <w:rsid w:val="00A406C5"/>
    <w:rsid w:val="00A40B9E"/>
    <w:rsid w:val="00A4544A"/>
    <w:rsid w:val="00A45E9D"/>
    <w:rsid w:val="00A46623"/>
    <w:rsid w:val="00A466E9"/>
    <w:rsid w:val="00A46B06"/>
    <w:rsid w:val="00A46B09"/>
    <w:rsid w:val="00A47440"/>
    <w:rsid w:val="00A478D6"/>
    <w:rsid w:val="00A4792C"/>
    <w:rsid w:val="00A47E8B"/>
    <w:rsid w:val="00A51694"/>
    <w:rsid w:val="00A517F4"/>
    <w:rsid w:val="00A52511"/>
    <w:rsid w:val="00A529CD"/>
    <w:rsid w:val="00A53ED2"/>
    <w:rsid w:val="00A5479A"/>
    <w:rsid w:val="00A5537F"/>
    <w:rsid w:val="00A55A6B"/>
    <w:rsid w:val="00A55D6A"/>
    <w:rsid w:val="00A57088"/>
    <w:rsid w:val="00A57D39"/>
    <w:rsid w:val="00A6048D"/>
    <w:rsid w:val="00A61069"/>
    <w:rsid w:val="00A613C6"/>
    <w:rsid w:val="00A61745"/>
    <w:rsid w:val="00A62274"/>
    <w:rsid w:val="00A62735"/>
    <w:rsid w:val="00A6364E"/>
    <w:rsid w:val="00A638C6"/>
    <w:rsid w:val="00A63F3A"/>
    <w:rsid w:val="00A64F90"/>
    <w:rsid w:val="00A652E0"/>
    <w:rsid w:val="00A65A2F"/>
    <w:rsid w:val="00A65E4B"/>
    <w:rsid w:val="00A662DA"/>
    <w:rsid w:val="00A6674D"/>
    <w:rsid w:val="00A669C1"/>
    <w:rsid w:val="00A673AB"/>
    <w:rsid w:val="00A67E76"/>
    <w:rsid w:val="00A67F4C"/>
    <w:rsid w:val="00A70163"/>
    <w:rsid w:val="00A7031E"/>
    <w:rsid w:val="00A70687"/>
    <w:rsid w:val="00A718A7"/>
    <w:rsid w:val="00A741B9"/>
    <w:rsid w:val="00A74E6C"/>
    <w:rsid w:val="00A767CB"/>
    <w:rsid w:val="00A76842"/>
    <w:rsid w:val="00A76886"/>
    <w:rsid w:val="00A76A5D"/>
    <w:rsid w:val="00A804B5"/>
    <w:rsid w:val="00A80EAC"/>
    <w:rsid w:val="00A81483"/>
    <w:rsid w:val="00A819C5"/>
    <w:rsid w:val="00A81D7C"/>
    <w:rsid w:val="00A81EE7"/>
    <w:rsid w:val="00A8326D"/>
    <w:rsid w:val="00A83477"/>
    <w:rsid w:val="00A84666"/>
    <w:rsid w:val="00A84F16"/>
    <w:rsid w:val="00A8524E"/>
    <w:rsid w:val="00A854B7"/>
    <w:rsid w:val="00A85F58"/>
    <w:rsid w:val="00A8668E"/>
    <w:rsid w:val="00A86B92"/>
    <w:rsid w:val="00A8701C"/>
    <w:rsid w:val="00A87A45"/>
    <w:rsid w:val="00A87E8F"/>
    <w:rsid w:val="00A90121"/>
    <w:rsid w:val="00A93707"/>
    <w:rsid w:val="00A94E5D"/>
    <w:rsid w:val="00A95454"/>
    <w:rsid w:val="00A96A7C"/>
    <w:rsid w:val="00A96F27"/>
    <w:rsid w:val="00A97402"/>
    <w:rsid w:val="00A975F7"/>
    <w:rsid w:val="00AA0013"/>
    <w:rsid w:val="00AA12A0"/>
    <w:rsid w:val="00AA3757"/>
    <w:rsid w:val="00AA3B02"/>
    <w:rsid w:val="00AA3B62"/>
    <w:rsid w:val="00AA3B77"/>
    <w:rsid w:val="00AA5778"/>
    <w:rsid w:val="00AA58D0"/>
    <w:rsid w:val="00AA5FFF"/>
    <w:rsid w:val="00AA6180"/>
    <w:rsid w:val="00AA7766"/>
    <w:rsid w:val="00AB0128"/>
    <w:rsid w:val="00AB1BB9"/>
    <w:rsid w:val="00AB1D50"/>
    <w:rsid w:val="00AB2E29"/>
    <w:rsid w:val="00AB3058"/>
    <w:rsid w:val="00AB3BD2"/>
    <w:rsid w:val="00AB3C3B"/>
    <w:rsid w:val="00AB5E5B"/>
    <w:rsid w:val="00AB65DA"/>
    <w:rsid w:val="00AB73DC"/>
    <w:rsid w:val="00AC2688"/>
    <w:rsid w:val="00AC3FE3"/>
    <w:rsid w:val="00AC4485"/>
    <w:rsid w:val="00AC4A57"/>
    <w:rsid w:val="00AC50BE"/>
    <w:rsid w:val="00AC6A6C"/>
    <w:rsid w:val="00AC7377"/>
    <w:rsid w:val="00AC7C8C"/>
    <w:rsid w:val="00AD1885"/>
    <w:rsid w:val="00AD2395"/>
    <w:rsid w:val="00AD2B0D"/>
    <w:rsid w:val="00AD33BA"/>
    <w:rsid w:val="00AD45D6"/>
    <w:rsid w:val="00AD473C"/>
    <w:rsid w:val="00AD4D05"/>
    <w:rsid w:val="00AD5BFF"/>
    <w:rsid w:val="00AD60FD"/>
    <w:rsid w:val="00AD6AC4"/>
    <w:rsid w:val="00AE0995"/>
    <w:rsid w:val="00AE0BA5"/>
    <w:rsid w:val="00AE1323"/>
    <w:rsid w:val="00AE26CF"/>
    <w:rsid w:val="00AE35B0"/>
    <w:rsid w:val="00AE3E94"/>
    <w:rsid w:val="00AE5570"/>
    <w:rsid w:val="00AE5AA7"/>
    <w:rsid w:val="00AE6262"/>
    <w:rsid w:val="00AE6A8A"/>
    <w:rsid w:val="00AE6D33"/>
    <w:rsid w:val="00AE7845"/>
    <w:rsid w:val="00AF0D12"/>
    <w:rsid w:val="00AF2BE1"/>
    <w:rsid w:val="00AF35D3"/>
    <w:rsid w:val="00AF37BF"/>
    <w:rsid w:val="00AF59BC"/>
    <w:rsid w:val="00AF76F7"/>
    <w:rsid w:val="00B00A3F"/>
    <w:rsid w:val="00B01A3D"/>
    <w:rsid w:val="00B0261A"/>
    <w:rsid w:val="00B03349"/>
    <w:rsid w:val="00B05CCB"/>
    <w:rsid w:val="00B060D4"/>
    <w:rsid w:val="00B06811"/>
    <w:rsid w:val="00B07B2D"/>
    <w:rsid w:val="00B103A1"/>
    <w:rsid w:val="00B1081D"/>
    <w:rsid w:val="00B10B89"/>
    <w:rsid w:val="00B11E3F"/>
    <w:rsid w:val="00B132F9"/>
    <w:rsid w:val="00B13BF5"/>
    <w:rsid w:val="00B1497E"/>
    <w:rsid w:val="00B16A78"/>
    <w:rsid w:val="00B17362"/>
    <w:rsid w:val="00B17726"/>
    <w:rsid w:val="00B1778F"/>
    <w:rsid w:val="00B20BA2"/>
    <w:rsid w:val="00B20DFE"/>
    <w:rsid w:val="00B22C41"/>
    <w:rsid w:val="00B22F17"/>
    <w:rsid w:val="00B23421"/>
    <w:rsid w:val="00B24C31"/>
    <w:rsid w:val="00B264CF"/>
    <w:rsid w:val="00B26A2A"/>
    <w:rsid w:val="00B301E3"/>
    <w:rsid w:val="00B3077C"/>
    <w:rsid w:val="00B308B1"/>
    <w:rsid w:val="00B31106"/>
    <w:rsid w:val="00B31669"/>
    <w:rsid w:val="00B31E0F"/>
    <w:rsid w:val="00B31E65"/>
    <w:rsid w:val="00B32956"/>
    <w:rsid w:val="00B32A0D"/>
    <w:rsid w:val="00B3489A"/>
    <w:rsid w:val="00B35215"/>
    <w:rsid w:val="00B3527A"/>
    <w:rsid w:val="00B410B9"/>
    <w:rsid w:val="00B418A1"/>
    <w:rsid w:val="00B42636"/>
    <w:rsid w:val="00B428AB"/>
    <w:rsid w:val="00B438F6"/>
    <w:rsid w:val="00B43A8E"/>
    <w:rsid w:val="00B4442A"/>
    <w:rsid w:val="00B444F1"/>
    <w:rsid w:val="00B44CD2"/>
    <w:rsid w:val="00B45002"/>
    <w:rsid w:val="00B4578B"/>
    <w:rsid w:val="00B51603"/>
    <w:rsid w:val="00B51B9F"/>
    <w:rsid w:val="00B524B4"/>
    <w:rsid w:val="00B52595"/>
    <w:rsid w:val="00B52901"/>
    <w:rsid w:val="00B52D26"/>
    <w:rsid w:val="00B5362D"/>
    <w:rsid w:val="00B54237"/>
    <w:rsid w:val="00B5450C"/>
    <w:rsid w:val="00B54D6D"/>
    <w:rsid w:val="00B56626"/>
    <w:rsid w:val="00B568E2"/>
    <w:rsid w:val="00B56E95"/>
    <w:rsid w:val="00B5725F"/>
    <w:rsid w:val="00B57E71"/>
    <w:rsid w:val="00B6046C"/>
    <w:rsid w:val="00B608CA"/>
    <w:rsid w:val="00B60A0E"/>
    <w:rsid w:val="00B60FF0"/>
    <w:rsid w:val="00B62250"/>
    <w:rsid w:val="00B62339"/>
    <w:rsid w:val="00B62607"/>
    <w:rsid w:val="00B63E63"/>
    <w:rsid w:val="00B641EC"/>
    <w:rsid w:val="00B64934"/>
    <w:rsid w:val="00B65830"/>
    <w:rsid w:val="00B663B6"/>
    <w:rsid w:val="00B66B38"/>
    <w:rsid w:val="00B670AF"/>
    <w:rsid w:val="00B671C4"/>
    <w:rsid w:val="00B67457"/>
    <w:rsid w:val="00B67508"/>
    <w:rsid w:val="00B72021"/>
    <w:rsid w:val="00B720A5"/>
    <w:rsid w:val="00B722EB"/>
    <w:rsid w:val="00B7251B"/>
    <w:rsid w:val="00B72EF7"/>
    <w:rsid w:val="00B74B19"/>
    <w:rsid w:val="00B7500E"/>
    <w:rsid w:val="00B75262"/>
    <w:rsid w:val="00B756E6"/>
    <w:rsid w:val="00B75C8A"/>
    <w:rsid w:val="00B768AF"/>
    <w:rsid w:val="00B76AD0"/>
    <w:rsid w:val="00B76ADA"/>
    <w:rsid w:val="00B77000"/>
    <w:rsid w:val="00B77DD8"/>
    <w:rsid w:val="00B8000C"/>
    <w:rsid w:val="00B82381"/>
    <w:rsid w:val="00B83591"/>
    <w:rsid w:val="00B83DEE"/>
    <w:rsid w:val="00B84001"/>
    <w:rsid w:val="00B84123"/>
    <w:rsid w:val="00B85106"/>
    <w:rsid w:val="00B86C0A"/>
    <w:rsid w:val="00B878CA"/>
    <w:rsid w:val="00B911AA"/>
    <w:rsid w:val="00B930FA"/>
    <w:rsid w:val="00B93C5F"/>
    <w:rsid w:val="00B94F19"/>
    <w:rsid w:val="00B95424"/>
    <w:rsid w:val="00B95A74"/>
    <w:rsid w:val="00B97680"/>
    <w:rsid w:val="00B97816"/>
    <w:rsid w:val="00BA1579"/>
    <w:rsid w:val="00BA227F"/>
    <w:rsid w:val="00BA22C8"/>
    <w:rsid w:val="00BA230F"/>
    <w:rsid w:val="00BA3745"/>
    <w:rsid w:val="00BA45E6"/>
    <w:rsid w:val="00BA4661"/>
    <w:rsid w:val="00BA609E"/>
    <w:rsid w:val="00BA7FE3"/>
    <w:rsid w:val="00BB00A6"/>
    <w:rsid w:val="00BB0883"/>
    <w:rsid w:val="00BB12A4"/>
    <w:rsid w:val="00BB1579"/>
    <w:rsid w:val="00BB19DA"/>
    <w:rsid w:val="00BB2154"/>
    <w:rsid w:val="00BB2E2B"/>
    <w:rsid w:val="00BB33BE"/>
    <w:rsid w:val="00BB3D7C"/>
    <w:rsid w:val="00BB45A4"/>
    <w:rsid w:val="00BB48EA"/>
    <w:rsid w:val="00BB5125"/>
    <w:rsid w:val="00BB5719"/>
    <w:rsid w:val="00BB5A1F"/>
    <w:rsid w:val="00BB756C"/>
    <w:rsid w:val="00BB7871"/>
    <w:rsid w:val="00BB78A8"/>
    <w:rsid w:val="00BB7C5F"/>
    <w:rsid w:val="00BC02C9"/>
    <w:rsid w:val="00BC0E1D"/>
    <w:rsid w:val="00BC105E"/>
    <w:rsid w:val="00BC2FCF"/>
    <w:rsid w:val="00BC3E0F"/>
    <w:rsid w:val="00BC43E7"/>
    <w:rsid w:val="00BC47FA"/>
    <w:rsid w:val="00BC571B"/>
    <w:rsid w:val="00BC6309"/>
    <w:rsid w:val="00BC7748"/>
    <w:rsid w:val="00BC7FB1"/>
    <w:rsid w:val="00BD0BED"/>
    <w:rsid w:val="00BD0E78"/>
    <w:rsid w:val="00BD1A66"/>
    <w:rsid w:val="00BD22A7"/>
    <w:rsid w:val="00BD2522"/>
    <w:rsid w:val="00BD2BA3"/>
    <w:rsid w:val="00BD34EC"/>
    <w:rsid w:val="00BD4733"/>
    <w:rsid w:val="00BD4FF8"/>
    <w:rsid w:val="00BE13C6"/>
    <w:rsid w:val="00BE1545"/>
    <w:rsid w:val="00BE2EB3"/>
    <w:rsid w:val="00BE336F"/>
    <w:rsid w:val="00BE3564"/>
    <w:rsid w:val="00BE5A7B"/>
    <w:rsid w:val="00BE68AF"/>
    <w:rsid w:val="00BE6EC4"/>
    <w:rsid w:val="00BF36C2"/>
    <w:rsid w:val="00BF45B4"/>
    <w:rsid w:val="00BF4CAB"/>
    <w:rsid w:val="00BF51AF"/>
    <w:rsid w:val="00BF5373"/>
    <w:rsid w:val="00BF54C9"/>
    <w:rsid w:val="00C00A49"/>
    <w:rsid w:val="00C016E3"/>
    <w:rsid w:val="00C01E3A"/>
    <w:rsid w:val="00C01F12"/>
    <w:rsid w:val="00C02403"/>
    <w:rsid w:val="00C041EA"/>
    <w:rsid w:val="00C05E90"/>
    <w:rsid w:val="00C06061"/>
    <w:rsid w:val="00C0628C"/>
    <w:rsid w:val="00C06567"/>
    <w:rsid w:val="00C06773"/>
    <w:rsid w:val="00C06A7A"/>
    <w:rsid w:val="00C06B8A"/>
    <w:rsid w:val="00C073CF"/>
    <w:rsid w:val="00C079D2"/>
    <w:rsid w:val="00C10173"/>
    <w:rsid w:val="00C11805"/>
    <w:rsid w:val="00C1527A"/>
    <w:rsid w:val="00C1629C"/>
    <w:rsid w:val="00C17992"/>
    <w:rsid w:val="00C17F34"/>
    <w:rsid w:val="00C17FD0"/>
    <w:rsid w:val="00C20035"/>
    <w:rsid w:val="00C2006E"/>
    <w:rsid w:val="00C225F2"/>
    <w:rsid w:val="00C230A3"/>
    <w:rsid w:val="00C23354"/>
    <w:rsid w:val="00C23908"/>
    <w:rsid w:val="00C24797"/>
    <w:rsid w:val="00C24A56"/>
    <w:rsid w:val="00C24D67"/>
    <w:rsid w:val="00C24DBA"/>
    <w:rsid w:val="00C253E5"/>
    <w:rsid w:val="00C25A16"/>
    <w:rsid w:val="00C26176"/>
    <w:rsid w:val="00C26FB8"/>
    <w:rsid w:val="00C27E65"/>
    <w:rsid w:val="00C3075F"/>
    <w:rsid w:val="00C327A3"/>
    <w:rsid w:val="00C32AF2"/>
    <w:rsid w:val="00C33164"/>
    <w:rsid w:val="00C331E0"/>
    <w:rsid w:val="00C3557A"/>
    <w:rsid w:val="00C36719"/>
    <w:rsid w:val="00C36FEB"/>
    <w:rsid w:val="00C37FF2"/>
    <w:rsid w:val="00C4044F"/>
    <w:rsid w:val="00C40969"/>
    <w:rsid w:val="00C40A18"/>
    <w:rsid w:val="00C40D50"/>
    <w:rsid w:val="00C44509"/>
    <w:rsid w:val="00C44A1C"/>
    <w:rsid w:val="00C44AAA"/>
    <w:rsid w:val="00C45422"/>
    <w:rsid w:val="00C456F3"/>
    <w:rsid w:val="00C45A51"/>
    <w:rsid w:val="00C46184"/>
    <w:rsid w:val="00C46544"/>
    <w:rsid w:val="00C4678C"/>
    <w:rsid w:val="00C46839"/>
    <w:rsid w:val="00C46D77"/>
    <w:rsid w:val="00C477A1"/>
    <w:rsid w:val="00C500F8"/>
    <w:rsid w:val="00C50DF6"/>
    <w:rsid w:val="00C50E86"/>
    <w:rsid w:val="00C51B37"/>
    <w:rsid w:val="00C51F18"/>
    <w:rsid w:val="00C52A20"/>
    <w:rsid w:val="00C537E6"/>
    <w:rsid w:val="00C53F6E"/>
    <w:rsid w:val="00C53FD1"/>
    <w:rsid w:val="00C55078"/>
    <w:rsid w:val="00C55B26"/>
    <w:rsid w:val="00C57B21"/>
    <w:rsid w:val="00C60E2A"/>
    <w:rsid w:val="00C61FA6"/>
    <w:rsid w:val="00C632A7"/>
    <w:rsid w:val="00C63902"/>
    <w:rsid w:val="00C66BE5"/>
    <w:rsid w:val="00C6704A"/>
    <w:rsid w:val="00C7058B"/>
    <w:rsid w:val="00C70974"/>
    <w:rsid w:val="00C70A73"/>
    <w:rsid w:val="00C70F1F"/>
    <w:rsid w:val="00C72B6D"/>
    <w:rsid w:val="00C7471B"/>
    <w:rsid w:val="00C76950"/>
    <w:rsid w:val="00C76E99"/>
    <w:rsid w:val="00C7746F"/>
    <w:rsid w:val="00C77679"/>
    <w:rsid w:val="00C7787C"/>
    <w:rsid w:val="00C8028A"/>
    <w:rsid w:val="00C8113D"/>
    <w:rsid w:val="00C81332"/>
    <w:rsid w:val="00C816C4"/>
    <w:rsid w:val="00C81893"/>
    <w:rsid w:val="00C81B34"/>
    <w:rsid w:val="00C824B5"/>
    <w:rsid w:val="00C82AB8"/>
    <w:rsid w:val="00C84E72"/>
    <w:rsid w:val="00C84FE3"/>
    <w:rsid w:val="00C85772"/>
    <w:rsid w:val="00C8599B"/>
    <w:rsid w:val="00C86037"/>
    <w:rsid w:val="00C865AB"/>
    <w:rsid w:val="00C86B3C"/>
    <w:rsid w:val="00C90A41"/>
    <w:rsid w:val="00C90E36"/>
    <w:rsid w:val="00C916AC"/>
    <w:rsid w:val="00C93338"/>
    <w:rsid w:val="00C9406B"/>
    <w:rsid w:val="00C948F6"/>
    <w:rsid w:val="00C95BB7"/>
    <w:rsid w:val="00C96C11"/>
    <w:rsid w:val="00C9706F"/>
    <w:rsid w:val="00C97952"/>
    <w:rsid w:val="00CA0159"/>
    <w:rsid w:val="00CA0A6F"/>
    <w:rsid w:val="00CA2646"/>
    <w:rsid w:val="00CA2927"/>
    <w:rsid w:val="00CA35A4"/>
    <w:rsid w:val="00CA5DE0"/>
    <w:rsid w:val="00CA5F62"/>
    <w:rsid w:val="00CA6320"/>
    <w:rsid w:val="00CA64DF"/>
    <w:rsid w:val="00CA7353"/>
    <w:rsid w:val="00CB0173"/>
    <w:rsid w:val="00CB066B"/>
    <w:rsid w:val="00CB0D6E"/>
    <w:rsid w:val="00CB18E5"/>
    <w:rsid w:val="00CB1EE1"/>
    <w:rsid w:val="00CB2D04"/>
    <w:rsid w:val="00CB6A06"/>
    <w:rsid w:val="00CC2098"/>
    <w:rsid w:val="00CC3B20"/>
    <w:rsid w:val="00CC508F"/>
    <w:rsid w:val="00CC7259"/>
    <w:rsid w:val="00CD0EE0"/>
    <w:rsid w:val="00CD3624"/>
    <w:rsid w:val="00CD3E05"/>
    <w:rsid w:val="00CD52EE"/>
    <w:rsid w:val="00CD55E0"/>
    <w:rsid w:val="00CD6A11"/>
    <w:rsid w:val="00CD6A17"/>
    <w:rsid w:val="00CD6E83"/>
    <w:rsid w:val="00CD7A2F"/>
    <w:rsid w:val="00CD7C13"/>
    <w:rsid w:val="00CE126C"/>
    <w:rsid w:val="00CE1922"/>
    <w:rsid w:val="00CE2341"/>
    <w:rsid w:val="00CE34CC"/>
    <w:rsid w:val="00CE3DA7"/>
    <w:rsid w:val="00CE43E5"/>
    <w:rsid w:val="00CE5274"/>
    <w:rsid w:val="00CE52B8"/>
    <w:rsid w:val="00CE5B90"/>
    <w:rsid w:val="00CE6034"/>
    <w:rsid w:val="00CE6434"/>
    <w:rsid w:val="00CE7389"/>
    <w:rsid w:val="00CE7FD0"/>
    <w:rsid w:val="00CF0B27"/>
    <w:rsid w:val="00CF1703"/>
    <w:rsid w:val="00CF1831"/>
    <w:rsid w:val="00CF1FFF"/>
    <w:rsid w:val="00CF3024"/>
    <w:rsid w:val="00CF3E0E"/>
    <w:rsid w:val="00CF63FB"/>
    <w:rsid w:val="00CF73CB"/>
    <w:rsid w:val="00CF7A07"/>
    <w:rsid w:val="00CF7ACD"/>
    <w:rsid w:val="00CF7D3A"/>
    <w:rsid w:val="00D00BBC"/>
    <w:rsid w:val="00D00DD6"/>
    <w:rsid w:val="00D0138D"/>
    <w:rsid w:val="00D02F12"/>
    <w:rsid w:val="00D03E1A"/>
    <w:rsid w:val="00D03F0B"/>
    <w:rsid w:val="00D04184"/>
    <w:rsid w:val="00D04BA9"/>
    <w:rsid w:val="00D04F8C"/>
    <w:rsid w:val="00D05143"/>
    <w:rsid w:val="00D05715"/>
    <w:rsid w:val="00D06AF2"/>
    <w:rsid w:val="00D07363"/>
    <w:rsid w:val="00D07C94"/>
    <w:rsid w:val="00D10344"/>
    <w:rsid w:val="00D12A62"/>
    <w:rsid w:val="00D15020"/>
    <w:rsid w:val="00D15322"/>
    <w:rsid w:val="00D16AE2"/>
    <w:rsid w:val="00D17278"/>
    <w:rsid w:val="00D17476"/>
    <w:rsid w:val="00D2065E"/>
    <w:rsid w:val="00D207F4"/>
    <w:rsid w:val="00D20D9F"/>
    <w:rsid w:val="00D227AE"/>
    <w:rsid w:val="00D22E7E"/>
    <w:rsid w:val="00D23541"/>
    <w:rsid w:val="00D240B4"/>
    <w:rsid w:val="00D2429D"/>
    <w:rsid w:val="00D24DAE"/>
    <w:rsid w:val="00D255C8"/>
    <w:rsid w:val="00D25BDA"/>
    <w:rsid w:val="00D264C4"/>
    <w:rsid w:val="00D267A7"/>
    <w:rsid w:val="00D26A22"/>
    <w:rsid w:val="00D26D4F"/>
    <w:rsid w:val="00D272B9"/>
    <w:rsid w:val="00D27366"/>
    <w:rsid w:val="00D31D12"/>
    <w:rsid w:val="00D32A9F"/>
    <w:rsid w:val="00D33EEB"/>
    <w:rsid w:val="00D34819"/>
    <w:rsid w:val="00D3522D"/>
    <w:rsid w:val="00D369F9"/>
    <w:rsid w:val="00D36B91"/>
    <w:rsid w:val="00D40100"/>
    <w:rsid w:val="00D42192"/>
    <w:rsid w:val="00D424FA"/>
    <w:rsid w:val="00D444E9"/>
    <w:rsid w:val="00D44786"/>
    <w:rsid w:val="00D472F6"/>
    <w:rsid w:val="00D47F6D"/>
    <w:rsid w:val="00D50433"/>
    <w:rsid w:val="00D50E6B"/>
    <w:rsid w:val="00D51131"/>
    <w:rsid w:val="00D520E1"/>
    <w:rsid w:val="00D53C07"/>
    <w:rsid w:val="00D5566B"/>
    <w:rsid w:val="00D55E17"/>
    <w:rsid w:val="00D57551"/>
    <w:rsid w:val="00D579AF"/>
    <w:rsid w:val="00D57CA8"/>
    <w:rsid w:val="00D6007E"/>
    <w:rsid w:val="00D603E8"/>
    <w:rsid w:val="00D619DD"/>
    <w:rsid w:val="00D61EDD"/>
    <w:rsid w:val="00D625CC"/>
    <w:rsid w:val="00D62909"/>
    <w:rsid w:val="00D643C3"/>
    <w:rsid w:val="00D71277"/>
    <w:rsid w:val="00D7136B"/>
    <w:rsid w:val="00D71F13"/>
    <w:rsid w:val="00D72821"/>
    <w:rsid w:val="00D72A25"/>
    <w:rsid w:val="00D72A55"/>
    <w:rsid w:val="00D731EF"/>
    <w:rsid w:val="00D73F0C"/>
    <w:rsid w:val="00D74BCA"/>
    <w:rsid w:val="00D7585F"/>
    <w:rsid w:val="00D75EDC"/>
    <w:rsid w:val="00D768E2"/>
    <w:rsid w:val="00D77985"/>
    <w:rsid w:val="00D77F4B"/>
    <w:rsid w:val="00D80CAF"/>
    <w:rsid w:val="00D81A0A"/>
    <w:rsid w:val="00D82131"/>
    <w:rsid w:val="00D8332C"/>
    <w:rsid w:val="00D84ED4"/>
    <w:rsid w:val="00D8552F"/>
    <w:rsid w:val="00D86814"/>
    <w:rsid w:val="00D86AA7"/>
    <w:rsid w:val="00D876E1"/>
    <w:rsid w:val="00D87D4D"/>
    <w:rsid w:val="00D907F6"/>
    <w:rsid w:val="00D90AE6"/>
    <w:rsid w:val="00D912D0"/>
    <w:rsid w:val="00D927B0"/>
    <w:rsid w:val="00D92988"/>
    <w:rsid w:val="00D93181"/>
    <w:rsid w:val="00D93AED"/>
    <w:rsid w:val="00D94DCE"/>
    <w:rsid w:val="00D94E95"/>
    <w:rsid w:val="00D96C22"/>
    <w:rsid w:val="00D979C7"/>
    <w:rsid w:val="00DA1AED"/>
    <w:rsid w:val="00DA1EE8"/>
    <w:rsid w:val="00DA220F"/>
    <w:rsid w:val="00DA35F0"/>
    <w:rsid w:val="00DA428D"/>
    <w:rsid w:val="00DA5E79"/>
    <w:rsid w:val="00DA6266"/>
    <w:rsid w:val="00DA780E"/>
    <w:rsid w:val="00DA7DC1"/>
    <w:rsid w:val="00DB21CE"/>
    <w:rsid w:val="00DB27CC"/>
    <w:rsid w:val="00DB28AA"/>
    <w:rsid w:val="00DB2D61"/>
    <w:rsid w:val="00DB4A9D"/>
    <w:rsid w:val="00DB69C5"/>
    <w:rsid w:val="00DC0995"/>
    <w:rsid w:val="00DC14AC"/>
    <w:rsid w:val="00DC17DF"/>
    <w:rsid w:val="00DC24B3"/>
    <w:rsid w:val="00DC49D4"/>
    <w:rsid w:val="00DC5A74"/>
    <w:rsid w:val="00DC5FB2"/>
    <w:rsid w:val="00DD1B75"/>
    <w:rsid w:val="00DD2AE9"/>
    <w:rsid w:val="00DD4394"/>
    <w:rsid w:val="00DD45AA"/>
    <w:rsid w:val="00DD593D"/>
    <w:rsid w:val="00DD5FA8"/>
    <w:rsid w:val="00DD79B0"/>
    <w:rsid w:val="00DE4A2E"/>
    <w:rsid w:val="00DE4D69"/>
    <w:rsid w:val="00DE4F41"/>
    <w:rsid w:val="00DE6A45"/>
    <w:rsid w:val="00DF08FC"/>
    <w:rsid w:val="00DF09B5"/>
    <w:rsid w:val="00DF12BD"/>
    <w:rsid w:val="00DF1CAE"/>
    <w:rsid w:val="00DF1FEE"/>
    <w:rsid w:val="00DF2134"/>
    <w:rsid w:val="00DF39D2"/>
    <w:rsid w:val="00DF3AB0"/>
    <w:rsid w:val="00DF3AF6"/>
    <w:rsid w:val="00DF400A"/>
    <w:rsid w:val="00DF407B"/>
    <w:rsid w:val="00DF66CC"/>
    <w:rsid w:val="00DF6B33"/>
    <w:rsid w:val="00DF6C89"/>
    <w:rsid w:val="00DF6F05"/>
    <w:rsid w:val="00DF736E"/>
    <w:rsid w:val="00E00ED1"/>
    <w:rsid w:val="00E00F29"/>
    <w:rsid w:val="00E029DC"/>
    <w:rsid w:val="00E031B3"/>
    <w:rsid w:val="00E03E9C"/>
    <w:rsid w:val="00E03F1C"/>
    <w:rsid w:val="00E0495D"/>
    <w:rsid w:val="00E0573F"/>
    <w:rsid w:val="00E05A39"/>
    <w:rsid w:val="00E05B0A"/>
    <w:rsid w:val="00E06705"/>
    <w:rsid w:val="00E077A9"/>
    <w:rsid w:val="00E078B2"/>
    <w:rsid w:val="00E07DAB"/>
    <w:rsid w:val="00E1063C"/>
    <w:rsid w:val="00E117EB"/>
    <w:rsid w:val="00E15100"/>
    <w:rsid w:val="00E17488"/>
    <w:rsid w:val="00E174F2"/>
    <w:rsid w:val="00E213EE"/>
    <w:rsid w:val="00E22D35"/>
    <w:rsid w:val="00E244FE"/>
    <w:rsid w:val="00E25787"/>
    <w:rsid w:val="00E25C1B"/>
    <w:rsid w:val="00E261C9"/>
    <w:rsid w:val="00E26BD1"/>
    <w:rsid w:val="00E31863"/>
    <w:rsid w:val="00E31DA4"/>
    <w:rsid w:val="00E31F86"/>
    <w:rsid w:val="00E32227"/>
    <w:rsid w:val="00E32596"/>
    <w:rsid w:val="00E33978"/>
    <w:rsid w:val="00E34646"/>
    <w:rsid w:val="00E3531D"/>
    <w:rsid w:val="00E3574E"/>
    <w:rsid w:val="00E360AE"/>
    <w:rsid w:val="00E3676B"/>
    <w:rsid w:val="00E4055F"/>
    <w:rsid w:val="00E40EA2"/>
    <w:rsid w:val="00E42ADC"/>
    <w:rsid w:val="00E42F13"/>
    <w:rsid w:val="00E431D2"/>
    <w:rsid w:val="00E43F22"/>
    <w:rsid w:val="00E447C8"/>
    <w:rsid w:val="00E45971"/>
    <w:rsid w:val="00E461D9"/>
    <w:rsid w:val="00E4710A"/>
    <w:rsid w:val="00E4754C"/>
    <w:rsid w:val="00E47D4D"/>
    <w:rsid w:val="00E502C5"/>
    <w:rsid w:val="00E50AC8"/>
    <w:rsid w:val="00E512BF"/>
    <w:rsid w:val="00E51989"/>
    <w:rsid w:val="00E52087"/>
    <w:rsid w:val="00E52951"/>
    <w:rsid w:val="00E5756C"/>
    <w:rsid w:val="00E60F32"/>
    <w:rsid w:val="00E61E8F"/>
    <w:rsid w:val="00E62355"/>
    <w:rsid w:val="00E6237F"/>
    <w:rsid w:val="00E62E30"/>
    <w:rsid w:val="00E6348E"/>
    <w:rsid w:val="00E63938"/>
    <w:rsid w:val="00E654B2"/>
    <w:rsid w:val="00E67270"/>
    <w:rsid w:val="00E700EC"/>
    <w:rsid w:val="00E70376"/>
    <w:rsid w:val="00E70818"/>
    <w:rsid w:val="00E70F9F"/>
    <w:rsid w:val="00E71E6E"/>
    <w:rsid w:val="00E7382E"/>
    <w:rsid w:val="00E7447C"/>
    <w:rsid w:val="00E74640"/>
    <w:rsid w:val="00E74711"/>
    <w:rsid w:val="00E77495"/>
    <w:rsid w:val="00E77E1C"/>
    <w:rsid w:val="00E8020E"/>
    <w:rsid w:val="00E80590"/>
    <w:rsid w:val="00E814AC"/>
    <w:rsid w:val="00E81D15"/>
    <w:rsid w:val="00E822BD"/>
    <w:rsid w:val="00E835C6"/>
    <w:rsid w:val="00E84AA7"/>
    <w:rsid w:val="00E84CCB"/>
    <w:rsid w:val="00E85147"/>
    <w:rsid w:val="00E85234"/>
    <w:rsid w:val="00E86D1C"/>
    <w:rsid w:val="00E86E4A"/>
    <w:rsid w:val="00E86FE8"/>
    <w:rsid w:val="00E870FE"/>
    <w:rsid w:val="00E874B9"/>
    <w:rsid w:val="00E90997"/>
    <w:rsid w:val="00E91AE2"/>
    <w:rsid w:val="00E91BE0"/>
    <w:rsid w:val="00E92AED"/>
    <w:rsid w:val="00E94258"/>
    <w:rsid w:val="00E9587F"/>
    <w:rsid w:val="00E95B8E"/>
    <w:rsid w:val="00E96114"/>
    <w:rsid w:val="00E961A9"/>
    <w:rsid w:val="00E96781"/>
    <w:rsid w:val="00E968BE"/>
    <w:rsid w:val="00E96DC1"/>
    <w:rsid w:val="00E97F99"/>
    <w:rsid w:val="00EA04D8"/>
    <w:rsid w:val="00EA07EA"/>
    <w:rsid w:val="00EA2E8E"/>
    <w:rsid w:val="00EA4446"/>
    <w:rsid w:val="00EA44A9"/>
    <w:rsid w:val="00EA4603"/>
    <w:rsid w:val="00EA4DD2"/>
    <w:rsid w:val="00EA4EB3"/>
    <w:rsid w:val="00EA52A3"/>
    <w:rsid w:val="00EA639A"/>
    <w:rsid w:val="00EA70B1"/>
    <w:rsid w:val="00EA7A39"/>
    <w:rsid w:val="00EA7B9F"/>
    <w:rsid w:val="00EA7DA6"/>
    <w:rsid w:val="00EB0010"/>
    <w:rsid w:val="00EB0489"/>
    <w:rsid w:val="00EB0A90"/>
    <w:rsid w:val="00EB133B"/>
    <w:rsid w:val="00EB1748"/>
    <w:rsid w:val="00EB1A36"/>
    <w:rsid w:val="00EB21F2"/>
    <w:rsid w:val="00EB236F"/>
    <w:rsid w:val="00EB35FB"/>
    <w:rsid w:val="00EB3B0C"/>
    <w:rsid w:val="00EB4374"/>
    <w:rsid w:val="00EB4FD6"/>
    <w:rsid w:val="00EB52E1"/>
    <w:rsid w:val="00EC0278"/>
    <w:rsid w:val="00EC03FC"/>
    <w:rsid w:val="00EC15A3"/>
    <w:rsid w:val="00EC3929"/>
    <w:rsid w:val="00EC3AB5"/>
    <w:rsid w:val="00EC4059"/>
    <w:rsid w:val="00EC4637"/>
    <w:rsid w:val="00EC775C"/>
    <w:rsid w:val="00EC7854"/>
    <w:rsid w:val="00ED0DFF"/>
    <w:rsid w:val="00ED0EF8"/>
    <w:rsid w:val="00ED25A5"/>
    <w:rsid w:val="00ED282C"/>
    <w:rsid w:val="00ED528F"/>
    <w:rsid w:val="00ED5CF1"/>
    <w:rsid w:val="00EE08DF"/>
    <w:rsid w:val="00EE0DBE"/>
    <w:rsid w:val="00EE165C"/>
    <w:rsid w:val="00EE23D5"/>
    <w:rsid w:val="00EE343D"/>
    <w:rsid w:val="00EE3B9D"/>
    <w:rsid w:val="00EE5442"/>
    <w:rsid w:val="00EE5CA9"/>
    <w:rsid w:val="00EE6E8A"/>
    <w:rsid w:val="00EE7500"/>
    <w:rsid w:val="00EF1912"/>
    <w:rsid w:val="00EF21B0"/>
    <w:rsid w:val="00EF2B96"/>
    <w:rsid w:val="00EF3813"/>
    <w:rsid w:val="00EF38D5"/>
    <w:rsid w:val="00EF46B4"/>
    <w:rsid w:val="00EF4822"/>
    <w:rsid w:val="00EF4E24"/>
    <w:rsid w:val="00EF53E7"/>
    <w:rsid w:val="00EF6A9B"/>
    <w:rsid w:val="00F001C7"/>
    <w:rsid w:val="00F01A8B"/>
    <w:rsid w:val="00F02381"/>
    <w:rsid w:val="00F02D53"/>
    <w:rsid w:val="00F03D9F"/>
    <w:rsid w:val="00F0504E"/>
    <w:rsid w:val="00F052F2"/>
    <w:rsid w:val="00F0591A"/>
    <w:rsid w:val="00F066D1"/>
    <w:rsid w:val="00F06708"/>
    <w:rsid w:val="00F070E2"/>
    <w:rsid w:val="00F119B9"/>
    <w:rsid w:val="00F12C12"/>
    <w:rsid w:val="00F1430F"/>
    <w:rsid w:val="00F15D13"/>
    <w:rsid w:val="00F16506"/>
    <w:rsid w:val="00F1700D"/>
    <w:rsid w:val="00F17485"/>
    <w:rsid w:val="00F2014C"/>
    <w:rsid w:val="00F203D8"/>
    <w:rsid w:val="00F21B1A"/>
    <w:rsid w:val="00F22163"/>
    <w:rsid w:val="00F221CB"/>
    <w:rsid w:val="00F223A0"/>
    <w:rsid w:val="00F22C25"/>
    <w:rsid w:val="00F24F52"/>
    <w:rsid w:val="00F250D6"/>
    <w:rsid w:val="00F25762"/>
    <w:rsid w:val="00F2656A"/>
    <w:rsid w:val="00F274C4"/>
    <w:rsid w:val="00F27CC6"/>
    <w:rsid w:val="00F301AD"/>
    <w:rsid w:val="00F30724"/>
    <w:rsid w:val="00F3073A"/>
    <w:rsid w:val="00F31CA2"/>
    <w:rsid w:val="00F31D91"/>
    <w:rsid w:val="00F3489E"/>
    <w:rsid w:val="00F34DA1"/>
    <w:rsid w:val="00F34DA9"/>
    <w:rsid w:val="00F34DFC"/>
    <w:rsid w:val="00F3588D"/>
    <w:rsid w:val="00F35C48"/>
    <w:rsid w:val="00F369A1"/>
    <w:rsid w:val="00F36B29"/>
    <w:rsid w:val="00F379EF"/>
    <w:rsid w:val="00F406A4"/>
    <w:rsid w:val="00F409B6"/>
    <w:rsid w:val="00F40E8F"/>
    <w:rsid w:val="00F41493"/>
    <w:rsid w:val="00F41BBD"/>
    <w:rsid w:val="00F41CDE"/>
    <w:rsid w:val="00F42C20"/>
    <w:rsid w:val="00F4328E"/>
    <w:rsid w:val="00F4379A"/>
    <w:rsid w:val="00F4391E"/>
    <w:rsid w:val="00F43ABE"/>
    <w:rsid w:val="00F43E59"/>
    <w:rsid w:val="00F4415F"/>
    <w:rsid w:val="00F44343"/>
    <w:rsid w:val="00F44BB3"/>
    <w:rsid w:val="00F44EA1"/>
    <w:rsid w:val="00F453B0"/>
    <w:rsid w:val="00F45E66"/>
    <w:rsid w:val="00F46250"/>
    <w:rsid w:val="00F4678F"/>
    <w:rsid w:val="00F478BF"/>
    <w:rsid w:val="00F50574"/>
    <w:rsid w:val="00F5101C"/>
    <w:rsid w:val="00F51425"/>
    <w:rsid w:val="00F51C55"/>
    <w:rsid w:val="00F531BB"/>
    <w:rsid w:val="00F54E4F"/>
    <w:rsid w:val="00F55081"/>
    <w:rsid w:val="00F5577F"/>
    <w:rsid w:val="00F558D4"/>
    <w:rsid w:val="00F57C72"/>
    <w:rsid w:val="00F607F6"/>
    <w:rsid w:val="00F60909"/>
    <w:rsid w:val="00F60943"/>
    <w:rsid w:val="00F60D27"/>
    <w:rsid w:val="00F6117C"/>
    <w:rsid w:val="00F61902"/>
    <w:rsid w:val="00F6255B"/>
    <w:rsid w:val="00F62E56"/>
    <w:rsid w:val="00F62FE3"/>
    <w:rsid w:val="00F639B0"/>
    <w:rsid w:val="00F63B78"/>
    <w:rsid w:val="00F63F88"/>
    <w:rsid w:val="00F64F05"/>
    <w:rsid w:val="00F65002"/>
    <w:rsid w:val="00F65FD3"/>
    <w:rsid w:val="00F669BD"/>
    <w:rsid w:val="00F67018"/>
    <w:rsid w:val="00F70404"/>
    <w:rsid w:val="00F70941"/>
    <w:rsid w:val="00F70B38"/>
    <w:rsid w:val="00F70E67"/>
    <w:rsid w:val="00F72571"/>
    <w:rsid w:val="00F73924"/>
    <w:rsid w:val="00F73F03"/>
    <w:rsid w:val="00F74722"/>
    <w:rsid w:val="00F74758"/>
    <w:rsid w:val="00F753C5"/>
    <w:rsid w:val="00F76B5D"/>
    <w:rsid w:val="00F77B53"/>
    <w:rsid w:val="00F77D68"/>
    <w:rsid w:val="00F8001D"/>
    <w:rsid w:val="00F80716"/>
    <w:rsid w:val="00F80A61"/>
    <w:rsid w:val="00F80D7C"/>
    <w:rsid w:val="00F80E22"/>
    <w:rsid w:val="00F8105E"/>
    <w:rsid w:val="00F86826"/>
    <w:rsid w:val="00F86A6E"/>
    <w:rsid w:val="00F87032"/>
    <w:rsid w:val="00F90FE7"/>
    <w:rsid w:val="00F92593"/>
    <w:rsid w:val="00F927E0"/>
    <w:rsid w:val="00F92933"/>
    <w:rsid w:val="00F92ECE"/>
    <w:rsid w:val="00F9308D"/>
    <w:rsid w:val="00F930AD"/>
    <w:rsid w:val="00F93685"/>
    <w:rsid w:val="00F93718"/>
    <w:rsid w:val="00F937A1"/>
    <w:rsid w:val="00F93E28"/>
    <w:rsid w:val="00F94755"/>
    <w:rsid w:val="00F94A49"/>
    <w:rsid w:val="00F963A2"/>
    <w:rsid w:val="00FA0B49"/>
    <w:rsid w:val="00FA141D"/>
    <w:rsid w:val="00FA1F75"/>
    <w:rsid w:val="00FA20E3"/>
    <w:rsid w:val="00FA3770"/>
    <w:rsid w:val="00FA3BB1"/>
    <w:rsid w:val="00FA4517"/>
    <w:rsid w:val="00FA58AF"/>
    <w:rsid w:val="00FA59DC"/>
    <w:rsid w:val="00FA701B"/>
    <w:rsid w:val="00FA722B"/>
    <w:rsid w:val="00FA7417"/>
    <w:rsid w:val="00FA74B8"/>
    <w:rsid w:val="00FA76F9"/>
    <w:rsid w:val="00FA76FA"/>
    <w:rsid w:val="00FA7A15"/>
    <w:rsid w:val="00FB02CA"/>
    <w:rsid w:val="00FB0DCB"/>
    <w:rsid w:val="00FB2251"/>
    <w:rsid w:val="00FB2B1D"/>
    <w:rsid w:val="00FB4CD2"/>
    <w:rsid w:val="00FB5841"/>
    <w:rsid w:val="00FB59E4"/>
    <w:rsid w:val="00FB6D20"/>
    <w:rsid w:val="00FB7211"/>
    <w:rsid w:val="00FC0160"/>
    <w:rsid w:val="00FC0AA6"/>
    <w:rsid w:val="00FC1BFF"/>
    <w:rsid w:val="00FC2918"/>
    <w:rsid w:val="00FC3651"/>
    <w:rsid w:val="00FD0BBB"/>
    <w:rsid w:val="00FD143E"/>
    <w:rsid w:val="00FD2B0E"/>
    <w:rsid w:val="00FD42A8"/>
    <w:rsid w:val="00FD45BC"/>
    <w:rsid w:val="00FD51E3"/>
    <w:rsid w:val="00FD6590"/>
    <w:rsid w:val="00FD6FBB"/>
    <w:rsid w:val="00FD7255"/>
    <w:rsid w:val="00FD7687"/>
    <w:rsid w:val="00FD770E"/>
    <w:rsid w:val="00FD7B7B"/>
    <w:rsid w:val="00FD7FCE"/>
    <w:rsid w:val="00FE2B68"/>
    <w:rsid w:val="00FE3653"/>
    <w:rsid w:val="00FE453B"/>
    <w:rsid w:val="00FE4F10"/>
    <w:rsid w:val="00FE4F9C"/>
    <w:rsid w:val="00FE5385"/>
    <w:rsid w:val="00FE5538"/>
    <w:rsid w:val="00FE7AC6"/>
    <w:rsid w:val="00FF138C"/>
    <w:rsid w:val="00FF20A6"/>
    <w:rsid w:val="00FF3625"/>
    <w:rsid w:val="00FF38F5"/>
    <w:rsid w:val="00FF39FD"/>
    <w:rsid w:val="00FF3C97"/>
    <w:rsid w:val="00FF56CF"/>
    <w:rsid w:val="00FF643D"/>
    <w:rsid w:val="00FF7D94"/>
    <w:rsid w:val="00FF7E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BBBAA"/>
  <w15:docId w15:val="{CD3BD81A-EB64-4381-868A-0BFBE55E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392"/>
    <w:rPr>
      <w:rFonts w:ascii="Arial" w:hAnsi="Arial"/>
      <w:sz w:val="20"/>
    </w:rPr>
  </w:style>
  <w:style w:type="paragraph" w:styleId="Heading1">
    <w:name w:val="heading 1"/>
    <w:basedOn w:val="Outline"/>
    <w:next w:val="BodyText"/>
    <w:link w:val="Heading1Char"/>
    <w:qFormat/>
    <w:rsid w:val="000E477C"/>
    <w:pPr>
      <w:numPr>
        <w:numId w:val="14"/>
      </w:numPr>
      <w:outlineLvl w:val="0"/>
    </w:pPr>
    <w:rPr>
      <w:rFonts w:ascii="Verdana" w:hAnsi="Verdana"/>
      <w:color w:val="2D2963"/>
    </w:rPr>
  </w:style>
  <w:style w:type="paragraph" w:styleId="Heading2">
    <w:name w:val="heading 2"/>
    <w:basedOn w:val="Normal"/>
    <w:next w:val="BodyText"/>
    <w:link w:val="Heading2Char"/>
    <w:qFormat/>
    <w:rsid w:val="009D5A47"/>
    <w:pPr>
      <w:keepNext/>
      <w:spacing w:before="360"/>
      <w:outlineLvl w:val="1"/>
    </w:pPr>
    <w:rPr>
      <w:rFonts w:ascii="Verdana" w:eastAsiaTheme="majorEastAsia" w:hAnsi="Verdana" w:cs="Times New Roman"/>
      <w:b/>
      <w:bCs/>
      <w:color w:val="2D2963"/>
      <w:sz w:val="32"/>
      <w:szCs w:val="20"/>
    </w:rPr>
  </w:style>
  <w:style w:type="paragraph" w:styleId="Heading3">
    <w:name w:val="heading 3"/>
    <w:basedOn w:val="Normal"/>
    <w:next w:val="BodyText"/>
    <w:link w:val="Heading3Char"/>
    <w:qFormat/>
    <w:rsid w:val="009D5A47"/>
    <w:pPr>
      <w:keepNext/>
      <w:keepLines/>
      <w:spacing w:before="320" w:after="240"/>
      <w:outlineLvl w:val="2"/>
    </w:pPr>
    <w:rPr>
      <w:rFonts w:ascii="Verdana" w:eastAsiaTheme="majorEastAsia" w:hAnsi="Verdana" w:cstheme="majorBidi"/>
      <w:b/>
      <w:color w:val="2D2963"/>
      <w:sz w:val="22"/>
      <w:szCs w:val="20"/>
    </w:rPr>
  </w:style>
  <w:style w:type="paragraph" w:styleId="Heading4">
    <w:name w:val="heading 4"/>
    <w:basedOn w:val="Normal"/>
    <w:next w:val="BodyText"/>
    <w:link w:val="Heading4Char"/>
    <w:uiPriority w:val="9"/>
    <w:unhideWhenUsed/>
    <w:qFormat/>
    <w:rsid w:val="00671327"/>
    <w:pPr>
      <w:keepNext/>
      <w:keepLines/>
      <w:spacing w:before="400" w:after="120"/>
      <w:outlineLvl w:val="3"/>
    </w:pPr>
    <w:rPr>
      <w:rFonts w:eastAsiaTheme="majorEastAsia" w:cstheme="majorBidi"/>
      <w:b/>
      <w:bCs/>
      <w:iCs/>
      <w:color w:val="005A9E"/>
      <w:sz w:val="22"/>
    </w:rPr>
  </w:style>
  <w:style w:type="paragraph" w:styleId="Heading5">
    <w:name w:val="heading 5"/>
    <w:basedOn w:val="Normal"/>
    <w:next w:val="Normal"/>
    <w:link w:val="Heading5Char"/>
    <w:uiPriority w:val="9"/>
    <w:unhideWhenUsed/>
    <w:qFormat/>
    <w:rsid w:val="00671327"/>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7132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0274F0"/>
    <w:pPr>
      <w:spacing w:before="240" w:after="60"/>
      <w:ind w:left="1296" w:hanging="1296"/>
      <w:outlineLvl w:val="6"/>
    </w:pPr>
    <w:rPr>
      <w:rFonts w:eastAsia="Calibri" w:cs="Arial"/>
      <w:szCs w:val="20"/>
    </w:rPr>
  </w:style>
  <w:style w:type="paragraph" w:styleId="Heading8">
    <w:name w:val="heading 8"/>
    <w:basedOn w:val="Heading9"/>
    <w:next w:val="Normal"/>
    <w:link w:val="Heading8Char"/>
    <w:uiPriority w:val="1"/>
    <w:unhideWhenUsed/>
    <w:qFormat/>
    <w:rsid w:val="00181FFF"/>
    <w:pPr>
      <w:numPr>
        <w:numId w:val="0"/>
      </w:numPr>
      <w:outlineLvl w:val="7"/>
    </w:pPr>
  </w:style>
  <w:style w:type="paragraph" w:styleId="Heading9">
    <w:name w:val="heading 9"/>
    <w:basedOn w:val="Heading1"/>
    <w:next w:val="BodyText"/>
    <w:link w:val="Heading9Char"/>
    <w:uiPriority w:val="9"/>
    <w:unhideWhenUsed/>
    <w:qFormat/>
    <w:rsid w:val="00671327"/>
    <w:pPr>
      <w:numPr>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OL2Text"/>
    <w:link w:val="BodyTextChar"/>
    <w:uiPriority w:val="99"/>
    <w:qFormat/>
    <w:rsid w:val="00FD143E"/>
    <w:pPr>
      <w:spacing w:before="120"/>
      <w:jc w:val="left"/>
    </w:pPr>
    <w:rPr>
      <w:rFonts w:ascii="Verdana" w:hAnsi="Verdana"/>
    </w:rPr>
  </w:style>
  <w:style w:type="character" w:customStyle="1" w:styleId="BodyTextChar">
    <w:name w:val="Body Text Char"/>
    <w:basedOn w:val="DefaultParagraphFont"/>
    <w:link w:val="BodyText"/>
    <w:uiPriority w:val="99"/>
    <w:rsid w:val="00FD143E"/>
    <w:rPr>
      <w:rFonts w:ascii="Verdana" w:hAnsi="Verdana" w:cs="Segoe UI"/>
      <w:sz w:val="20"/>
    </w:rPr>
  </w:style>
  <w:style w:type="character" w:customStyle="1" w:styleId="Heading1Char">
    <w:name w:val="Heading 1 Char"/>
    <w:basedOn w:val="DefaultParagraphFont"/>
    <w:link w:val="Heading1"/>
    <w:rsid w:val="000E477C"/>
    <w:rPr>
      <w:rFonts w:ascii="Verdana" w:hAnsi="Verdana" w:cs="Arial"/>
      <w:b/>
      <w:color w:val="2D2963"/>
      <w:sz w:val="38"/>
      <w:szCs w:val="38"/>
    </w:rPr>
  </w:style>
  <w:style w:type="character" w:customStyle="1" w:styleId="Heading2Char">
    <w:name w:val="Heading 2 Char"/>
    <w:basedOn w:val="DefaultParagraphFont"/>
    <w:link w:val="Heading2"/>
    <w:rsid w:val="009D5A47"/>
    <w:rPr>
      <w:rFonts w:ascii="Verdana" w:eastAsiaTheme="majorEastAsia" w:hAnsi="Verdana" w:cs="Times New Roman"/>
      <w:b/>
      <w:bCs/>
      <w:color w:val="2D2963"/>
      <w:sz w:val="32"/>
      <w:szCs w:val="20"/>
    </w:rPr>
  </w:style>
  <w:style w:type="character" w:customStyle="1" w:styleId="Heading4Char">
    <w:name w:val="Heading 4 Char"/>
    <w:basedOn w:val="DefaultParagraphFont"/>
    <w:link w:val="Heading4"/>
    <w:uiPriority w:val="9"/>
    <w:rsid w:val="00671327"/>
    <w:rPr>
      <w:rFonts w:ascii="Arial" w:eastAsiaTheme="majorEastAsia" w:hAnsi="Arial" w:cstheme="majorBidi"/>
      <w:b/>
      <w:bCs/>
      <w:iCs/>
      <w:color w:val="005A9E"/>
      <w:sz w:val="22"/>
    </w:rPr>
  </w:style>
  <w:style w:type="character" w:customStyle="1" w:styleId="Heading3Char">
    <w:name w:val="Heading 3 Char"/>
    <w:basedOn w:val="DefaultParagraphFont"/>
    <w:link w:val="Heading3"/>
    <w:rsid w:val="009D5A47"/>
    <w:rPr>
      <w:rFonts w:ascii="Verdana" w:eastAsiaTheme="majorEastAsia" w:hAnsi="Verdana" w:cstheme="majorBidi"/>
      <w:b/>
      <w:color w:val="2D2963"/>
      <w:sz w:val="22"/>
      <w:szCs w:val="20"/>
    </w:rPr>
  </w:style>
  <w:style w:type="character" w:customStyle="1" w:styleId="Heading5Char">
    <w:name w:val="Heading 5 Char"/>
    <w:basedOn w:val="DefaultParagraphFont"/>
    <w:link w:val="Heading5"/>
    <w:uiPriority w:val="9"/>
    <w:rsid w:val="00671327"/>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71327"/>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rsid w:val="000274F0"/>
    <w:rPr>
      <w:rFonts w:ascii="Arial" w:eastAsia="Calibri" w:hAnsi="Arial" w:cs="Arial"/>
      <w:sz w:val="20"/>
      <w:szCs w:val="20"/>
    </w:rPr>
  </w:style>
  <w:style w:type="character" w:customStyle="1" w:styleId="Heading8Char">
    <w:name w:val="Heading 8 Char"/>
    <w:basedOn w:val="DefaultParagraphFont"/>
    <w:link w:val="Heading8"/>
    <w:uiPriority w:val="1"/>
    <w:rsid w:val="00181FFF"/>
    <w:rPr>
      <w:rFonts w:ascii="Arial" w:hAnsi="Arial" w:cs="Arial"/>
      <w:b/>
      <w:color w:val="58595B"/>
      <w:sz w:val="38"/>
      <w:szCs w:val="38"/>
    </w:rPr>
  </w:style>
  <w:style w:type="character" w:customStyle="1" w:styleId="Heading9Char">
    <w:name w:val="Heading 9 Char"/>
    <w:basedOn w:val="DefaultParagraphFont"/>
    <w:link w:val="Heading9"/>
    <w:uiPriority w:val="9"/>
    <w:rsid w:val="00671327"/>
    <w:rPr>
      <w:rFonts w:ascii="Verdana" w:hAnsi="Verdana" w:cs="Arial"/>
      <w:b/>
      <w:color w:val="2D2963"/>
      <w:sz w:val="38"/>
      <w:szCs w:val="38"/>
    </w:rPr>
  </w:style>
  <w:style w:type="paragraph" w:customStyle="1" w:styleId="CoverTitle">
    <w:name w:val="Cover Title"/>
    <w:basedOn w:val="Title"/>
    <w:qFormat/>
    <w:rsid w:val="00671327"/>
    <w:rPr>
      <w:rFonts w:ascii="Arial" w:hAnsi="Arial"/>
    </w:rPr>
  </w:style>
  <w:style w:type="paragraph" w:styleId="Title">
    <w:name w:val="Title"/>
    <w:basedOn w:val="Normal"/>
    <w:next w:val="Normal"/>
    <w:link w:val="TitleChar"/>
    <w:uiPriority w:val="10"/>
    <w:qFormat/>
    <w:rsid w:val="00671327"/>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71327"/>
    <w:rPr>
      <w:rFonts w:asciiTheme="minorBidi" w:hAnsiTheme="minorBidi"/>
      <w:color w:val="262626" w:themeColor="text1" w:themeTint="D9"/>
      <w:sz w:val="46"/>
      <w:szCs w:val="46"/>
    </w:rPr>
  </w:style>
  <w:style w:type="paragraph" w:customStyle="1" w:styleId="CoverSubtitle">
    <w:name w:val="Cover Subtitle"/>
    <w:basedOn w:val="Subtitle"/>
    <w:qFormat/>
    <w:rsid w:val="00671327"/>
    <w:rPr>
      <w:rFonts w:ascii="Arial" w:hAnsi="Arial"/>
    </w:rPr>
  </w:style>
  <w:style w:type="paragraph" w:styleId="Subtitle">
    <w:name w:val="Subtitle"/>
    <w:basedOn w:val="Normal"/>
    <w:next w:val="Normal"/>
    <w:link w:val="SubtitleChar"/>
    <w:uiPriority w:val="11"/>
    <w:qFormat/>
    <w:rsid w:val="00671327"/>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71327"/>
    <w:rPr>
      <w:rFonts w:ascii="Franklin Gothic Book" w:hAnsi="Franklin Gothic Book"/>
      <w:sz w:val="28"/>
      <w:szCs w:val="28"/>
    </w:rPr>
  </w:style>
  <w:style w:type="paragraph" w:customStyle="1" w:styleId="CoverDate">
    <w:name w:val="Cover Date"/>
    <w:basedOn w:val="Normal"/>
    <w:qFormat/>
    <w:rsid w:val="00671327"/>
    <w:pPr>
      <w:spacing w:before="120"/>
      <w:ind w:left="3154"/>
    </w:pPr>
    <w:rPr>
      <w:color w:val="595959" w:themeColor="text1" w:themeTint="A6"/>
      <w:szCs w:val="20"/>
    </w:rPr>
  </w:style>
  <w:style w:type="paragraph" w:styleId="Header">
    <w:name w:val="header"/>
    <w:basedOn w:val="Normal"/>
    <w:link w:val="HeaderChar"/>
    <w:unhideWhenUsed/>
    <w:qFormat/>
    <w:rsid w:val="00D04184"/>
    <w:pPr>
      <w:pBdr>
        <w:bottom w:val="single" w:sz="18" w:space="1" w:color="auto"/>
      </w:pBdr>
      <w:tabs>
        <w:tab w:val="center" w:pos="4680"/>
        <w:tab w:val="right" w:pos="9360"/>
      </w:tabs>
      <w:jc w:val="right"/>
    </w:pPr>
    <w:rPr>
      <w:rFonts w:ascii="Verdana" w:hAnsi="Verdana" w:cs="Segoe UI"/>
    </w:rPr>
  </w:style>
  <w:style w:type="character" w:customStyle="1" w:styleId="HeaderChar">
    <w:name w:val="Header Char"/>
    <w:basedOn w:val="DefaultParagraphFont"/>
    <w:link w:val="Header"/>
    <w:rsid w:val="00D04184"/>
    <w:rPr>
      <w:rFonts w:ascii="Verdana" w:hAnsi="Verdana" w:cs="Segoe UI"/>
      <w:sz w:val="20"/>
    </w:rPr>
  </w:style>
  <w:style w:type="paragraph" w:styleId="Footer">
    <w:name w:val="footer"/>
    <w:basedOn w:val="Normal"/>
    <w:link w:val="FooterChar"/>
    <w:uiPriority w:val="99"/>
    <w:qFormat/>
    <w:rsid w:val="00671327"/>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71327"/>
    <w:rPr>
      <w:rFonts w:ascii="Century Gothic" w:hAnsi="Century Gothic"/>
      <w:b/>
      <w:sz w:val="20"/>
    </w:rPr>
  </w:style>
  <w:style w:type="paragraph" w:customStyle="1" w:styleId="FakeHeading1">
    <w:name w:val="Fake Heading 1"/>
    <w:basedOn w:val="Heading1"/>
    <w:next w:val="BodyText"/>
    <w:qFormat/>
    <w:rsid w:val="006F3392"/>
    <w:pPr>
      <w:numPr>
        <w:numId w:val="0"/>
      </w:numPr>
    </w:pPr>
    <w:rPr>
      <w:rFonts w:cs="Segoe UI"/>
    </w:rPr>
  </w:style>
  <w:style w:type="paragraph" w:customStyle="1" w:styleId="Blank">
    <w:name w:val="Blank"/>
    <w:basedOn w:val="Normal"/>
    <w:next w:val="Normal"/>
    <w:qFormat/>
    <w:rsid w:val="006F3392"/>
    <w:pPr>
      <w:spacing w:before="5000"/>
      <w:ind w:left="2448" w:right="2448"/>
      <w:jc w:val="center"/>
    </w:pPr>
    <w:rPr>
      <w:rFonts w:ascii="Verdana" w:hAnsi="Verdana" w:cs="Segoe UI"/>
      <w:szCs w:val="20"/>
    </w:rPr>
  </w:style>
  <w:style w:type="paragraph" w:customStyle="1" w:styleId="TOCTitle">
    <w:name w:val="TOC Title"/>
    <w:basedOn w:val="Heading1"/>
    <w:next w:val="Normal"/>
    <w:qFormat/>
    <w:rsid w:val="0094544F"/>
    <w:pPr>
      <w:pBdr>
        <w:bottom w:val="none" w:sz="0" w:space="0" w:color="auto"/>
      </w:pBdr>
      <w:jc w:val="center"/>
    </w:pPr>
    <w:rPr>
      <w:b w:val="0"/>
      <w:color w:val="005A9E"/>
    </w:rPr>
  </w:style>
  <w:style w:type="paragraph" w:styleId="TOC1">
    <w:name w:val="toc 1"/>
    <w:basedOn w:val="Normal"/>
    <w:next w:val="Normal"/>
    <w:uiPriority w:val="39"/>
    <w:rsid w:val="00303465"/>
    <w:pPr>
      <w:tabs>
        <w:tab w:val="left" w:pos="660"/>
        <w:tab w:val="right" w:leader="dot" w:pos="9360"/>
      </w:tabs>
      <w:spacing w:before="240"/>
    </w:pPr>
    <w:rPr>
      <w:rFonts w:ascii="Verdana" w:hAnsi="Verdana" w:cs="Arial"/>
      <w:b/>
      <w:noProof/>
      <w:szCs w:val="20"/>
    </w:rPr>
  </w:style>
  <w:style w:type="character" w:styleId="Hyperlink">
    <w:name w:val="Hyperlink"/>
    <w:basedOn w:val="DefaultParagraphFont"/>
    <w:uiPriority w:val="99"/>
    <w:unhideWhenUsed/>
    <w:rsid w:val="00671327"/>
    <w:rPr>
      <w:color w:val="0000FF" w:themeColor="hyperlink"/>
      <w:u w:val="single"/>
    </w:rPr>
  </w:style>
  <w:style w:type="paragraph" w:styleId="FootnoteText">
    <w:name w:val="footnote text"/>
    <w:basedOn w:val="Normal"/>
    <w:link w:val="FootnoteTextChar"/>
    <w:uiPriority w:val="99"/>
    <w:qFormat/>
    <w:rsid w:val="00671327"/>
    <w:rPr>
      <w:sz w:val="18"/>
      <w:szCs w:val="20"/>
    </w:rPr>
  </w:style>
  <w:style w:type="character" w:customStyle="1" w:styleId="FootnoteTextChar">
    <w:name w:val="Footnote Text Char"/>
    <w:basedOn w:val="DefaultParagraphFont"/>
    <w:link w:val="FootnoteText"/>
    <w:uiPriority w:val="99"/>
    <w:rsid w:val="00671327"/>
    <w:rPr>
      <w:rFonts w:ascii="Arial" w:hAnsi="Arial"/>
      <w:sz w:val="18"/>
      <w:szCs w:val="20"/>
    </w:rPr>
  </w:style>
  <w:style w:type="paragraph" w:styleId="TOC2">
    <w:name w:val="toc 2"/>
    <w:basedOn w:val="TOC3"/>
    <w:next w:val="Normal"/>
    <w:uiPriority w:val="39"/>
    <w:rsid w:val="00671327"/>
    <w:pPr>
      <w:spacing w:before="120"/>
    </w:pPr>
    <w:rPr>
      <w:rFonts w:cs="Arial"/>
      <w:b/>
      <w:szCs w:val="20"/>
    </w:rPr>
  </w:style>
  <w:style w:type="paragraph" w:styleId="TOC3">
    <w:name w:val="toc 3"/>
    <w:basedOn w:val="Normal"/>
    <w:next w:val="Normal"/>
    <w:uiPriority w:val="39"/>
    <w:rsid w:val="00671327"/>
    <w:pPr>
      <w:tabs>
        <w:tab w:val="right" w:leader="dot" w:pos="7920"/>
      </w:tabs>
      <w:ind w:left="360"/>
    </w:pPr>
    <w:rPr>
      <w:noProof/>
    </w:rPr>
  </w:style>
  <w:style w:type="character" w:styleId="FootnoteReference">
    <w:name w:val="footnote reference"/>
    <w:basedOn w:val="DefaultParagraphFont"/>
    <w:uiPriority w:val="99"/>
    <w:rsid w:val="00671327"/>
    <w:rPr>
      <w:vertAlign w:val="superscript"/>
    </w:rPr>
  </w:style>
  <w:style w:type="table" w:styleId="TableGrid">
    <w:name w:val="Table Grid"/>
    <w:basedOn w:val="TableNormal"/>
    <w:uiPriority w:val="39"/>
    <w:rsid w:val="00671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303465"/>
    <w:pPr>
      <w:spacing w:before="120" w:after="120"/>
      <w:jc w:val="center"/>
    </w:pPr>
    <w:rPr>
      <w:rFonts w:ascii="Verdana" w:eastAsia="Arial" w:hAnsi="Verdana" w:cs="Segoe UI"/>
      <w:b/>
      <w:color w:val="FFFFFF" w:themeColor="background1"/>
      <w:szCs w:val="20"/>
    </w:rPr>
  </w:style>
  <w:style w:type="paragraph" w:styleId="BalloonText">
    <w:name w:val="Balloon Text"/>
    <w:basedOn w:val="Normal"/>
    <w:link w:val="BalloonTextChar"/>
    <w:uiPriority w:val="99"/>
    <w:semiHidden/>
    <w:unhideWhenUsed/>
    <w:rsid w:val="00671327"/>
    <w:rPr>
      <w:rFonts w:ascii="Tahoma" w:hAnsi="Tahoma" w:cs="Tahoma"/>
      <w:sz w:val="16"/>
      <w:szCs w:val="16"/>
    </w:rPr>
  </w:style>
  <w:style w:type="character" w:customStyle="1" w:styleId="BalloonTextChar">
    <w:name w:val="Balloon Text Char"/>
    <w:basedOn w:val="DefaultParagraphFont"/>
    <w:link w:val="BalloonText"/>
    <w:uiPriority w:val="99"/>
    <w:semiHidden/>
    <w:rsid w:val="00671327"/>
    <w:rPr>
      <w:rFonts w:ascii="Tahoma" w:hAnsi="Tahoma" w:cs="Tahoma"/>
      <w:sz w:val="16"/>
      <w:szCs w:val="16"/>
    </w:rPr>
  </w:style>
  <w:style w:type="paragraph" w:customStyle="1" w:styleId="TableText">
    <w:name w:val="TableText"/>
    <w:basedOn w:val="Normal"/>
    <w:link w:val="TableTextChar"/>
    <w:qFormat/>
    <w:rsid w:val="00303465"/>
    <w:pPr>
      <w:spacing w:before="40" w:after="40"/>
    </w:pPr>
    <w:rPr>
      <w:rFonts w:ascii="Verdana" w:eastAsia="Arial" w:hAnsi="Verdana" w:cs="Segoe UI"/>
      <w:szCs w:val="20"/>
    </w:rPr>
  </w:style>
  <w:style w:type="paragraph" w:customStyle="1" w:styleId="Bullet">
    <w:name w:val="Bullet"/>
    <w:basedOn w:val="Normal"/>
    <w:link w:val="BulletChar"/>
    <w:uiPriority w:val="99"/>
    <w:qFormat/>
    <w:rsid w:val="00303465"/>
    <w:pPr>
      <w:numPr>
        <w:numId w:val="10"/>
      </w:numPr>
      <w:spacing w:before="120"/>
    </w:pPr>
    <w:rPr>
      <w:rFonts w:ascii="Verdana" w:hAnsi="Verdana"/>
    </w:rPr>
  </w:style>
  <w:style w:type="character" w:customStyle="1" w:styleId="BulletChar">
    <w:name w:val="Bullet Char"/>
    <w:basedOn w:val="DefaultParagraphFont"/>
    <w:link w:val="Bullet"/>
    <w:uiPriority w:val="99"/>
    <w:locked/>
    <w:rsid w:val="00303465"/>
    <w:rPr>
      <w:rFonts w:ascii="Verdana" w:hAnsi="Verdana"/>
      <w:sz w:val="20"/>
    </w:rPr>
  </w:style>
  <w:style w:type="paragraph" w:styleId="Caption">
    <w:name w:val="caption"/>
    <w:basedOn w:val="Normal"/>
    <w:next w:val="Normal"/>
    <w:link w:val="CaptionChar"/>
    <w:uiPriority w:val="35"/>
    <w:unhideWhenUsed/>
    <w:qFormat/>
    <w:rsid w:val="00303465"/>
    <w:pPr>
      <w:spacing w:before="240" w:after="240"/>
      <w:jc w:val="center"/>
    </w:pPr>
    <w:rPr>
      <w:rFonts w:ascii="Verdana" w:hAnsi="Verdana" w:cs="Arial"/>
      <w:b/>
      <w:color w:val="2D2963"/>
      <w:szCs w:val="22"/>
    </w:rPr>
  </w:style>
  <w:style w:type="character" w:customStyle="1" w:styleId="CaptionChar">
    <w:name w:val="Caption Char"/>
    <w:basedOn w:val="BodyTextChar"/>
    <w:link w:val="Caption"/>
    <w:uiPriority w:val="35"/>
    <w:rsid w:val="00303465"/>
    <w:rPr>
      <w:rFonts w:ascii="Verdana" w:hAnsi="Verdana" w:cs="Arial"/>
      <w:b/>
      <w:color w:val="2D2963"/>
      <w:sz w:val="20"/>
      <w:szCs w:val="22"/>
    </w:rPr>
  </w:style>
  <w:style w:type="paragraph" w:customStyle="1" w:styleId="Boxed">
    <w:name w:val="Boxed"/>
    <w:basedOn w:val="Normal"/>
    <w:qFormat/>
    <w:rsid w:val="00671327"/>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paragraph" w:customStyle="1" w:styleId="BL2">
    <w:name w:val="BL2"/>
    <w:basedOn w:val="Normal"/>
    <w:qFormat/>
    <w:rsid w:val="00D04184"/>
    <w:pPr>
      <w:numPr>
        <w:ilvl w:val="1"/>
        <w:numId w:val="10"/>
      </w:numPr>
      <w:spacing w:before="120"/>
    </w:pPr>
    <w:rPr>
      <w:rFonts w:ascii="Verdana" w:hAnsi="Verdana" w:cs="Segoe UI Semilight"/>
    </w:rPr>
  </w:style>
  <w:style w:type="paragraph" w:customStyle="1" w:styleId="BL3">
    <w:name w:val="BL3"/>
    <w:basedOn w:val="Normal"/>
    <w:qFormat/>
    <w:rsid w:val="00671327"/>
    <w:pPr>
      <w:numPr>
        <w:ilvl w:val="2"/>
        <w:numId w:val="10"/>
      </w:numPr>
      <w:spacing w:before="120"/>
    </w:pPr>
  </w:style>
  <w:style w:type="paragraph" w:customStyle="1" w:styleId="BL4">
    <w:name w:val="BL4"/>
    <w:basedOn w:val="Normal"/>
    <w:rsid w:val="00671327"/>
    <w:pPr>
      <w:numPr>
        <w:ilvl w:val="3"/>
        <w:numId w:val="10"/>
      </w:numPr>
      <w:spacing w:before="120"/>
    </w:pPr>
  </w:style>
  <w:style w:type="paragraph" w:customStyle="1" w:styleId="BL5">
    <w:name w:val="BL5"/>
    <w:basedOn w:val="Normal"/>
    <w:rsid w:val="00671327"/>
    <w:pPr>
      <w:numPr>
        <w:ilvl w:val="4"/>
        <w:numId w:val="10"/>
      </w:numPr>
      <w:spacing w:before="120"/>
    </w:pPr>
  </w:style>
  <w:style w:type="paragraph" w:customStyle="1" w:styleId="BL6">
    <w:name w:val="BL6"/>
    <w:basedOn w:val="Normal"/>
    <w:rsid w:val="00671327"/>
    <w:pPr>
      <w:numPr>
        <w:ilvl w:val="5"/>
        <w:numId w:val="10"/>
      </w:numPr>
      <w:spacing w:before="120"/>
    </w:pPr>
  </w:style>
  <w:style w:type="paragraph" w:customStyle="1" w:styleId="BL7">
    <w:name w:val="BL7"/>
    <w:basedOn w:val="Normal"/>
    <w:rsid w:val="00671327"/>
    <w:pPr>
      <w:numPr>
        <w:ilvl w:val="6"/>
        <w:numId w:val="10"/>
      </w:numPr>
      <w:spacing w:before="120"/>
    </w:pPr>
  </w:style>
  <w:style w:type="paragraph" w:customStyle="1" w:styleId="BL8">
    <w:name w:val="BL8"/>
    <w:basedOn w:val="Normal"/>
    <w:rsid w:val="00671327"/>
    <w:pPr>
      <w:numPr>
        <w:ilvl w:val="7"/>
        <w:numId w:val="10"/>
      </w:numPr>
      <w:spacing w:before="120"/>
    </w:pPr>
  </w:style>
  <w:style w:type="paragraph" w:customStyle="1" w:styleId="BL9">
    <w:name w:val="BL9"/>
    <w:basedOn w:val="Normal"/>
    <w:rsid w:val="00671327"/>
    <w:pPr>
      <w:numPr>
        <w:ilvl w:val="8"/>
        <w:numId w:val="10"/>
      </w:numPr>
      <w:spacing w:before="120"/>
    </w:pPr>
  </w:style>
  <w:style w:type="paragraph" w:customStyle="1" w:styleId="Number">
    <w:name w:val="Number"/>
    <w:basedOn w:val="Normal"/>
    <w:qFormat/>
    <w:rsid w:val="00671327"/>
    <w:pPr>
      <w:numPr>
        <w:numId w:val="13"/>
      </w:numPr>
      <w:spacing w:before="120"/>
    </w:pPr>
  </w:style>
  <w:style w:type="paragraph" w:customStyle="1" w:styleId="NL2">
    <w:name w:val="NL2"/>
    <w:basedOn w:val="Normal"/>
    <w:qFormat/>
    <w:rsid w:val="00671327"/>
    <w:pPr>
      <w:numPr>
        <w:ilvl w:val="1"/>
        <w:numId w:val="13"/>
      </w:numPr>
      <w:spacing w:before="120"/>
    </w:pPr>
  </w:style>
  <w:style w:type="paragraph" w:customStyle="1" w:styleId="NL3">
    <w:name w:val="NL3"/>
    <w:basedOn w:val="Normal"/>
    <w:qFormat/>
    <w:rsid w:val="00671327"/>
    <w:pPr>
      <w:numPr>
        <w:ilvl w:val="2"/>
        <w:numId w:val="13"/>
      </w:numPr>
      <w:spacing w:before="120"/>
    </w:pPr>
  </w:style>
  <w:style w:type="paragraph" w:customStyle="1" w:styleId="NL4">
    <w:name w:val="NL4"/>
    <w:basedOn w:val="Normal"/>
    <w:rsid w:val="00671327"/>
    <w:pPr>
      <w:numPr>
        <w:ilvl w:val="3"/>
        <w:numId w:val="13"/>
      </w:numPr>
      <w:spacing w:before="120"/>
    </w:pPr>
  </w:style>
  <w:style w:type="paragraph" w:customStyle="1" w:styleId="NL5">
    <w:name w:val="NL5"/>
    <w:basedOn w:val="Normal"/>
    <w:rsid w:val="00671327"/>
    <w:pPr>
      <w:numPr>
        <w:ilvl w:val="4"/>
        <w:numId w:val="13"/>
      </w:numPr>
      <w:spacing w:before="120"/>
    </w:pPr>
  </w:style>
  <w:style w:type="paragraph" w:customStyle="1" w:styleId="NL6">
    <w:name w:val="NL6"/>
    <w:basedOn w:val="Normal"/>
    <w:rsid w:val="00671327"/>
    <w:pPr>
      <w:numPr>
        <w:ilvl w:val="5"/>
        <w:numId w:val="13"/>
      </w:numPr>
      <w:spacing w:before="120"/>
    </w:pPr>
  </w:style>
  <w:style w:type="paragraph" w:customStyle="1" w:styleId="NL7">
    <w:name w:val="NL7"/>
    <w:basedOn w:val="Normal"/>
    <w:rsid w:val="00671327"/>
    <w:pPr>
      <w:numPr>
        <w:ilvl w:val="6"/>
        <w:numId w:val="13"/>
      </w:numPr>
      <w:spacing w:before="120"/>
    </w:pPr>
  </w:style>
  <w:style w:type="paragraph" w:customStyle="1" w:styleId="NL8">
    <w:name w:val="NL8"/>
    <w:basedOn w:val="Normal"/>
    <w:rsid w:val="00671327"/>
    <w:pPr>
      <w:numPr>
        <w:ilvl w:val="7"/>
        <w:numId w:val="13"/>
      </w:numPr>
      <w:spacing w:before="120"/>
    </w:pPr>
  </w:style>
  <w:style w:type="paragraph" w:customStyle="1" w:styleId="NL9">
    <w:name w:val="NL9"/>
    <w:basedOn w:val="Normal"/>
    <w:rsid w:val="00671327"/>
    <w:pPr>
      <w:numPr>
        <w:ilvl w:val="8"/>
        <w:numId w:val="13"/>
      </w:numPr>
      <w:spacing w:before="120"/>
    </w:pPr>
  </w:style>
  <w:style w:type="paragraph" w:customStyle="1" w:styleId="TableBullet">
    <w:name w:val="TableBullet"/>
    <w:basedOn w:val="TableText"/>
    <w:qFormat/>
    <w:rsid w:val="00D04184"/>
    <w:pPr>
      <w:keepNext/>
      <w:keepLines/>
      <w:numPr>
        <w:numId w:val="5"/>
      </w:numPr>
    </w:pPr>
    <w:rPr>
      <w:rFonts w:cs="Segoe UI Semilight"/>
    </w:rPr>
  </w:style>
  <w:style w:type="paragraph" w:customStyle="1" w:styleId="TableNumber">
    <w:name w:val="TableNumber"/>
    <w:basedOn w:val="TableText"/>
    <w:qFormat/>
    <w:rsid w:val="00671327"/>
    <w:pPr>
      <w:numPr>
        <w:numId w:val="16"/>
      </w:numPr>
    </w:pPr>
  </w:style>
  <w:style w:type="paragraph" w:customStyle="1" w:styleId="TBL2">
    <w:name w:val="TBL2"/>
    <w:basedOn w:val="TableBullet"/>
    <w:qFormat/>
    <w:rsid w:val="00671327"/>
    <w:pPr>
      <w:numPr>
        <w:ilvl w:val="1"/>
        <w:numId w:val="15"/>
      </w:numPr>
    </w:pPr>
  </w:style>
  <w:style w:type="paragraph" w:customStyle="1" w:styleId="TBL3">
    <w:name w:val="TBL3"/>
    <w:basedOn w:val="TableBullet"/>
    <w:qFormat/>
    <w:rsid w:val="00671327"/>
    <w:pPr>
      <w:numPr>
        <w:ilvl w:val="2"/>
        <w:numId w:val="15"/>
      </w:numPr>
    </w:pPr>
  </w:style>
  <w:style w:type="paragraph" w:customStyle="1" w:styleId="TBL4">
    <w:name w:val="TBL4"/>
    <w:basedOn w:val="TableBullet"/>
    <w:rsid w:val="00671327"/>
    <w:pPr>
      <w:numPr>
        <w:ilvl w:val="3"/>
        <w:numId w:val="15"/>
      </w:numPr>
    </w:pPr>
  </w:style>
  <w:style w:type="paragraph" w:customStyle="1" w:styleId="TBL5">
    <w:name w:val="TBL5"/>
    <w:basedOn w:val="Normal"/>
    <w:rsid w:val="00671327"/>
    <w:pPr>
      <w:numPr>
        <w:ilvl w:val="4"/>
        <w:numId w:val="15"/>
      </w:numPr>
    </w:pPr>
  </w:style>
  <w:style w:type="paragraph" w:customStyle="1" w:styleId="TBL6">
    <w:name w:val="TBL6"/>
    <w:basedOn w:val="TableBullet"/>
    <w:rsid w:val="00671327"/>
    <w:pPr>
      <w:numPr>
        <w:ilvl w:val="5"/>
        <w:numId w:val="15"/>
      </w:numPr>
    </w:pPr>
  </w:style>
  <w:style w:type="paragraph" w:customStyle="1" w:styleId="TBL7">
    <w:name w:val="TBL7"/>
    <w:basedOn w:val="TableBullet"/>
    <w:rsid w:val="00671327"/>
    <w:pPr>
      <w:numPr>
        <w:ilvl w:val="6"/>
        <w:numId w:val="15"/>
      </w:numPr>
    </w:pPr>
  </w:style>
  <w:style w:type="paragraph" w:customStyle="1" w:styleId="TBL8">
    <w:name w:val="TBL8"/>
    <w:basedOn w:val="TableBullet"/>
    <w:rsid w:val="00671327"/>
    <w:pPr>
      <w:numPr>
        <w:ilvl w:val="7"/>
        <w:numId w:val="15"/>
      </w:numPr>
    </w:pPr>
  </w:style>
  <w:style w:type="paragraph" w:customStyle="1" w:styleId="TBL9">
    <w:name w:val="TBL9"/>
    <w:basedOn w:val="TableBullet"/>
    <w:rsid w:val="00671327"/>
    <w:pPr>
      <w:numPr>
        <w:ilvl w:val="8"/>
        <w:numId w:val="15"/>
      </w:numPr>
    </w:pPr>
  </w:style>
  <w:style w:type="paragraph" w:customStyle="1" w:styleId="TNL2">
    <w:name w:val="TNL2"/>
    <w:basedOn w:val="Normal"/>
    <w:qFormat/>
    <w:rsid w:val="00671327"/>
    <w:pPr>
      <w:numPr>
        <w:ilvl w:val="1"/>
        <w:numId w:val="16"/>
      </w:numPr>
    </w:pPr>
  </w:style>
  <w:style w:type="paragraph" w:customStyle="1" w:styleId="TNL3">
    <w:name w:val="TNL3"/>
    <w:basedOn w:val="Normal"/>
    <w:qFormat/>
    <w:rsid w:val="00671327"/>
    <w:pPr>
      <w:numPr>
        <w:ilvl w:val="2"/>
        <w:numId w:val="16"/>
      </w:numPr>
    </w:pPr>
  </w:style>
  <w:style w:type="paragraph" w:customStyle="1" w:styleId="TNL4">
    <w:name w:val="TNL4"/>
    <w:basedOn w:val="Normal"/>
    <w:rsid w:val="00671327"/>
    <w:pPr>
      <w:numPr>
        <w:ilvl w:val="3"/>
        <w:numId w:val="16"/>
      </w:numPr>
    </w:pPr>
  </w:style>
  <w:style w:type="paragraph" w:customStyle="1" w:styleId="TNL5">
    <w:name w:val="TNL5"/>
    <w:basedOn w:val="Normal"/>
    <w:rsid w:val="00671327"/>
    <w:pPr>
      <w:numPr>
        <w:ilvl w:val="4"/>
        <w:numId w:val="16"/>
      </w:numPr>
    </w:pPr>
  </w:style>
  <w:style w:type="paragraph" w:customStyle="1" w:styleId="TNL6">
    <w:name w:val="TNL6"/>
    <w:basedOn w:val="Normal"/>
    <w:rsid w:val="00671327"/>
    <w:pPr>
      <w:numPr>
        <w:ilvl w:val="5"/>
        <w:numId w:val="16"/>
      </w:numPr>
    </w:pPr>
  </w:style>
  <w:style w:type="paragraph" w:customStyle="1" w:styleId="TNL7">
    <w:name w:val="TNL7"/>
    <w:basedOn w:val="Normal"/>
    <w:rsid w:val="00671327"/>
    <w:pPr>
      <w:numPr>
        <w:ilvl w:val="6"/>
        <w:numId w:val="16"/>
      </w:numPr>
    </w:pPr>
  </w:style>
  <w:style w:type="paragraph" w:customStyle="1" w:styleId="TNL8">
    <w:name w:val="TNL8"/>
    <w:basedOn w:val="Normal"/>
    <w:rsid w:val="00671327"/>
    <w:pPr>
      <w:numPr>
        <w:ilvl w:val="7"/>
        <w:numId w:val="16"/>
      </w:numPr>
    </w:pPr>
  </w:style>
  <w:style w:type="paragraph" w:customStyle="1" w:styleId="TNL9">
    <w:name w:val="TNL9"/>
    <w:basedOn w:val="Normal"/>
    <w:rsid w:val="00671327"/>
    <w:pPr>
      <w:numPr>
        <w:ilvl w:val="8"/>
        <w:numId w:val="16"/>
      </w:numPr>
    </w:pPr>
  </w:style>
  <w:style w:type="paragraph" w:customStyle="1" w:styleId="Outline">
    <w:name w:val="Outline"/>
    <w:basedOn w:val="Normal"/>
    <w:link w:val="OutlineChar"/>
    <w:uiPriority w:val="99"/>
    <w:qFormat/>
    <w:rsid w:val="0016719B"/>
    <w:pPr>
      <w:keepNext/>
      <w:pBdr>
        <w:bottom w:val="single" w:sz="4" w:space="1" w:color="auto"/>
      </w:pBdr>
      <w:spacing w:before="360" w:after="120"/>
    </w:pPr>
    <w:rPr>
      <w:rFonts w:ascii="Arial Bold" w:hAnsi="Arial Bold" w:cs="Arial"/>
      <w:b/>
      <w:color w:val="58595B"/>
      <w:sz w:val="38"/>
      <w:szCs w:val="38"/>
    </w:rPr>
  </w:style>
  <w:style w:type="paragraph" w:customStyle="1" w:styleId="OutlineText">
    <w:name w:val="Outline_Text"/>
    <w:basedOn w:val="Normal"/>
    <w:qFormat/>
    <w:rsid w:val="00671327"/>
    <w:pPr>
      <w:ind w:left="720"/>
    </w:pPr>
  </w:style>
  <w:style w:type="paragraph" w:customStyle="1" w:styleId="OL2">
    <w:name w:val="OL2"/>
    <w:basedOn w:val="Normal"/>
    <w:link w:val="OL2Char"/>
    <w:uiPriority w:val="99"/>
    <w:qFormat/>
    <w:rsid w:val="002746A1"/>
    <w:pPr>
      <w:spacing w:before="240" w:after="120"/>
    </w:pPr>
    <w:rPr>
      <w:rFonts w:ascii="Segoe UI" w:hAnsi="Segoe UI" w:cs="Segoe UI"/>
      <w:b/>
      <w:color w:val="005A9E"/>
      <w:sz w:val="24"/>
    </w:rPr>
  </w:style>
  <w:style w:type="paragraph" w:customStyle="1" w:styleId="OL2Text">
    <w:name w:val="OL2_Text"/>
    <w:basedOn w:val="Normal"/>
    <w:link w:val="OL2TextChar"/>
    <w:rsid w:val="002746A1"/>
    <w:pPr>
      <w:jc w:val="both"/>
    </w:pPr>
    <w:rPr>
      <w:rFonts w:ascii="Segoe UI Semilight" w:hAnsi="Segoe UI Semilight" w:cs="Segoe UI"/>
    </w:rPr>
  </w:style>
  <w:style w:type="paragraph" w:customStyle="1" w:styleId="OL3">
    <w:name w:val="OL3"/>
    <w:basedOn w:val="Normal"/>
    <w:uiPriority w:val="99"/>
    <w:rsid w:val="00341D55"/>
    <w:pPr>
      <w:spacing w:before="240" w:after="120"/>
    </w:pPr>
    <w:rPr>
      <w:rFonts w:cs="Segoe UI"/>
      <w:sz w:val="22"/>
    </w:rPr>
  </w:style>
  <w:style w:type="paragraph" w:customStyle="1" w:styleId="OL3Text">
    <w:name w:val="OL3_Text"/>
    <w:basedOn w:val="Normal"/>
    <w:rsid w:val="00C073CF"/>
    <w:pPr>
      <w:ind w:left="720"/>
    </w:pPr>
    <w:rPr>
      <w:rFonts w:ascii="Segoe UI" w:hAnsi="Segoe UI" w:cs="Segoe UI"/>
    </w:rPr>
  </w:style>
  <w:style w:type="paragraph" w:customStyle="1" w:styleId="OL4">
    <w:name w:val="OL4"/>
    <w:basedOn w:val="Normal"/>
    <w:link w:val="OL4Char"/>
    <w:uiPriority w:val="99"/>
    <w:rsid w:val="002746A1"/>
    <w:pPr>
      <w:numPr>
        <w:ilvl w:val="2"/>
        <w:numId w:val="14"/>
      </w:numPr>
      <w:tabs>
        <w:tab w:val="left" w:pos="1800"/>
      </w:tabs>
      <w:spacing w:before="120" w:after="120"/>
      <w:ind w:left="720" w:hanging="360"/>
    </w:pPr>
    <w:rPr>
      <w:rFonts w:ascii="Segoe UI Semilight" w:hAnsi="Segoe UI Semilight" w:cs="Segoe UI"/>
    </w:rPr>
  </w:style>
  <w:style w:type="character" w:customStyle="1" w:styleId="OL4Char">
    <w:name w:val="OL4 Char"/>
    <w:basedOn w:val="DefaultParagraphFont"/>
    <w:link w:val="OL4"/>
    <w:uiPriority w:val="99"/>
    <w:locked/>
    <w:rsid w:val="002746A1"/>
    <w:rPr>
      <w:rFonts w:ascii="Segoe UI Semilight" w:hAnsi="Segoe UI Semilight" w:cs="Segoe UI"/>
      <w:sz w:val="20"/>
    </w:rPr>
  </w:style>
  <w:style w:type="paragraph" w:customStyle="1" w:styleId="OL4Text">
    <w:name w:val="OL4_Text"/>
    <w:basedOn w:val="Normal"/>
    <w:rsid w:val="0016719B"/>
    <w:pPr>
      <w:ind w:left="2880"/>
    </w:pPr>
  </w:style>
  <w:style w:type="paragraph" w:customStyle="1" w:styleId="OL5">
    <w:name w:val="OL5"/>
    <w:basedOn w:val="ListParagraph"/>
    <w:link w:val="OL5Char"/>
    <w:uiPriority w:val="99"/>
    <w:rsid w:val="00982613"/>
    <w:pPr>
      <w:numPr>
        <w:numId w:val="19"/>
      </w:numPr>
      <w:spacing w:before="120" w:after="120"/>
      <w:contextualSpacing w:val="0"/>
    </w:pPr>
    <w:rPr>
      <w:rFonts w:ascii="Segoe UI Semilight" w:hAnsi="Segoe UI Semilight" w:cs="Segoe UI Semilight"/>
    </w:rPr>
  </w:style>
  <w:style w:type="paragraph" w:customStyle="1" w:styleId="OL5Text">
    <w:name w:val="OL5_Text"/>
    <w:basedOn w:val="Normal"/>
    <w:rsid w:val="00671327"/>
    <w:pPr>
      <w:ind w:left="3600"/>
    </w:pPr>
  </w:style>
  <w:style w:type="paragraph" w:customStyle="1" w:styleId="OL6">
    <w:name w:val="OL6"/>
    <w:basedOn w:val="Normal"/>
    <w:link w:val="OL6Char"/>
    <w:uiPriority w:val="99"/>
    <w:rsid w:val="00A1033F"/>
    <w:pPr>
      <w:numPr>
        <w:ilvl w:val="5"/>
        <w:numId w:val="14"/>
      </w:numPr>
      <w:spacing w:before="120" w:after="120"/>
    </w:pPr>
  </w:style>
  <w:style w:type="paragraph" w:customStyle="1" w:styleId="OL6Text">
    <w:name w:val="OL6_Text"/>
    <w:basedOn w:val="Normal"/>
    <w:rsid w:val="00671327"/>
    <w:pPr>
      <w:ind w:left="4320"/>
    </w:pPr>
  </w:style>
  <w:style w:type="paragraph" w:customStyle="1" w:styleId="OL7">
    <w:name w:val="OL7"/>
    <w:basedOn w:val="Normal"/>
    <w:uiPriority w:val="99"/>
    <w:rsid w:val="00671327"/>
    <w:pPr>
      <w:numPr>
        <w:ilvl w:val="6"/>
        <w:numId w:val="14"/>
      </w:numPr>
      <w:spacing w:before="240" w:after="120"/>
    </w:pPr>
  </w:style>
  <w:style w:type="paragraph" w:customStyle="1" w:styleId="OL7Text">
    <w:name w:val="OL7_Text"/>
    <w:basedOn w:val="Normal"/>
    <w:rsid w:val="00671327"/>
    <w:pPr>
      <w:ind w:left="5040"/>
    </w:pPr>
  </w:style>
  <w:style w:type="paragraph" w:customStyle="1" w:styleId="OL8">
    <w:name w:val="OL8"/>
    <w:basedOn w:val="Normal"/>
    <w:rsid w:val="00671327"/>
    <w:pPr>
      <w:numPr>
        <w:ilvl w:val="7"/>
        <w:numId w:val="14"/>
      </w:numPr>
      <w:spacing w:before="240" w:after="120"/>
    </w:pPr>
  </w:style>
  <w:style w:type="paragraph" w:customStyle="1" w:styleId="OL8Text">
    <w:name w:val="OL8_Text"/>
    <w:basedOn w:val="Normal"/>
    <w:rsid w:val="00671327"/>
    <w:pPr>
      <w:ind w:left="5760"/>
    </w:pPr>
  </w:style>
  <w:style w:type="paragraph" w:customStyle="1" w:styleId="OL9">
    <w:name w:val="OL9"/>
    <w:basedOn w:val="Normal"/>
    <w:rsid w:val="00671327"/>
    <w:pPr>
      <w:numPr>
        <w:ilvl w:val="8"/>
        <w:numId w:val="14"/>
      </w:numPr>
      <w:spacing w:before="240" w:after="120"/>
    </w:pPr>
  </w:style>
  <w:style w:type="paragraph" w:customStyle="1" w:styleId="OL9Text">
    <w:name w:val="OL9_Text"/>
    <w:basedOn w:val="Normal"/>
    <w:rsid w:val="00671327"/>
    <w:pPr>
      <w:ind w:left="6480"/>
    </w:pPr>
  </w:style>
  <w:style w:type="paragraph" w:customStyle="1" w:styleId="FakeHeading2">
    <w:name w:val="Fake Heading 2"/>
    <w:basedOn w:val="Heading2"/>
    <w:next w:val="BodyText"/>
    <w:qFormat/>
    <w:rsid w:val="00671327"/>
  </w:style>
  <w:style w:type="paragraph" w:customStyle="1" w:styleId="FakeHeading3">
    <w:name w:val="Fake Heading 3"/>
    <w:basedOn w:val="Heading3"/>
    <w:qFormat/>
    <w:rsid w:val="00671327"/>
  </w:style>
  <w:style w:type="character" w:styleId="PageNumber">
    <w:name w:val="page number"/>
    <w:basedOn w:val="DefaultParagraphFont"/>
    <w:rsid w:val="00671327"/>
  </w:style>
  <w:style w:type="paragraph" w:customStyle="1" w:styleId="Annotation">
    <w:name w:val="Annotation"/>
    <w:basedOn w:val="BodyText"/>
    <w:rsid w:val="00671327"/>
    <w:pPr>
      <w:suppressAutoHyphens/>
      <w:ind w:left="1440"/>
    </w:pPr>
    <w:rPr>
      <w:rFonts w:eastAsia="Times New Roman" w:cs="Times New Roman"/>
      <w:szCs w:val="20"/>
    </w:rPr>
  </w:style>
  <w:style w:type="paragraph" w:customStyle="1" w:styleId="Citation">
    <w:name w:val="Citation"/>
    <w:basedOn w:val="BodyText"/>
    <w:rsid w:val="00671327"/>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71327"/>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styleId="CommentReference">
    <w:name w:val="annotation reference"/>
    <w:basedOn w:val="DefaultParagraphFont"/>
    <w:uiPriority w:val="99"/>
    <w:unhideWhenUsed/>
    <w:rsid w:val="00671327"/>
    <w:rPr>
      <w:sz w:val="16"/>
      <w:szCs w:val="16"/>
    </w:rPr>
  </w:style>
  <w:style w:type="paragraph" w:styleId="CommentText">
    <w:name w:val="annotation text"/>
    <w:basedOn w:val="Normal"/>
    <w:link w:val="CommentTextChar"/>
    <w:uiPriority w:val="99"/>
    <w:unhideWhenUsed/>
    <w:rsid w:val="00671327"/>
    <w:rPr>
      <w:szCs w:val="20"/>
    </w:rPr>
  </w:style>
  <w:style w:type="character" w:customStyle="1" w:styleId="CommentTextChar">
    <w:name w:val="Comment Text Char"/>
    <w:basedOn w:val="DefaultParagraphFont"/>
    <w:link w:val="CommentText"/>
    <w:uiPriority w:val="99"/>
    <w:rsid w:val="006713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1327"/>
    <w:rPr>
      <w:b/>
      <w:bCs/>
    </w:rPr>
  </w:style>
  <w:style w:type="character" w:customStyle="1" w:styleId="CommentSubjectChar">
    <w:name w:val="Comment Subject Char"/>
    <w:basedOn w:val="CommentTextChar"/>
    <w:link w:val="CommentSubject"/>
    <w:uiPriority w:val="99"/>
    <w:semiHidden/>
    <w:rsid w:val="00671327"/>
    <w:rPr>
      <w:rFonts w:ascii="Arial" w:hAnsi="Arial"/>
      <w:b/>
      <w:bCs/>
      <w:sz w:val="20"/>
      <w:szCs w:val="20"/>
    </w:rPr>
  </w:style>
  <w:style w:type="paragraph" w:styleId="ListParagraph">
    <w:name w:val="List Paragraph"/>
    <w:basedOn w:val="Normal"/>
    <w:link w:val="ListParagraphChar"/>
    <w:uiPriority w:val="34"/>
    <w:qFormat/>
    <w:rsid w:val="00671327"/>
    <w:pPr>
      <w:ind w:left="720"/>
      <w:contextualSpacing/>
    </w:pPr>
  </w:style>
  <w:style w:type="character" w:customStyle="1" w:styleId="ListParagraphChar">
    <w:name w:val="List Paragraph Char"/>
    <w:basedOn w:val="DefaultParagraphFont"/>
    <w:link w:val="ListParagraph"/>
    <w:uiPriority w:val="34"/>
    <w:rsid w:val="00163C88"/>
    <w:rPr>
      <w:rFonts w:ascii="Arial" w:hAnsi="Arial"/>
      <w:sz w:val="20"/>
    </w:rPr>
  </w:style>
  <w:style w:type="paragraph" w:styleId="Revision">
    <w:name w:val="Revision"/>
    <w:hidden/>
    <w:uiPriority w:val="99"/>
    <w:semiHidden/>
    <w:rsid w:val="00512CBD"/>
  </w:style>
  <w:style w:type="paragraph" w:customStyle="1" w:styleId="Figure">
    <w:name w:val="Figure"/>
    <w:basedOn w:val="Normal"/>
    <w:qFormat/>
    <w:rsid w:val="00671327"/>
    <w:pPr>
      <w:jc w:val="center"/>
    </w:pPr>
  </w:style>
  <w:style w:type="paragraph" w:customStyle="1" w:styleId="BodyTextH5">
    <w:name w:val="Body Text H5"/>
    <w:basedOn w:val="Normal"/>
    <w:rsid w:val="00671327"/>
    <w:pPr>
      <w:ind w:left="720"/>
    </w:pPr>
  </w:style>
  <w:style w:type="paragraph" w:customStyle="1" w:styleId="Logo">
    <w:name w:val="Logo"/>
    <w:basedOn w:val="Normal"/>
    <w:rsid w:val="00671327"/>
    <w:pPr>
      <w:jc w:val="right"/>
    </w:pPr>
    <w:rPr>
      <w:rFonts w:cs="Arial"/>
      <w:noProof/>
      <w:color w:val="595959" w:themeColor="text1" w:themeTint="A6"/>
      <w:sz w:val="48"/>
      <w:szCs w:val="48"/>
    </w:rPr>
  </w:style>
  <w:style w:type="paragraph" w:customStyle="1" w:styleId="DisclaimerText">
    <w:name w:val="Disclaimer Text"/>
    <w:basedOn w:val="Normal"/>
    <w:rsid w:val="00671327"/>
    <w:pPr>
      <w:spacing w:before="120" w:line="288" w:lineRule="auto"/>
    </w:pPr>
    <w:rPr>
      <w:sz w:val="18"/>
      <w:szCs w:val="18"/>
    </w:rPr>
  </w:style>
  <w:style w:type="paragraph" w:customStyle="1" w:styleId="Table">
    <w:name w:val="Table"/>
    <w:basedOn w:val="Normal"/>
    <w:rsid w:val="00671327"/>
  </w:style>
  <w:style w:type="paragraph" w:customStyle="1" w:styleId="TNL2Bold">
    <w:name w:val="TNL2 + Bold"/>
    <w:basedOn w:val="TNL2"/>
    <w:rsid w:val="00671327"/>
    <w:rPr>
      <w:rFonts w:cs="Arial"/>
      <w:b/>
      <w:bCs/>
      <w:szCs w:val="20"/>
    </w:rPr>
  </w:style>
  <w:style w:type="paragraph" w:customStyle="1" w:styleId="IEMLogo">
    <w:name w:val="IEM Logo"/>
    <w:basedOn w:val="Normal"/>
    <w:rsid w:val="00671327"/>
    <w:pPr>
      <w:pBdr>
        <w:bottom w:val="single" w:sz="4" w:space="1" w:color="262626" w:themeColor="text1" w:themeTint="D9"/>
      </w:pBdr>
      <w:ind w:left="3150"/>
    </w:pPr>
    <w:rPr>
      <w:noProof/>
    </w:rPr>
  </w:style>
  <w:style w:type="paragraph" w:customStyle="1" w:styleId="CoverSpacing">
    <w:name w:val="Cover Spacing"/>
    <w:basedOn w:val="Normal"/>
    <w:rsid w:val="00671327"/>
    <w:pPr>
      <w:jc w:val="right"/>
    </w:pPr>
    <w:rPr>
      <w:rFonts w:cs="Arial"/>
      <w:color w:val="404040" w:themeColor="text1" w:themeTint="BF"/>
      <w:sz w:val="48"/>
      <w:szCs w:val="48"/>
    </w:rPr>
  </w:style>
  <w:style w:type="paragraph" w:customStyle="1" w:styleId="BoxedBullet">
    <w:name w:val="Boxed_Bullet"/>
    <w:basedOn w:val="Boxed"/>
    <w:qFormat/>
    <w:rsid w:val="00671327"/>
    <w:pPr>
      <w:numPr>
        <w:numId w:val="9"/>
      </w:numPr>
      <w:spacing w:after="0"/>
    </w:pPr>
    <w:rPr>
      <w:b w:val="0"/>
    </w:rPr>
  </w:style>
  <w:style w:type="paragraph" w:customStyle="1" w:styleId="HeaderTitle">
    <w:name w:val="Header Title"/>
    <w:basedOn w:val="Normal"/>
    <w:rsid w:val="00671327"/>
    <w:pPr>
      <w:jc w:val="center"/>
    </w:pPr>
    <w:rPr>
      <w:spacing w:val="20"/>
    </w:rPr>
  </w:style>
  <w:style w:type="paragraph" w:customStyle="1" w:styleId="NumberH5">
    <w:name w:val="Number_H5"/>
    <w:basedOn w:val="Normal"/>
    <w:rsid w:val="00671327"/>
    <w:pPr>
      <w:numPr>
        <w:numId w:val="12"/>
      </w:numPr>
      <w:spacing w:before="120"/>
    </w:pPr>
  </w:style>
  <w:style w:type="paragraph" w:customStyle="1" w:styleId="NL2H5">
    <w:name w:val="NL2_H5"/>
    <w:basedOn w:val="NumberH5"/>
    <w:rsid w:val="00671327"/>
    <w:pPr>
      <w:numPr>
        <w:ilvl w:val="1"/>
      </w:numPr>
    </w:pPr>
  </w:style>
  <w:style w:type="paragraph" w:customStyle="1" w:styleId="NL3H5">
    <w:name w:val="NL3_H5"/>
    <w:basedOn w:val="NL2H5"/>
    <w:rsid w:val="00671327"/>
    <w:pPr>
      <w:numPr>
        <w:ilvl w:val="2"/>
      </w:numPr>
    </w:pPr>
  </w:style>
  <w:style w:type="paragraph" w:customStyle="1" w:styleId="NL4H5">
    <w:name w:val="NL4_H5"/>
    <w:basedOn w:val="NL3H5"/>
    <w:rsid w:val="00671327"/>
    <w:pPr>
      <w:numPr>
        <w:ilvl w:val="3"/>
      </w:numPr>
    </w:pPr>
  </w:style>
  <w:style w:type="paragraph" w:customStyle="1" w:styleId="NL5H5">
    <w:name w:val="NL5_H5"/>
    <w:basedOn w:val="NL4H5"/>
    <w:rsid w:val="00671327"/>
    <w:pPr>
      <w:numPr>
        <w:ilvl w:val="4"/>
      </w:numPr>
    </w:pPr>
  </w:style>
  <w:style w:type="paragraph" w:customStyle="1" w:styleId="NL6H5">
    <w:name w:val="NL6_H5"/>
    <w:basedOn w:val="NL5H5"/>
    <w:rsid w:val="00671327"/>
    <w:pPr>
      <w:numPr>
        <w:ilvl w:val="5"/>
      </w:numPr>
    </w:pPr>
  </w:style>
  <w:style w:type="paragraph" w:customStyle="1" w:styleId="NL7H5">
    <w:name w:val="NL7_H5"/>
    <w:basedOn w:val="NL6H5"/>
    <w:rsid w:val="00671327"/>
    <w:pPr>
      <w:numPr>
        <w:ilvl w:val="6"/>
      </w:numPr>
    </w:pPr>
  </w:style>
  <w:style w:type="paragraph" w:customStyle="1" w:styleId="NL8H5">
    <w:name w:val="NL8_H5"/>
    <w:basedOn w:val="NL7H5"/>
    <w:rsid w:val="00671327"/>
    <w:pPr>
      <w:numPr>
        <w:ilvl w:val="7"/>
      </w:numPr>
    </w:pPr>
  </w:style>
  <w:style w:type="paragraph" w:customStyle="1" w:styleId="NL9H5">
    <w:name w:val="NL9_H5"/>
    <w:basedOn w:val="NL8H5"/>
    <w:rsid w:val="00671327"/>
    <w:pPr>
      <w:numPr>
        <w:ilvl w:val="8"/>
      </w:numPr>
    </w:pPr>
  </w:style>
  <w:style w:type="paragraph" w:customStyle="1" w:styleId="BulletH5">
    <w:name w:val="Bullet_H5"/>
    <w:basedOn w:val="ListParagraph"/>
    <w:rsid w:val="00671327"/>
    <w:pPr>
      <w:numPr>
        <w:numId w:val="8"/>
      </w:numPr>
      <w:spacing w:before="120"/>
    </w:pPr>
  </w:style>
  <w:style w:type="paragraph" w:customStyle="1" w:styleId="BL2H5">
    <w:name w:val="BL2_H5"/>
    <w:basedOn w:val="BulletH5"/>
    <w:rsid w:val="00671327"/>
    <w:pPr>
      <w:numPr>
        <w:ilvl w:val="1"/>
      </w:numPr>
    </w:pPr>
  </w:style>
  <w:style w:type="paragraph" w:customStyle="1" w:styleId="BL3H5">
    <w:name w:val="BL3_H5"/>
    <w:basedOn w:val="BL2H5"/>
    <w:rsid w:val="00671327"/>
    <w:pPr>
      <w:numPr>
        <w:ilvl w:val="2"/>
      </w:numPr>
    </w:pPr>
  </w:style>
  <w:style w:type="paragraph" w:customStyle="1" w:styleId="BL4H5">
    <w:name w:val="BL4_H5"/>
    <w:basedOn w:val="BL3H5"/>
    <w:rsid w:val="00671327"/>
    <w:pPr>
      <w:numPr>
        <w:ilvl w:val="3"/>
      </w:numPr>
    </w:pPr>
  </w:style>
  <w:style w:type="paragraph" w:customStyle="1" w:styleId="BL5H5">
    <w:name w:val="BL5_H5"/>
    <w:basedOn w:val="BL4H5"/>
    <w:rsid w:val="00671327"/>
    <w:pPr>
      <w:numPr>
        <w:ilvl w:val="4"/>
      </w:numPr>
    </w:pPr>
  </w:style>
  <w:style w:type="paragraph" w:customStyle="1" w:styleId="BL6H5">
    <w:name w:val="BL6_H5"/>
    <w:basedOn w:val="BL5H5"/>
    <w:rsid w:val="00671327"/>
    <w:pPr>
      <w:numPr>
        <w:ilvl w:val="5"/>
      </w:numPr>
    </w:pPr>
  </w:style>
  <w:style w:type="paragraph" w:customStyle="1" w:styleId="BL7H5">
    <w:name w:val="BL7_H5"/>
    <w:basedOn w:val="BL6H5"/>
    <w:rsid w:val="00671327"/>
    <w:pPr>
      <w:numPr>
        <w:ilvl w:val="6"/>
      </w:numPr>
    </w:pPr>
  </w:style>
  <w:style w:type="paragraph" w:customStyle="1" w:styleId="BL8H5">
    <w:name w:val="BL8_H5"/>
    <w:basedOn w:val="BL7H5"/>
    <w:rsid w:val="00671327"/>
    <w:pPr>
      <w:numPr>
        <w:ilvl w:val="7"/>
      </w:numPr>
    </w:pPr>
  </w:style>
  <w:style w:type="paragraph" w:customStyle="1" w:styleId="BL9H5">
    <w:name w:val="BL9_H5"/>
    <w:basedOn w:val="BL8H5"/>
    <w:rsid w:val="00671327"/>
    <w:pPr>
      <w:numPr>
        <w:ilvl w:val="8"/>
      </w:numPr>
    </w:pPr>
  </w:style>
  <w:style w:type="paragraph" w:customStyle="1" w:styleId="Bullets">
    <w:name w:val="Bullets"/>
    <w:basedOn w:val="BodyText"/>
    <w:link w:val="BulletsChar"/>
    <w:qFormat/>
    <w:rsid w:val="000274F0"/>
    <w:pPr>
      <w:numPr>
        <w:numId w:val="1"/>
      </w:numPr>
      <w:spacing w:before="40" w:after="120"/>
    </w:pPr>
    <w:rPr>
      <w:rFonts w:eastAsia="Calibri" w:cs="Arial"/>
      <w:sz w:val="22"/>
      <w:szCs w:val="20"/>
    </w:rPr>
  </w:style>
  <w:style w:type="character" w:customStyle="1" w:styleId="BulletsChar">
    <w:name w:val="Bullets Char"/>
    <w:basedOn w:val="DefaultParagraphFont"/>
    <w:link w:val="Bullets"/>
    <w:rsid w:val="000274F0"/>
    <w:rPr>
      <w:rFonts w:ascii="Verdana" w:eastAsia="Calibri" w:hAnsi="Verdana" w:cs="Arial"/>
      <w:sz w:val="22"/>
      <w:szCs w:val="20"/>
    </w:rPr>
  </w:style>
  <w:style w:type="paragraph" w:customStyle="1" w:styleId="Bullets2">
    <w:name w:val="Bullets 2"/>
    <w:basedOn w:val="Bullets"/>
    <w:rsid w:val="000274F0"/>
    <w:pPr>
      <w:numPr>
        <w:ilvl w:val="1"/>
      </w:numPr>
      <w:tabs>
        <w:tab w:val="clear" w:pos="720"/>
        <w:tab w:val="num" w:pos="1440"/>
      </w:tabs>
      <w:ind w:left="1440" w:hanging="720"/>
    </w:pPr>
  </w:style>
  <w:style w:type="paragraph" w:customStyle="1" w:styleId="Bullets3">
    <w:name w:val="Bullets 3"/>
    <w:rsid w:val="000274F0"/>
    <w:pPr>
      <w:numPr>
        <w:ilvl w:val="2"/>
        <w:numId w:val="1"/>
      </w:numPr>
      <w:spacing w:before="120"/>
    </w:pPr>
    <w:rPr>
      <w:rFonts w:asciiTheme="minorHAnsi" w:eastAsia="Times New Roman" w:hAnsiTheme="minorHAnsi" w:cs="Arial"/>
      <w:bCs/>
      <w:szCs w:val="20"/>
    </w:rPr>
  </w:style>
  <w:style w:type="paragraph" w:customStyle="1" w:styleId="Graphic">
    <w:name w:val="Graphic"/>
    <w:basedOn w:val="BodyText"/>
    <w:qFormat/>
    <w:rsid w:val="000274F0"/>
    <w:pPr>
      <w:spacing w:after="120"/>
      <w:jc w:val="center"/>
    </w:pPr>
    <w:rPr>
      <w:rFonts w:eastAsia="Calibri" w:cs="Arial"/>
      <w:noProof/>
      <w:sz w:val="22"/>
      <w:szCs w:val="20"/>
    </w:rPr>
  </w:style>
  <w:style w:type="paragraph" w:customStyle="1" w:styleId="Numbers">
    <w:name w:val="Numbers"/>
    <w:basedOn w:val="BodyText"/>
    <w:uiPriority w:val="1"/>
    <w:rsid w:val="000274F0"/>
    <w:pPr>
      <w:numPr>
        <w:numId w:val="2"/>
      </w:numPr>
      <w:spacing w:after="120"/>
    </w:pPr>
    <w:rPr>
      <w:rFonts w:eastAsia="Calibri" w:cs="Arial"/>
      <w:sz w:val="22"/>
      <w:szCs w:val="20"/>
    </w:rPr>
  </w:style>
  <w:style w:type="paragraph" w:customStyle="1" w:styleId="Numbers2">
    <w:name w:val="Numbers 2"/>
    <w:basedOn w:val="Numbers"/>
    <w:uiPriority w:val="1"/>
    <w:rsid w:val="000274F0"/>
    <w:pPr>
      <w:numPr>
        <w:ilvl w:val="1"/>
      </w:numPr>
    </w:pPr>
  </w:style>
  <w:style w:type="paragraph" w:customStyle="1" w:styleId="Numbers3">
    <w:name w:val="Numbers 3"/>
    <w:basedOn w:val="Numbers"/>
    <w:uiPriority w:val="1"/>
    <w:rsid w:val="000274F0"/>
    <w:pPr>
      <w:numPr>
        <w:ilvl w:val="2"/>
      </w:numPr>
    </w:pPr>
  </w:style>
  <w:style w:type="paragraph" w:customStyle="1" w:styleId="TableHeading">
    <w:name w:val="Table Heading"/>
    <w:rsid w:val="000274F0"/>
    <w:pPr>
      <w:keepNext/>
      <w:keepLines/>
      <w:spacing w:before="40" w:after="40"/>
      <w:jc w:val="center"/>
    </w:pPr>
    <w:rPr>
      <w:rFonts w:asciiTheme="minorHAnsi" w:eastAsia="Times New Roman" w:hAnsiTheme="minorHAnsi" w:cs="Tahoma"/>
      <w:bCs/>
      <w:color w:val="FFFFFF" w:themeColor="background1"/>
      <w:sz w:val="22"/>
      <w:szCs w:val="22"/>
    </w:rPr>
  </w:style>
  <w:style w:type="paragraph" w:customStyle="1" w:styleId="TableText0">
    <w:name w:val="Table Text"/>
    <w:aliases w:val="tt,table text,Table Title,table titles,Table Titles,table title,tx,t,tabletext,table tex,tabletext Char"/>
    <w:link w:val="TableTextChar0"/>
    <w:qFormat/>
    <w:rsid w:val="000274F0"/>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0274F0"/>
    <w:rPr>
      <w:rFonts w:asciiTheme="minorHAnsi" w:eastAsia="Times New Roman" w:hAnsiTheme="minorHAnsi" w:cs="Tahoma"/>
      <w:bCs/>
      <w:sz w:val="22"/>
      <w:szCs w:val="22"/>
    </w:rPr>
  </w:style>
  <w:style w:type="table" w:customStyle="1" w:styleId="TableSubhead">
    <w:name w:val="Table Subhead"/>
    <w:basedOn w:val="TableNormal"/>
    <w:uiPriority w:val="99"/>
    <w:rsid w:val="009933FB"/>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table" w:customStyle="1" w:styleId="TableGrid1">
    <w:name w:val="Table Grid1"/>
    <w:basedOn w:val="TableNormal"/>
    <w:next w:val="TableGrid"/>
    <w:uiPriority w:val="39"/>
    <w:rsid w:val="001908CF"/>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extBoxText">
    <w:name w:val="Text Box Text"/>
    <w:qFormat/>
    <w:rsid w:val="001A4EC3"/>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1A4EC3"/>
    <w:pPr>
      <w:spacing w:after="80"/>
      <w:jc w:val="center"/>
    </w:pPr>
    <w:rPr>
      <w:rFonts w:ascii="Segoe UI Semibold" w:hAnsi="Segoe UI Semibold"/>
      <w:sz w:val="24"/>
    </w:rPr>
  </w:style>
  <w:style w:type="character" w:styleId="Emphasis">
    <w:name w:val="Emphasis"/>
    <w:basedOn w:val="DefaultParagraphFont"/>
    <w:uiPriority w:val="20"/>
    <w:qFormat/>
    <w:rsid w:val="005B4E0C"/>
    <w:rPr>
      <w:rFonts w:ascii="Segoe UI Semibold" w:hAnsi="Segoe UI Semibold"/>
      <w:b w:val="0"/>
      <w:i w:val="0"/>
      <w:iCs/>
    </w:rPr>
  </w:style>
  <w:style w:type="paragraph" w:customStyle="1" w:styleId="Default">
    <w:name w:val="Default"/>
    <w:rsid w:val="003E732A"/>
    <w:pPr>
      <w:autoSpaceDE w:val="0"/>
      <w:autoSpaceDN w:val="0"/>
      <w:adjustRightInd w:val="0"/>
    </w:pPr>
    <w:rPr>
      <w:rFonts w:ascii="Cambria" w:hAnsi="Cambria" w:cs="Cambria"/>
      <w:color w:val="000000"/>
    </w:rPr>
  </w:style>
  <w:style w:type="character" w:customStyle="1" w:styleId="st1">
    <w:name w:val="st1"/>
    <w:basedOn w:val="DefaultParagraphFont"/>
    <w:rsid w:val="00DF6F05"/>
  </w:style>
  <w:style w:type="paragraph" w:customStyle="1" w:styleId="Outline-font">
    <w:name w:val="Outline-font"/>
    <w:basedOn w:val="Bullet"/>
    <w:qFormat/>
    <w:rsid w:val="006A6553"/>
    <w:pPr>
      <w:numPr>
        <w:numId w:val="0"/>
      </w:numPr>
      <w:ind w:left="720"/>
    </w:pPr>
    <w:rPr>
      <w:rFonts w:ascii="Cambria" w:hAnsi="Cambria"/>
      <w:b/>
    </w:rPr>
  </w:style>
  <w:style w:type="paragraph" w:customStyle="1" w:styleId="Outlinebullets">
    <w:name w:val="Outline bullets"/>
    <w:basedOn w:val="BodyText"/>
    <w:rsid w:val="008855BB"/>
    <w:pPr>
      <w:numPr>
        <w:ilvl w:val="1"/>
        <w:numId w:val="3"/>
      </w:numPr>
      <w:spacing w:after="120"/>
    </w:pPr>
    <w:rPr>
      <w:b/>
      <w:bCs/>
      <w:i/>
      <w:iCs/>
    </w:rPr>
  </w:style>
  <w:style w:type="paragraph" w:customStyle="1" w:styleId="Outlinelevel1">
    <w:name w:val="Outline level 1"/>
    <w:basedOn w:val="Outlinebullets"/>
    <w:rsid w:val="00317E5A"/>
    <w:pPr>
      <w:ind w:left="0" w:firstLine="0"/>
    </w:pPr>
    <w:rPr>
      <w:rFonts w:eastAsia="Times New Roman" w:cs="Times New Roman"/>
      <w:szCs w:val="20"/>
    </w:rPr>
  </w:style>
  <w:style w:type="paragraph" w:customStyle="1" w:styleId="outlinelevel10">
    <w:name w:val="outline level 1"/>
    <w:basedOn w:val="Outlinebullets"/>
    <w:qFormat/>
    <w:rsid w:val="00317E5A"/>
    <w:pPr>
      <w:numPr>
        <w:numId w:val="0"/>
      </w:numPr>
    </w:pPr>
  </w:style>
  <w:style w:type="paragraph" w:customStyle="1" w:styleId="StyleOutlinebulletsLeft0Firstline0">
    <w:name w:val="Style Outline bullets + Left:  0&quot; First line:  0&quot;"/>
    <w:basedOn w:val="Outlinebullets"/>
    <w:rsid w:val="00083AA0"/>
    <w:pPr>
      <w:numPr>
        <w:ilvl w:val="0"/>
        <w:numId w:val="0"/>
      </w:numPr>
      <w:ind w:left="720"/>
    </w:pPr>
    <w:rPr>
      <w:rFonts w:eastAsia="Times New Roman" w:cs="Times New Roman"/>
      <w:szCs w:val="20"/>
    </w:rPr>
  </w:style>
  <w:style w:type="table" w:customStyle="1" w:styleId="FEMATable">
    <w:name w:val="FEMA Table"/>
    <w:basedOn w:val="TableNormal"/>
    <w:uiPriority w:val="99"/>
    <w:rsid w:val="0091536A"/>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paragraph" w:customStyle="1" w:styleId="Bullet8">
    <w:name w:val="Bullet 8"/>
    <w:basedOn w:val="ListParagraph"/>
    <w:rsid w:val="00B308B1"/>
    <w:pPr>
      <w:numPr>
        <w:numId w:val="4"/>
      </w:numPr>
      <w:spacing w:before="120"/>
      <w:ind w:left="5760" w:hanging="720"/>
      <w:contextualSpacing w:val="0"/>
    </w:pPr>
    <w:rPr>
      <w:rFonts w:cs="Arial"/>
      <w:i/>
      <w:sz w:val="24"/>
    </w:rPr>
  </w:style>
  <w:style w:type="character" w:customStyle="1" w:styleId="UnresolvedMention1">
    <w:name w:val="Unresolved Mention1"/>
    <w:basedOn w:val="DefaultParagraphFont"/>
    <w:uiPriority w:val="99"/>
    <w:semiHidden/>
    <w:unhideWhenUsed/>
    <w:rsid w:val="00501D87"/>
    <w:rPr>
      <w:color w:val="605E5C"/>
      <w:shd w:val="clear" w:color="auto" w:fill="E1DFDD"/>
    </w:rPr>
  </w:style>
  <w:style w:type="character" w:styleId="FollowedHyperlink">
    <w:name w:val="FollowedHyperlink"/>
    <w:basedOn w:val="DefaultParagraphFont"/>
    <w:uiPriority w:val="99"/>
    <w:semiHidden/>
    <w:unhideWhenUsed/>
    <w:rsid w:val="00251FAD"/>
    <w:rPr>
      <w:color w:val="800080" w:themeColor="followedHyperlink"/>
      <w:u w:val="single"/>
    </w:rPr>
  </w:style>
  <w:style w:type="paragraph" w:styleId="NormalWeb">
    <w:name w:val="Normal (Web)"/>
    <w:basedOn w:val="Normal"/>
    <w:uiPriority w:val="99"/>
    <w:semiHidden/>
    <w:unhideWhenUsed/>
    <w:rsid w:val="000142C7"/>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0142C7"/>
    <w:rPr>
      <w:b/>
      <w:bCs/>
    </w:rPr>
  </w:style>
  <w:style w:type="paragraph" w:styleId="Bibliography">
    <w:name w:val="Bibliography"/>
    <w:basedOn w:val="Normal"/>
    <w:next w:val="Normal"/>
    <w:uiPriority w:val="37"/>
    <w:unhideWhenUsed/>
    <w:rsid w:val="00393A39"/>
    <w:pPr>
      <w:spacing w:after="160" w:line="259" w:lineRule="auto"/>
    </w:pPr>
    <w:rPr>
      <w:rFonts w:asciiTheme="minorHAnsi" w:hAnsiTheme="minorHAnsi"/>
      <w:sz w:val="22"/>
      <w:szCs w:val="22"/>
    </w:rPr>
  </w:style>
  <w:style w:type="character" w:styleId="LineNumber">
    <w:name w:val="line number"/>
    <w:basedOn w:val="DefaultParagraphFont"/>
    <w:uiPriority w:val="99"/>
    <w:semiHidden/>
    <w:unhideWhenUsed/>
    <w:rsid w:val="005B3C75"/>
  </w:style>
  <w:style w:type="character" w:styleId="UnresolvedMention">
    <w:name w:val="Unresolved Mention"/>
    <w:basedOn w:val="DefaultParagraphFont"/>
    <w:uiPriority w:val="99"/>
    <w:semiHidden/>
    <w:unhideWhenUsed/>
    <w:rsid w:val="005451D3"/>
    <w:rPr>
      <w:color w:val="605E5C"/>
      <w:shd w:val="clear" w:color="auto" w:fill="E1DFDD"/>
    </w:rPr>
  </w:style>
  <w:style w:type="paragraph" w:styleId="TOC4">
    <w:name w:val="toc 4"/>
    <w:basedOn w:val="Normal"/>
    <w:next w:val="Normal"/>
    <w:autoRedefine/>
    <w:uiPriority w:val="39"/>
    <w:unhideWhenUsed/>
    <w:rsid w:val="00A57D39"/>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57D39"/>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57D39"/>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57D39"/>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57D39"/>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57D39"/>
    <w:pPr>
      <w:spacing w:after="100" w:line="259" w:lineRule="auto"/>
      <w:ind w:left="1760"/>
    </w:pPr>
    <w:rPr>
      <w:rFonts w:asciiTheme="minorHAnsi" w:eastAsiaTheme="minorEastAsia" w:hAnsiTheme="minorHAnsi"/>
      <w:sz w:val="22"/>
      <w:szCs w:val="22"/>
    </w:rPr>
  </w:style>
  <w:style w:type="paragraph" w:styleId="BodyTextIndent">
    <w:name w:val="Body Text Indent"/>
    <w:basedOn w:val="Normal"/>
    <w:link w:val="BodyTextIndentChar"/>
    <w:uiPriority w:val="99"/>
    <w:semiHidden/>
    <w:unhideWhenUsed/>
    <w:rsid w:val="005D32DE"/>
    <w:pPr>
      <w:spacing w:after="120"/>
      <w:ind w:left="360"/>
    </w:pPr>
  </w:style>
  <w:style w:type="character" w:customStyle="1" w:styleId="BodyTextIndentChar">
    <w:name w:val="Body Text Indent Char"/>
    <w:basedOn w:val="DefaultParagraphFont"/>
    <w:link w:val="BodyTextIndent"/>
    <w:uiPriority w:val="99"/>
    <w:semiHidden/>
    <w:rsid w:val="005D32DE"/>
    <w:rPr>
      <w:rFonts w:ascii="Arial" w:hAnsi="Arial"/>
      <w:sz w:val="20"/>
    </w:rPr>
  </w:style>
  <w:style w:type="paragraph" w:customStyle="1" w:styleId="square">
    <w:name w:val="square"/>
    <w:basedOn w:val="Normal"/>
    <w:rsid w:val="005D32DE"/>
    <w:pPr>
      <w:numPr>
        <w:numId w:val="6"/>
      </w:numPr>
      <w:spacing w:before="120"/>
    </w:pPr>
    <w:rPr>
      <w:rFonts w:ascii="Times New Roman" w:eastAsia="Times New Roman" w:hAnsi="Times New Roman" w:cs="Times New Roman"/>
      <w:sz w:val="24"/>
    </w:rPr>
  </w:style>
  <w:style w:type="paragraph" w:customStyle="1" w:styleId="Signatories">
    <w:name w:val="Signatories"/>
    <w:basedOn w:val="Normal"/>
    <w:rsid w:val="005D32DE"/>
    <w:pPr>
      <w:tabs>
        <w:tab w:val="left" w:pos="4320"/>
      </w:tabs>
    </w:pPr>
    <w:rPr>
      <w:rFonts w:ascii="Times New Roman" w:eastAsia="Times New Roman" w:hAnsi="Times New Roman" w:cs="Times New Roman"/>
      <w:sz w:val="24"/>
    </w:rPr>
  </w:style>
  <w:style w:type="paragraph" w:customStyle="1" w:styleId="Underline">
    <w:name w:val="Underline"/>
    <w:basedOn w:val="Normal"/>
    <w:rsid w:val="005D32DE"/>
    <w:pPr>
      <w:tabs>
        <w:tab w:val="left" w:pos="3960"/>
        <w:tab w:val="left" w:pos="4320"/>
        <w:tab w:val="right" w:pos="8280"/>
      </w:tabs>
    </w:pPr>
    <w:rPr>
      <w:rFonts w:ascii="Times New Roman" w:eastAsia="Times New Roman" w:hAnsi="Times New Roman" w:cs="Times New Roman"/>
      <w:sz w:val="24"/>
      <w:szCs w:val="20"/>
    </w:rPr>
  </w:style>
  <w:style w:type="character" w:customStyle="1" w:styleId="OL2TextChar">
    <w:name w:val="OL2_Text Char"/>
    <w:basedOn w:val="DefaultParagraphFont"/>
    <w:link w:val="OL2Text"/>
    <w:locked/>
    <w:rsid w:val="002746A1"/>
    <w:rPr>
      <w:rFonts w:ascii="Segoe UI Semilight" w:hAnsi="Segoe UI Semilight" w:cs="Segoe UI"/>
      <w:sz w:val="20"/>
    </w:rPr>
  </w:style>
  <w:style w:type="character" w:customStyle="1" w:styleId="OutlineChar">
    <w:name w:val="Outline Char"/>
    <w:basedOn w:val="DefaultParagraphFont"/>
    <w:link w:val="Outline"/>
    <w:locked/>
    <w:rsid w:val="0016719B"/>
    <w:rPr>
      <w:rFonts w:ascii="Arial Bold" w:hAnsi="Arial Bold" w:cs="Arial"/>
      <w:b/>
      <w:color w:val="58595B"/>
      <w:sz w:val="38"/>
      <w:szCs w:val="38"/>
    </w:rPr>
  </w:style>
  <w:style w:type="character" w:customStyle="1" w:styleId="OL2Char">
    <w:name w:val="OL2 Char"/>
    <w:basedOn w:val="DefaultParagraphFont"/>
    <w:link w:val="OL2"/>
    <w:locked/>
    <w:rsid w:val="002746A1"/>
    <w:rPr>
      <w:rFonts w:ascii="Segoe UI" w:hAnsi="Segoe UI" w:cs="Segoe UI"/>
      <w:b/>
      <w:color w:val="005A9E"/>
    </w:rPr>
  </w:style>
  <w:style w:type="paragraph" w:customStyle="1" w:styleId="StyleOL3After3pt">
    <w:name w:val="Style OL3 + After:  3 pt"/>
    <w:basedOn w:val="OL3"/>
    <w:rsid w:val="003842CE"/>
    <w:pPr>
      <w:spacing w:after="60"/>
    </w:pPr>
    <w:rPr>
      <w:rFonts w:eastAsia="Times New Roman" w:cs="Times New Roman"/>
      <w:szCs w:val="20"/>
    </w:rPr>
  </w:style>
  <w:style w:type="paragraph" w:customStyle="1" w:styleId="StyleOL3BoldFirstline0">
    <w:name w:val="Style OL3 + Bold First line:  0&quot;"/>
    <w:basedOn w:val="OL3"/>
    <w:rsid w:val="005D32DE"/>
    <w:rPr>
      <w:rFonts w:eastAsia="Times New Roman" w:cs="Times New Roman"/>
      <w:b/>
      <w:bCs/>
      <w:szCs w:val="20"/>
    </w:rPr>
  </w:style>
  <w:style w:type="paragraph" w:customStyle="1" w:styleId="StyleOL4Before6pt">
    <w:name w:val="Style OL4 + Before:  6 pt"/>
    <w:basedOn w:val="OL4"/>
    <w:rsid w:val="005D32DE"/>
    <w:rPr>
      <w:rFonts w:eastAsia="Times New Roman" w:cs="Times New Roman"/>
      <w:szCs w:val="20"/>
    </w:rPr>
  </w:style>
  <w:style w:type="paragraph" w:customStyle="1" w:styleId="StyleLatinCenturyGothic20ptBoldCustomColorRGB06910">
    <w:name w:val="Style (Latin) Century Gothic 20 pt Bold Custom Color(RGB(06910..."/>
    <w:basedOn w:val="Normal"/>
    <w:rsid w:val="005D32DE"/>
    <w:pPr>
      <w:spacing w:before="360" w:after="240" w:line="360" w:lineRule="auto"/>
    </w:pPr>
    <w:rPr>
      <w:rFonts w:ascii="Century Gothic" w:eastAsia="Times New Roman" w:hAnsi="Century Gothic" w:cs="Times New Roman"/>
      <w:b/>
      <w:bCs/>
      <w:color w:val="00456A"/>
      <w:kern w:val="24"/>
      <w:sz w:val="40"/>
      <w:szCs w:val="20"/>
    </w:rPr>
  </w:style>
  <w:style w:type="paragraph" w:customStyle="1" w:styleId="StyleLatinCenturyGothic20ptBoldCustomColorRGB069101">
    <w:name w:val="Style (Latin) Century Gothic 20 pt Bold Custom Color(RGB(06910...1"/>
    <w:basedOn w:val="Normal"/>
    <w:rsid w:val="005D32DE"/>
    <w:pPr>
      <w:spacing w:before="360" w:after="240"/>
      <w:jc w:val="center"/>
    </w:pPr>
    <w:rPr>
      <w:rFonts w:ascii="Century Gothic" w:eastAsia="Times New Roman" w:hAnsi="Century Gothic" w:cs="Times New Roman"/>
      <w:b/>
      <w:bCs/>
      <w:color w:val="00456A"/>
      <w:kern w:val="24"/>
      <w:sz w:val="40"/>
      <w:szCs w:val="20"/>
    </w:rPr>
  </w:style>
  <w:style w:type="paragraph" w:customStyle="1" w:styleId="FakeHeading1Intro">
    <w:name w:val="Fake Heading 1 Intro"/>
    <w:basedOn w:val="Heading1"/>
    <w:qFormat/>
    <w:rsid w:val="00956BFE"/>
    <w:pPr>
      <w:jc w:val="center"/>
    </w:pPr>
  </w:style>
  <w:style w:type="character" w:customStyle="1" w:styleId="TableTextChar">
    <w:name w:val="TableText Char"/>
    <w:basedOn w:val="DefaultParagraphFont"/>
    <w:link w:val="TableText"/>
    <w:locked/>
    <w:rsid w:val="00303465"/>
    <w:rPr>
      <w:rFonts w:ascii="Verdana" w:eastAsia="Arial" w:hAnsi="Verdana" w:cs="Segoe UI"/>
      <w:sz w:val="20"/>
      <w:szCs w:val="20"/>
    </w:rPr>
  </w:style>
  <w:style w:type="paragraph" w:customStyle="1" w:styleId="Tablebullet0">
    <w:name w:val="Tablebullet"/>
    <w:basedOn w:val="TableText"/>
    <w:link w:val="TablebulletChar"/>
    <w:rsid w:val="00C57B21"/>
    <w:pPr>
      <w:numPr>
        <w:numId w:val="7"/>
      </w:numPr>
      <w:spacing w:before="20" w:after="20"/>
    </w:pPr>
    <w:rPr>
      <w:rFonts w:eastAsia="Times New Roman" w:cs="Times New Roman"/>
    </w:rPr>
  </w:style>
  <w:style w:type="character" w:customStyle="1" w:styleId="TablebulletChar">
    <w:name w:val="Tablebullet Char"/>
    <w:basedOn w:val="TableTextChar"/>
    <w:link w:val="Tablebullet0"/>
    <w:locked/>
    <w:rsid w:val="00C57B21"/>
    <w:rPr>
      <w:rFonts w:ascii="Verdana" w:eastAsia="Times New Roman" w:hAnsi="Verdana" w:cs="Times New Roman"/>
      <w:sz w:val="20"/>
      <w:szCs w:val="20"/>
    </w:rPr>
  </w:style>
  <w:style w:type="paragraph" w:customStyle="1" w:styleId="Footnote">
    <w:name w:val="Footnote"/>
    <w:basedOn w:val="Normal"/>
    <w:link w:val="FootnoteChar"/>
    <w:rsid w:val="00C57B21"/>
    <w:pPr>
      <w:autoSpaceDE w:val="0"/>
      <w:autoSpaceDN w:val="0"/>
      <w:adjustRightInd w:val="0"/>
    </w:pPr>
    <w:rPr>
      <w:rFonts w:ascii="Times" w:eastAsia="Times New Roman" w:hAnsi="Times" w:cs="Times"/>
      <w:sz w:val="16"/>
      <w:szCs w:val="16"/>
    </w:rPr>
  </w:style>
  <w:style w:type="character" w:customStyle="1" w:styleId="FootnoteChar">
    <w:name w:val="Footnote Char"/>
    <w:basedOn w:val="DefaultParagraphFont"/>
    <w:link w:val="Footnote"/>
    <w:locked/>
    <w:rsid w:val="00C57B21"/>
    <w:rPr>
      <w:rFonts w:ascii="Times" w:eastAsia="Times New Roman" w:hAnsi="Times" w:cs="Times"/>
      <w:sz w:val="16"/>
      <w:szCs w:val="16"/>
    </w:rPr>
  </w:style>
  <w:style w:type="character" w:customStyle="1" w:styleId="OL5Char">
    <w:name w:val="OL5 Char"/>
    <w:basedOn w:val="DefaultParagraphFont"/>
    <w:link w:val="OL5"/>
    <w:uiPriority w:val="99"/>
    <w:locked/>
    <w:rsid w:val="00982613"/>
    <w:rPr>
      <w:rFonts w:ascii="Segoe UI Semilight" w:hAnsi="Segoe UI Semilight" w:cs="Segoe UI Semilight"/>
      <w:sz w:val="20"/>
    </w:rPr>
  </w:style>
  <w:style w:type="character" w:customStyle="1" w:styleId="OL6Char">
    <w:name w:val="OL6 Char"/>
    <w:basedOn w:val="DefaultParagraphFont"/>
    <w:link w:val="OL6"/>
    <w:uiPriority w:val="99"/>
    <w:locked/>
    <w:rsid w:val="00A1033F"/>
    <w:rPr>
      <w:rFonts w:ascii="Arial" w:hAnsi="Arial"/>
      <w:sz w:val="20"/>
    </w:rPr>
  </w:style>
  <w:style w:type="paragraph" w:customStyle="1" w:styleId="BodyText-fullwidth">
    <w:name w:val="Body Text - full width"/>
    <w:basedOn w:val="BodyText"/>
    <w:qFormat/>
    <w:rsid w:val="00E8020E"/>
  </w:style>
  <w:style w:type="character" w:customStyle="1" w:styleId="BulletCharChar">
    <w:name w:val="Bullet Char Char"/>
    <w:basedOn w:val="DefaultParagraphFont"/>
    <w:locked/>
    <w:rsid w:val="007B65CD"/>
    <w:rPr>
      <w:sz w:val="24"/>
      <w:lang w:val="en-US" w:eastAsia="en-US" w:bidi="ar-SA"/>
    </w:rPr>
  </w:style>
  <w:style w:type="paragraph" w:customStyle="1" w:styleId="StyleOL5Before6ptAfter6pt">
    <w:name w:val="Style OL5 + Before:  6 pt After:  6 pt"/>
    <w:basedOn w:val="OL5"/>
    <w:rsid w:val="00002C5D"/>
    <w:rPr>
      <w:rFonts w:eastAsia="Times New Roman" w:cs="Times New Roman"/>
      <w:szCs w:val="20"/>
    </w:rPr>
  </w:style>
  <w:style w:type="paragraph" w:customStyle="1" w:styleId="BL2BodyText">
    <w:name w:val="BL2 Body Text"/>
    <w:basedOn w:val="Normal"/>
    <w:qFormat/>
    <w:rsid w:val="00671327"/>
    <w:pPr>
      <w:numPr>
        <w:ilvl w:val="1"/>
      </w:numPr>
      <w:spacing w:before="120" w:after="120"/>
      <w:ind w:left="1080"/>
    </w:pPr>
    <w:rPr>
      <w:rFonts w:eastAsia="Times New Roman" w:cs="Times New Roman"/>
      <w:szCs w:val="20"/>
    </w:rPr>
  </w:style>
  <w:style w:type="paragraph" w:customStyle="1" w:styleId="BL3BodyText">
    <w:name w:val="BL3 Body Text"/>
    <w:basedOn w:val="Normal"/>
    <w:qFormat/>
    <w:rsid w:val="00671327"/>
    <w:pPr>
      <w:numPr>
        <w:ilvl w:val="2"/>
      </w:numPr>
      <w:spacing w:before="120" w:after="120"/>
      <w:ind w:left="1440"/>
    </w:pPr>
    <w:rPr>
      <w:rFonts w:eastAsia="Times New Roman" w:cs="Times New Roman"/>
    </w:rPr>
  </w:style>
  <w:style w:type="paragraph" w:customStyle="1" w:styleId="BL4BodyText">
    <w:name w:val="BL4 Body Text"/>
    <w:basedOn w:val="BodyText"/>
    <w:rsid w:val="00671327"/>
    <w:pPr>
      <w:spacing w:after="120"/>
      <w:ind w:left="1800"/>
    </w:pPr>
  </w:style>
  <w:style w:type="paragraph" w:customStyle="1" w:styleId="BL5BodyText">
    <w:name w:val="BL5 Body Text"/>
    <w:basedOn w:val="BodyText"/>
    <w:rsid w:val="00671327"/>
    <w:pPr>
      <w:spacing w:after="120"/>
      <w:ind w:left="2160"/>
    </w:pPr>
  </w:style>
  <w:style w:type="paragraph" w:customStyle="1" w:styleId="BL6BodyText">
    <w:name w:val="BL6 Body Text"/>
    <w:basedOn w:val="BodyText"/>
    <w:rsid w:val="00671327"/>
    <w:pPr>
      <w:spacing w:after="120"/>
      <w:ind w:left="2520"/>
    </w:pPr>
  </w:style>
  <w:style w:type="paragraph" w:customStyle="1" w:styleId="BL7BodyText">
    <w:name w:val="BL7 Body Text"/>
    <w:basedOn w:val="BodyText"/>
    <w:rsid w:val="00671327"/>
    <w:pPr>
      <w:spacing w:after="120"/>
      <w:ind w:left="2880"/>
    </w:pPr>
  </w:style>
  <w:style w:type="paragraph" w:customStyle="1" w:styleId="BL8BodyText">
    <w:name w:val="BL8 Body Text"/>
    <w:basedOn w:val="BodyText"/>
    <w:rsid w:val="00671327"/>
    <w:pPr>
      <w:spacing w:after="120"/>
      <w:ind w:left="3240"/>
    </w:pPr>
  </w:style>
  <w:style w:type="paragraph" w:customStyle="1" w:styleId="BL9BodyText">
    <w:name w:val="BL9 Body Text"/>
    <w:basedOn w:val="BodyText"/>
    <w:rsid w:val="00671327"/>
    <w:pPr>
      <w:spacing w:after="120"/>
      <w:ind w:left="3600"/>
    </w:pPr>
  </w:style>
  <w:style w:type="paragraph" w:customStyle="1" w:styleId="BulletBodyText">
    <w:name w:val="Bullet Body Text"/>
    <w:basedOn w:val="BodyText"/>
    <w:qFormat/>
    <w:rsid w:val="00671327"/>
    <w:pPr>
      <w:spacing w:after="120"/>
      <w:ind w:left="720"/>
    </w:pPr>
  </w:style>
  <w:style w:type="paragraph" w:customStyle="1" w:styleId="NL2BodyText">
    <w:name w:val="NL2 Body Text"/>
    <w:basedOn w:val="BodyText"/>
    <w:qFormat/>
    <w:rsid w:val="00671327"/>
    <w:pPr>
      <w:ind w:left="1080"/>
    </w:pPr>
  </w:style>
  <w:style w:type="paragraph" w:customStyle="1" w:styleId="NL3BodyText">
    <w:name w:val="NL3 Body Text"/>
    <w:basedOn w:val="BodyText"/>
    <w:qFormat/>
    <w:rsid w:val="00671327"/>
    <w:pPr>
      <w:ind w:left="1440"/>
    </w:pPr>
    <w:rPr>
      <w:b/>
    </w:rPr>
  </w:style>
  <w:style w:type="paragraph" w:customStyle="1" w:styleId="NL4BodyText">
    <w:name w:val="NL4 Body Text"/>
    <w:basedOn w:val="BodyText"/>
    <w:rsid w:val="00671327"/>
    <w:pPr>
      <w:spacing w:after="120"/>
      <w:ind w:left="1800"/>
    </w:pPr>
  </w:style>
  <w:style w:type="paragraph" w:customStyle="1" w:styleId="NL5BodyText">
    <w:name w:val="NL5 Body Text"/>
    <w:basedOn w:val="BodyText"/>
    <w:rsid w:val="00671327"/>
    <w:pPr>
      <w:spacing w:after="120"/>
      <w:ind w:left="2160"/>
    </w:pPr>
  </w:style>
  <w:style w:type="paragraph" w:customStyle="1" w:styleId="NL6BodyText">
    <w:name w:val="NL6 Body Text"/>
    <w:basedOn w:val="BodyText"/>
    <w:rsid w:val="00671327"/>
    <w:pPr>
      <w:spacing w:after="120"/>
      <w:ind w:left="2520"/>
    </w:pPr>
  </w:style>
  <w:style w:type="paragraph" w:customStyle="1" w:styleId="NL7BodyText">
    <w:name w:val="NL7 Body Text"/>
    <w:basedOn w:val="BodyText"/>
    <w:rsid w:val="00671327"/>
    <w:pPr>
      <w:spacing w:after="120"/>
      <w:ind w:left="2880"/>
    </w:pPr>
  </w:style>
  <w:style w:type="paragraph" w:customStyle="1" w:styleId="NL8BodyText">
    <w:name w:val="NL8 Body Text"/>
    <w:basedOn w:val="BodyText"/>
    <w:rsid w:val="00671327"/>
    <w:pPr>
      <w:spacing w:after="120"/>
      <w:ind w:left="3240"/>
    </w:pPr>
  </w:style>
  <w:style w:type="paragraph" w:customStyle="1" w:styleId="NL9BodyText">
    <w:name w:val="NL9 Body Text"/>
    <w:basedOn w:val="BodyText"/>
    <w:rsid w:val="00671327"/>
    <w:pPr>
      <w:spacing w:after="120"/>
      <w:ind w:left="3600"/>
    </w:pPr>
  </w:style>
  <w:style w:type="paragraph" w:customStyle="1" w:styleId="NumberBodyText">
    <w:name w:val="Number Body Text"/>
    <w:basedOn w:val="BodyText"/>
    <w:qFormat/>
    <w:rsid w:val="00671327"/>
    <w:pPr>
      <w:ind w:left="720"/>
    </w:pPr>
  </w:style>
  <w:style w:type="paragraph" w:styleId="Quote">
    <w:name w:val="Quote"/>
    <w:basedOn w:val="Normal"/>
    <w:next w:val="Normal"/>
    <w:link w:val="QuoteChar"/>
    <w:uiPriority w:val="29"/>
    <w:qFormat/>
    <w:rsid w:val="00671327"/>
    <w:pPr>
      <w:spacing w:after="120"/>
      <w:ind w:left="1440" w:right="1440"/>
    </w:pPr>
    <w:rPr>
      <w:i/>
    </w:rPr>
  </w:style>
  <w:style w:type="character" w:customStyle="1" w:styleId="QuoteChar">
    <w:name w:val="Quote Char"/>
    <w:basedOn w:val="DefaultParagraphFont"/>
    <w:link w:val="Quote"/>
    <w:uiPriority w:val="29"/>
    <w:rsid w:val="00671327"/>
    <w:rPr>
      <w:rFonts w:ascii="Arial" w:hAnsi="Arial"/>
      <w:i/>
      <w:sz w:val="20"/>
    </w:rPr>
  </w:style>
  <w:style w:type="paragraph" w:customStyle="1" w:styleId="TOCTitle0">
    <w:name w:val="TOC_Title"/>
    <w:basedOn w:val="FakeHeading1Intro"/>
    <w:rsid w:val="0094544F"/>
  </w:style>
  <w:style w:type="paragraph" w:customStyle="1" w:styleId="Tbl">
    <w:name w:val="Tbl"/>
    <w:basedOn w:val="TableBullet"/>
    <w:rsid w:val="007D0C1E"/>
  </w:style>
  <w:style w:type="numbering" w:customStyle="1" w:styleId="NumberedList">
    <w:name w:val="Numbered List"/>
    <w:rsid w:val="00C52A20"/>
    <w:pPr>
      <w:numPr>
        <w:numId w:val="17"/>
      </w:numPr>
    </w:pPr>
  </w:style>
  <w:style w:type="paragraph" w:styleId="ListNumber">
    <w:name w:val="List Number"/>
    <w:basedOn w:val="Normal"/>
    <w:uiPriority w:val="99"/>
    <w:unhideWhenUsed/>
    <w:rsid w:val="00C52A20"/>
    <w:pPr>
      <w:numPr>
        <w:numId w:val="18"/>
      </w:numPr>
      <w:spacing w:before="240" w:after="120"/>
      <w:contextualSpacing/>
    </w:pPr>
    <w:rPr>
      <w:rFonts w:cs="Arial"/>
      <w:b/>
      <w:sz w:val="26"/>
      <w:szCs w:val="26"/>
    </w:rPr>
  </w:style>
  <w:style w:type="paragraph" w:styleId="ListNumber2">
    <w:name w:val="List Number 2"/>
    <w:basedOn w:val="Normal"/>
    <w:uiPriority w:val="99"/>
    <w:unhideWhenUsed/>
    <w:rsid w:val="00C52A20"/>
    <w:pPr>
      <w:numPr>
        <w:ilvl w:val="1"/>
        <w:numId w:val="18"/>
      </w:numPr>
      <w:spacing w:before="240" w:after="120"/>
      <w:contextualSpacing/>
    </w:pPr>
    <w:rPr>
      <w:rFonts w:cs="Arial"/>
      <w:sz w:val="24"/>
    </w:rPr>
  </w:style>
  <w:style w:type="paragraph" w:styleId="ListNumber3">
    <w:name w:val="List Number 3"/>
    <w:basedOn w:val="Normal"/>
    <w:uiPriority w:val="99"/>
    <w:unhideWhenUsed/>
    <w:rsid w:val="00C52A20"/>
    <w:pPr>
      <w:numPr>
        <w:ilvl w:val="2"/>
        <w:numId w:val="18"/>
      </w:numPr>
      <w:spacing w:before="240" w:after="240"/>
      <w:contextualSpacing/>
    </w:pPr>
    <w:rPr>
      <w:rFonts w:cs="Arial"/>
      <w:sz w:val="24"/>
    </w:rPr>
  </w:style>
  <w:style w:type="paragraph" w:styleId="ListNumber4">
    <w:name w:val="List Number 4"/>
    <w:basedOn w:val="Normal"/>
    <w:uiPriority w:val="99"/>
    <w:semiHidden/>
    <w:unhideWhenUsed/>
    <w:rsid w:val="00C52A20"/>
    <w:pPr>
      <w:numPr>
        <w:ilvl w:val="3"/>
        <w:numId w:val="18"/>
      </w:numPr>
      <w:contextualSpacing/>
    </w:pPr>
    <w:rPr>
      <w:rFonts w:ascii="Times New Roman" w:hAnsi="Times New Roman"/>
      <w:sz w:val="24"/>
    </w:rPr>
  </w:style>
  <w:style w:type="paragraph" w:styleId="ListNumber5">
    <w:name w:val="List Number 5"/>
    <w:basedOn w:val="Normal"/>
    <w:uiPriority w:val="99"/>
    <w:semiHidden/>
    <w:unhideWhenUsed/>
    <w:rsid w:val="00C52A20"/>
    <w:pPr>
      <w:numPr>
        <w:ilvl w:val="4"/>
        <w:numId w:val="18"/>
      </w:numPr>
      <w:contextualSpacing/>
    </w:pPr>
    <w:rPr>
      <w:rFonts w:ascii="Times New Roman" w:hAnsi="Times New Roman"/>
      <w:sz w:val="24"/>
    </w:rPr>
  </w:style>
  <w:style w:type="paragraph" w:customStyle="1" w:styleId="ListNumber6">
    <w:name w:val="List Number 6"/>
    <w:basedOn w:val="Normal"/>
    <w:rsid w:val="00C52A20"/>
    <w:pPr>
      <w:numPr>
        <w:ilvl w:val="5"/>
        <w:numId w:val="18"/>
      </w:numPr>
    </w:pPr>
    <w:rPr>
      <w:rFonts w:ascii="Times New Roman" w:hAnsi="Times New Roman"/>
      <w:sz w:val="24"/>
    </w:rPr>
  </w:style>
  <w:style w:type="paragraph" w:customStyle="1" w:styleId="ListNumber7">
    <w:name w:val="List Number 7"/>
    <w:basedOn w:val="Normal"/>
    <w:rsid w:val="00C52A20"/>
    <w:pPr>
      <w:numPr>
        <w:ilvl w:val="6"/>
        <w:numId w:val="18"/>
      </w:numPr>
    </w:pPr>
    <w:rPr>
      <w:rFonts w:ascii="Times New Roman" w:hAnsi="Times New Roman"/>
      <w:sz w:val="24"/>
    </w:rPr>
  </w:style>
  <w:style w:type="paragraph" w:styleId="TOCHeading">
    <w:name w:val="TOC Heading"/>
    <w:basedOn w:val="Heading1"/>
    <w:next w:val="Normal"/>
    <w:uiPriority w:val="39"/>
    <w:unhideWhenUsed/>
    <w:qFormat/>
    <w:rsid w:val="00303465"/>
    <w:pPr>
      <w:keepLines/>
      <w:numPr>
        <w:numId w:val="0"/>
      </w:numPr>
      <w:pBdr>
        <w:bottom w:val="none" w:sz="0" w:space="0" w:color="auto"/>
      </w:pBdr>
      <w:spacing w:before="240" w:after="0" w:line="259" w:lineRule="auto"/>
      <w:jc w:val="center"/>
      <w:outlineLvl w:val="9"/>
    </w:pPr>
    <w:rPr>
      <w:rFonts w:eastAsiaTheme="majorEastAsia" w:cstheme="majorBidi"/>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407">
      <w:bodyDiv w:val="1"/>
      <w:marLeft w:val="0"/>
      <w:marRight w:val="0"/>
      <w:marTop w:val="0"/>
      <w:marBottom w:val="0"/>
      <w:divBdr>
        <w:top w:val="none" w:sz="0" w:space="0" w:color="auto"/>
        <w:left w:val="none" w:sz="0" w:space="0" w:color="auto"/>
        <w:bottom w:val="none" w:sz="0" w:space="0" w:color="auto"/>
        <w:right w:val="none" w:sz="0" w:space="0" w:color="auto"/>
      </w:divBdr>
    </w:div>
    <w:div w:id="35202356">
      <w:bodyDiv w:val="1"/>
      <w:marLeft w:val="0"/>
      <w:marRight w:val="0"/>
      <w:marTop w:val="0"/>
      <w:marBottom w:val="0"/>
      <w:divBdr>
        <w:top w:val="none" w:sz="0" w:space="0" w:color="auto"/>
        <w:left w:val="none" w:sz="0" w:space="0" w:color="auto"/>
        <w:bottom w:val="none" w:sz="0" w:space="0" w:color="auto"/>
        <w:right w:val="none" w:sz="0" w:space="0" w:color="auto"/>
      </w:divBdr>
    </w:div>
    <w:div w:id="39743921">
      <w:bodyDiv w:val="1"/>
      <w:marLeft w:val="0"/>
      <w:marRight w:val="0"/>
      <w:marTop w:val="0"/>
      <w:marBottom w:val="0"/>
      <w:divBdr>
        <w:top w:val="none" w:sz="0" w:space="0" w:color="auto"/>
        <w:left w:val="none" w:sz="0" w:space="0" w:color="auto"/>
        <w:bottom w:val="none" w:sz="0" w:space="0" w:color="auto"/>
        <w:right w:val="none" w:sz="0" w:space="0" w:color="auto"/>
      </w:divBdr>
    </w:div>
    <w:div w:id="53818432">
      <w:bodyDiv w:val="1"/>
      <w:marLeft w:val="0"/>
      <w:marRight w:val="0"/>
      <w:marTop w:val="0"/>
      <w:marBottom w:val="0"/>
      <w:divBdr>
        <w:top w:val="none" w:sz="0" w:space="0" w:color="auto"/>
        <w:left w:val="none" w:sz="0" w:space="0" w:color="auto"/>
        <w:bottom w:val="none" w:sz="0" w:space="0" w:color="auto"/>
        <w:right w:val="none" w:sz="0" w:space="0" w:color="auto"/>
      </w:divBdr>
    </w:div>
    <w:div w:id="80492084">
      <w:bodyDiv w:val="1"/>
      <w:marLeft w:val="0"/>
      <w:marRight w:val="0"/>
      <w:marTop w:val="0"/>
      <w:marBottom w:val="0"/>
      <w:divBdr>
        <w:top w:val="none" w:sz="0" w:space="0" w:color="auto"/>
        <w:left w:val="none" w:sz="0" w:space="0" w:color="auto"/>
        <w:bottom w:val="none" w:sz="0" w:space="0" w:color="auto"/>
        <w:right w:val="none" w:sz="0" w:space="0" w:color="auto"/>
      </w:divBdr>
    </w:div>
    <w:div w:id="87971295">
      <w:bodyDiv w:val="1"/>
      <w:marLeft w:val="0"/>
      <w:marRight w:val="0"/>
      <w:marTop w:val="0"/>
      <w:marBottom w:val="0"/>
      <w:divBdr>
        <w:top w:val="none" w:sz="0" w:space="0" w:color="auto"/>
        <w:left w:val="none" w:sz="0" w:space="0" w:color="auto"/>
        <w:bottom w:val="none" w:sz="0" w:space="0" w:color="auto"/>
        <w:right w:val="none" w:sz="0" w:space="0" w:color="auto"/>
      </w:divBdr>
    </w:div>
    <w:div w:id="88162535">
      <w:bodyDiv w:val="1"/>
      <w:marLeft w:val="0"/>
      <w:marRight w:val="0"/>
      <w:marTop w:val="0"/>
      <w:marBottom w:val="0"/>
      <w:divBdr>
        <w:top w:val="none" w:sz="0" w:space="0" w:color="auto"/>
        <w:left w:val="none" w:sz="0" w:space="0" w:color="auto"/>
        <w:bottom w:val="none" w:sz="0" w:space="0" w:color="auto"/>
        <w:right w:val="none" w:sz="0" w:space="0" w:color="auto"/>
      </w:divBdr>
    </w:div>
    <w:div w:id="88938244">
      <w:bodyDiv w:val="1"/>
      <w:marLeft w:val="0"/>
      <w:marRight w:val="0"/>
      <w:marTop w:val="0"/>
      <w:marBottom w:val="0"/>
      <w:divBdr>
        <w:top w:val="none" w:sz="0" w:space="0" w:color="auto"/>
        <w:left w:val="none" w:sz="0" w:space="0" w:color="auto"/>
        <w:bottom w:val="none" w:sz="0" w:space="0" w:color="auto"/>
        <w:right w:val="none" w:sz="0" w:space="0" w:color="auto"/>
      </w:divBdr>
    </w:div>
    <w:div w:id="102237857">
      <w:bodyDiv w:val="1"/>
      <w:marLeft w:val="0"/>
      <w:marRight w:val="0"/>
      <w:marTop w:val="0"/>
      <w:marBottom w:val="0"/>
      <w:divBdr>
        <w:top w:val="none" w:sz="0" w:space="0" w:color="auto"/>
        <w:left w:val="none" w:sz="0" w:space="0" w:color="auto"/>
        <w:bottom w:val="none" w:sz="0" w:space="0" w:color="auto"/>
        <w:right w:val="none" w:sz="0" w:space="0" w:color="auto"/>
      </w:divBdr>
    </w:div>
    <w:div w:id="119033134">
      <w:bodyDiv w:val="1"/>
      <w:marLeft w:val="0"/>
      <w:marRight w:val="0"/>
      <w:marTop w:val="0"/>
      <w:marBottom w:val="0"/>
      <w:divBdr>
        <w:top w:val="none" w:sz="0" w:space="0" w:color="auto"/>
        <w:left w:val="none" w:sz="0" w:space="0" w:color="auto"/>
        <w:bottom w:val="none" w:sz="0" w:space="0" w:color="auto"/>
        <w:right w:val="none" w:sz="0" w:space="0" w:color="auto"/>
      </w:divBdr>
    </w:div>
    <w:div w:id="123276501">
      <w:bodyDiv w:val="1"/>
      <w:marLeft w:val="0"/>
      <w:marRight w:val="0"/>
      <w:marTop w:val="0"/>
      <w:marBottom w:val="0"/>
      <w:divBdr>
        <w:top w:val="none" w:sz="0" w:space="0" w:color="auto"/>
        <w:left w:val="none" w:sz="0" w:space="0" w:color="auto"/>
        <w:bottom w:val="none" w:sz="0" w:space="0" w:color="auto"/>
        <w:right w:val="none" w:sz="0" w:space="0" w:color="auto"/>
      </w:divBdr>
    </w:div>
    <w:div w:id="133528796">
      <w:bodyDiv w:val="1"/>
      <w:marLeft w:val="0"/>
      <w:marRight w:val="0"/>
      <w:marTop w:val="0"/>
      <w:marBottom w:val="0"/>
      <w:divBdr>
        <w:top w:val="none" w:sz="0" w:space="0" w:color="auto"/>
        <w:left w:val="none" w:sz="0" w:space="0" w:color="auto"/>
        <w:bottom w:val="none" w:sz="0" w:space="0" w:color="auto"/>
        <w:right w:val="none" w:sz="0" w:space="0" w:color="auto"/>
      </w:divBdr>
    </w:div>
    <w:div w:id="147132403">
      <w:bodyDiv w:val="1"/>
      <w:marLeft w:val="0"/>
      <w:marRight w:val="0"/>
      <w:marTop w:val="0"/>
      <w:marBottom w:val="0"/>
      <w:divBdr>
        <w:top w:val="none" w:sz="0" w:space="0" w:color="auto"/>
        <w:left w:val="none" w:sz="0" w:space="0" w:color="auto"/>
        <w:bottom w:val="none" w:sz="0" w:space="0" w:color="auto"/>
        <w:right w:val="none" w:sz="0" w:space="0" w:color="auto"/>
      </w:divBdr>
    </w:div>
    <w:div w:id="154609532">
      <w:bodyDiv w:val="1"/>
      <w:marLeft w:val="0"/>
      <w:marRight w:val="0"/>
      <w:marTop w:val="0"/>
      <w:marBottom w:val="0"/>
      <w:divBdr>
        <w:top w:val="none" w:sz="0" w:space="0" w:color="auto"/>
        <w:left w:val="none" w:sz="0" w:space="0" w:color="auto"/>
        <w:bottom w:val="none" w:sz="0" w:space="0" w:color="auto"/>
        <w:right w:val="none" w:sz="0" w:space="0" w:color="auto"/>
      </w:divBdr>
    </w:div>
    <w:div w:id="170337260">
      <w:bodyDiv w:val="1"/>
      <w:marLeft w:val="0"/>
      <w:marRight w:val="0"/>
      <w:marTop w:val="0"/>
      <w:marBottom w:val="0"/>
      <w:divBdr>
        <w:top w:val="none" w:sz="0" w:space="0" w:color="auto"/>
        <w:left w:val="none" w:sz="0" w:space="0" w:color="auto"/>
        <w:bottom w:val="none" w:sz="0" w:space="0" w:color="auto"/>
        <w:right w:val="none" w:sz="0" w:space="0" w:color="auto"/>
      </w:divBdr>
    </w:div>
    <w:div w:id="175116618">
      <w:bodyDiv w:val="1"/>
      <w:marLeft w:val="0"/>
      <w:marRight w:val="0"/>
      <w:marTop w:val="0"/>
      <w:marBottom w:val="0"/>
      <w:divBdr>
        <w:top w:val="none" w:sz="0" w:space="0" w:color="auto"/>
        <w:left w:val="none" w:sz="0" w:space="0" w:color="auto"/>
        <w:bottom w:val="none" w:sz="0" w:space="0" w:color="auto"/>
        <w:right w:val="none" w:sz="0" w:space="0" w:color="auto"/>
      </w:divBdr>
    </w:div>
    <w:div w:id="193425167">
      <w:bodyDiv w:val="1"/>
      <w:marLeft w:val="0"/>
      <w:marRight w:val="0"/>
      <w:marTop w:val="0"/>
      <w:marBottom w:val="0"/>
      <w:divBdr>
        <w:top w:val="none" w:sz="0" w:space="0" w:color="auto"/>
        <w:left w:val="none" w:sz="0" w:space="0" w:color="auto"/>
        <w:bottom w:val="none" w:sz="0" w:space="0" w:color="auto"/>
        <w:right w:val="none" w:sz="0" w:space="0" w:color="auto"/>
      </w:divBdr>
    </w:div>
    <w:div w:id="205988173">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37830430">
      <w:bodyDiv w:val="1"/>
      <w:marLeft w:val="0"/>
      <w:marRight w:val="0"/>
      <w:marTop w:val="0"/>
      <w:marBottom w:val="0"/>
      <w:divBdr>
        <w:top w:val="none" w:sz="0" w:space="0" w:color="auto"/>
        <w:left w:val="none" w:sz="0" w:space="0" w:color="auto"/>
        <w:bottom w:val="none" w:sz="0" w:space="0" w:color="auto"/>
        <w:right w:val="none" w:sz="0" w:space="0" w:color="auto"/>
      </w:divBdr>
    </w:div>
    <w:div w:id="255021653">
      <w:bodyDiv w:val="1"/>
      <w:marLeft w:val="0"/>
      <w:marRight w:val="0"/>
      <w:marTop w:val="0"/>
      <w:marBottom w:val="0"/>
      <w:divBdr>
        <w:top w:val="none" w:sz="0" w:space="0" w:color="auto"/>
        <w:left w:val="none" w:sz="0" w:space="0" w:color="auto"/>
        <w:bottom w:val="none" w:sz="0" w:space="0" w:color="auto"/>
        <w:right w:val="none" w:sz="0" w:space="0" w:color="auto"/>
      </w:divBdr>
    </w:div>
    <w:div w:id="265506799">
      <w:bodyDiv w:val="1"/>
      <w:marLeft w:val="0"/>
      <w:marRight w:val="0"/>
      <w:marTop w:val="0"/>
      <w:marBottom w:val="0"/>
      <w:divBdr>
        <w:top w:val="none" w:sz="0" w:space="0" w:color="auto"/>
        <w:left w:val="none" w:sz="0" w:space="0" w:color="auto"/>
        <w:bottom w:val="none" w:sz="0" w:space="0" w:color="auto"/>
        <w:right w:val="none" w:sz="0" w:space="0" w:color="auto"/>
      </w:divBdr>
    </w:div>
    <w:div w:id="273512940">
      <w:bodyDiv w:val="1"/>
      <w:marLeft w:val="0"/>
      <w:marRight w:val="0"/>
      <w:marTop w:val="0"/>
      <w:marBottom w:val="0"/>
      <w:divBdr>
        <w:top w:val="none" w:sz="0" w:space="0" w:color="auto"/>
        <w:left w:val="none" w:sz="0" w:space="0" w:color="auto"/>
        <w:bottom w:val="none" w:sz="0" w:space="0" w:color="auto"/>
        <w:right w:val="none" w:sz="0" w:space="0" w:color="auto"/>
      </w:divBdr>
    </w:div>
    <w:div w:id="294407975">
      <w:bodyDiv w:val="1"/>
      <w:marLeft w:val="0"/>
      <w:marRight w:val="0"/>
      <w:marTop w:val="0"/>
      <w:marBottom w:val="0"/>
      <w:divBdr>
        <w:top w:val="none" w:sz="0" w:space="0" w:color="auto"/>
        <w:left w:val="none" w:sz="0" w:space="0" w:color="auto"/>
        <w:bottom w:val="none" w:sz="0" w:space="0" w:color="auto"/>
        <w:right w:val="none" w:sz="0" w:space="0" w:color="auto"/>
      </w:divBdr>
    </w:div>
    <w:div w:id="323121719">
      <w:bodyDiv w:val="1"/>
      <w:marLeft w:val="0"/>
      <w:marRight w:val="0"/>
      <w:marTop w:val="0"/>
      <w:marBottom w:val="0"/>
      <w:divBdr>
        <w:top w:val="none" w:sz="0" w:space="0" w:color="auto"/>
        <w:left w:val="none" w:sz="0" w:space="0" w:color="auto"/>
        <w:bottom w:val="none" w:sz="0" w:space="0" w:color="auto"/>
        <w:right w:val="none" w:sz="0" w:space="0" w:color="auto"/>
      </w:divBdr>
    </w:div>
    <w:div w:id="333191968">
      <w:bodyDiv w:val="1"/>
      <w:marLeft w:val="0"/>
      <w:marRight w:val="0"/>
      <w:marTop w:val="0"/>
      <w:marBottom w:val="0"/>
      <w:divBdr>
        <w:top w:val="none" w:sz="0" w:space="0" w:color="auto"/>
        <w:left w:val="none" w:sz="0" w:space="0" w:color="auto"/>
        <w:bottom w:val="none" w:sz="0" w:space="0" w:color="auto"/>
        <w:right w:val="none" w:sz="0" w:space="0" w:color="auto"/>
      </w:divBdr>
    </w:div>
    <w:div w:id="334505104">
      <w:bodyDiv w:val="1"/>
      <w:marLeft w:val="0"/>
      <w:marRight w:val="0"/>
      <w:marTop w:val="0"/>
      <w:marBottom w:val="0"/>
      <w:divBdr>
        <w:top w:val="none" w:sz="0" w:space="0" w:color="auto"/>
        <w:left w:val="none" w:sz="0" w:space="0" w:color="auto"/>
        <w:bottom w:val="none" w:sz="0" w:space="0" w:color="auto"/>
        <w:right w:val="none" w:sz="0" w:space="0" w:color="auto"/>
      </w:divBdr>
    </w:div>
    <w:div w:id="350378044">
      <w:bodyDiv w:val="1"/>
      <w:marLeft w:val="0"/>
      <w:marRight w:val="0"/>
      <w:marTop w:val="0"/>
      <w:marBottom w:val="0"/>
      <w:divBdr>
        <w:top w:val="none" w:sz="0" w:space="0" w:color="auto"/>
        <w:left w:val="none" w:sz="0" w:space="0" w:color="auto"/>
        <w:bottom w:val="none" w:sz="0" w:space="0" w:color="auto"/>
        <w:right w:val="none" w:sz="0" w:space="0" w:color="auto"/>
      </w:divBdr>
    </w:div>
    <w:div w:id="356009536">
      <w:bodyDiv w:val="1"/>
      <w:marLeft w:val="0"/>
      <w:marRight w:val="0"/>
      <w:marTop w:val="0"/>
      <w:marBottom w:val="0"/>
      <w:divBdr>
        <w:top w:val="none" w:sz="0" w:space="0" w:color="auto"/>
        <w:left w:val="none" w:sz="0" w:space="0" w:color="auto"/>
        <w:bottom w:val="none" w:sz="0" w:space="0" w:color="auto"/>
        <w:right w:val="none" w:sz="0" w:space="0" w:color="auto"/>
      </w:divBdr>
    </w:div>
    <w:div w:id="356397090">
      <w:bodyDiv w:val="1"/>
      <w:marLeft w:val="0"/>
      <w:marRight w:val="0"/>
      <w:marTop w:val="0"/>
      <w:marBottom w:val="0"/>
      <w:divBdr>
        <w:top w:val="none" w:sz="0" w:space="0" w:color="auto"/>
        <w:left w:val="none" w:sz="0" w:space="0" w:color="auto"/>
        <w:bottom w:val="none" w:sz="0" w:space="0" w:color="auto"/>
        <w:right w:val="none" w:sz="0" w:space="0" w:color="auto"/>
      </w:divBdr>
    </w:div>
    <w:div w:id="359596727">
      <w:bodyDiv w:val="1"/>
      <w:marLeft w:val="0"/>
      <w:marRight w:val="0"/>
      <w:marTop w:val="0"/>
      <w:marBottom w:val="0"/>
      <w:divBdr>
        <w:top w:val="none" w:sz="0" w:space="0" w:color="auto"/>
        <w:left w:val="none" w:sz="0" w:space="0" w:color="auto"/>
        <w:bottom w:val="none" w:sz="0" w:space="0" w:color="auto"/>
        <w:right w:val="none" w:sz="0" w:space="0" w:color="auto"/>
      </w:divBdr>
    </w:div>
    <w:div w:id="367141588">
      <w:bodyDiv w:val="1"/>
      <w:marLeft w:val="0"/>
      <w:marRight w:val="0"/>
      <w:marTop w:val="0"/>
      <w:marBottom w:val="0"/>
      <w:divBdr>
        <w:top w:val="none" w:sz="0" w:space="0" w:color="auto"/>
        <w:left w:val="none" w:sz="0" w:space="0" w:color="auto"/>
        <w:bottom w:val="none" w:sz="0" w:space="0" w:color="auto"/>
        <w:right w:val="none" w:sz="0" w:space="0" w:color="auto"/>
      </w:divBdr>
    </w:div>
    <w:div w:id="377781068">
      <w:bodyDiv w:val="1"/>
      <w:marLeft w:val="0"/>
      <w:marRight w:val="0"/>
      <w:marTop w:val="0"/>
      <w:marBottom w:val="0"/>
      <w:divBdr>
        <w:top w:val="none" w:sz="0" w:space="0" w:color="auto"/>
        <w:left w:val="none" w:sz="0" w:space="0" w:color="auto"/>
        <w:bottom w:val="none" w:sz="0" w:space="0" w:color="auto"/>
        <w:right w:val="none" w:sz="0" w:space="0" w:color="auto"/>
      </w:divBdr>
    </w:div>
    <w:div w:id="382946958">
      <w:bodyDiv w:val="1"/>
      <w:marLeft w:val="0"/>
      <w:marRight w:val="0"/>
      <w:marTop w:val="0"/>
      <w:marBottom w:val="0"/>
      <w:divBdr>
        <w:top w:val="none" w:sz="0" w:space="0" w:color="auto"/>
        <w:left w:val="none" w:sz="0" w:space="0" w:color="auto"/>
        <w:bottom w:val="none" w:sz="0" w:space="0" w:color="auto"/>
        <w:right w:val="none" w:sz="0" w:space="0" w:color="auto"/>
      </w:divBdr>
    </w:div>
    <w:div w:id="389111725">
      <w:bodyDiv w:val="1"/>
      <w:marLeft w:val="0"/>
      <w:marRight w:val="0"/>
      <w:marTop w:val="0"/>
      <w:marBottom w:val="0"/>
      <w:divBdr>
        <w:top w:val="none" w:sz="0" w:space="0" w:color="auto"/>
        <w:left w:val="none" w:sz="0" w:space="0" w:color="auto"/>
        <w:bottom w:val="none" w:sz="0" w:space="0" w:color="auto"/>
        <w:right w:val="none" w:sz="0" w:space="0" w:color="auto"/>
      </w:divBdr>
    </w:div>
    <w:div w:id="394090304">
      <w:bodyDiv w:val="1"/>
      <w:marLeft w:val="0"/>
      <w:marRight w:val="0"/>
      <w:marTop w:val="0"/>
      <w:marBottom w:val="0"/>
      <w:divBdr>
        <w:top w:val="none" w:sz="0" w:space="0" w:color="auto"/>
        <w:left w:val="none" w:sz="0" w:space="0" w:color="auto"/>
        <w:bottom w:val="none" w:sz="0" w:space="0" w:color="auto"/>
        <w:right w:val="none" w:sz="0" w:space="0" w:color="auto"/>
      </w:divBdr>
    </w:div>
    <w:div w:id="399986191">
      <w:bodyDiv w:val="1"/>
      <w:marLeft w:val="0"/>
      <w:marRight w:val="0"/>
      <w:marTop w:val="0"/>
      <w:marBottom w:val="0"/>
      <w:divBdr>
        <w:top w:val="none" w:sz="0" w:space="0" w:color="auto"/>
        <w:left w:val="none" w:sz="0" w:space="0" w:color="auto"/>
        <w:bottom w:val="none" w:sz="0" w:space="0" w:color="auto"/>
        <w:right w:val="none" w:sz="0" w:space="0" w:color="auto"/>
      </w:divBdr>
    </w:div>
    <w:div w:id="400520502">
      <w:bodyDiv w:val="1"/>
      <w:marLeft w:val="0"/>
      <w:marRight w:val="0"/>
      <w:marTop w:val="0"/>
      <w:marBottom w:val="0"/>
      <w:divBdr>
        <w:top w:val="none" w:sz="0" w:space="0" w:color="auto"/>
        <w:left w:val="none" w:sz="0" w:space="0" w:color="auto"/>
        <w:bottom w:val="none" w:sz="0" w:space="0" w:color="auto"/>
        <w:right w:val="none" w:sz="0" w:space="0" w:color="auto"/>
      </w:divBdr>
    </w:div>
    <w:div w:id="444734628">
      <w:bodyDiv w:val="1"/>
      <w:marLeft w:val="0"/>
      <w:marRight w:val="0"/>
      <w:marTop w:val="0"/>
      <w:marBottom w:val="0"/>
      <w:divBdr>
        <w:top w:val="none" w:sz="0" w:space="0" w:color="auto"/>
        <w:left w:val="none" w:sz="0" w:space="0" w:color="auto"/>
        <w:bottom w:val="none" w:sz="0" w:space="0" w:color="auto"/>
        <w:right w:val="none" w:sz="0" w:space="0" w:color="auto"/>
      </w:divBdr>
    </w:div>
    <w:div w:id="464276289">
      <w:bodyDiv w:val="1"/>
      <w:marLeft w:val="0"/>
      <w:marRight w:val="0"/>
      <w:marTop w:val="0"/>
      <w:marBottom w:val="0"/>
      <w:divBdr>
        <w:top w:val="none" w:sz="0" w:space="0" w:color="auto"/>
        <w:left w:val="none" w:sz="0" w:space="0" w:color="auto"/>
        <w:bottom w:val="none" w:sz="0" w:space="0" w:color="auto"/>
        <w:right w:val="none" w:sz="0" w:space="0" w:color="auto"/>
      </w:divBdr>
    </w:div>
    <w:div w:id="476995157">
      <w:bodyDiv w:val="1"/>
      <w:marLeft w:val="0"/>
      <w:marRight w:val="0"/>
      <w:marTop w:val="0"/>
      <w:marBottom w:val="0"/>
      <w:divBdr>
        <w:top w:val="none" w:sz="0" w:space="0" w:color="auto"/>
        <w:left w:val="none" w:sz="0" w:space="0" w:color="auto"/>
        <w:bottom w:val="none" w:sz="0" w:space="0" w:color="auto"/>
        <w:right w:val="none" w:sz="0" w:space="0" w:color="auto"/>
      </w:divBdr>
    </w:div>
    <w:div w:id="481239669">
      <w:bodyDiv w:val="1"/>
      <w:marLeft w:val="0"/>
      <w:marRight w:val="0"/>
      <w:marTop w:val="0"/>
      <w:marBottom w:val="0"/>
      <w:divBdr>
        <w:top w:val="none" w:sz="0" w:space="0" w:color="auto"/>
        <w:left w:val="none" w:sz="0" w:space="0" w:color="auto"/>
        <w:bottom w:val="none" w:sz="0" w:space="0" w:color="auto"/>
        <w:right w:val="none" w:sz="0" w:space="0" w:color="auto"/>
      </w:divBdr>
    </w:div>
    <w:div w:id="500437450">
      <w:bodyDiv w:val="1"/>
      <w:marLeft w:val="0"/>
      <w:marRight w:val="0"/>
      <w:marTop w:val="0"/>
      <w:marBottom w:val="0"/>
      <w:divBdr>
        <w:top w:val="none" w:sz="0" w:space="0" w:color="auto"/>
        <w:left w:val="none" w:sz="0" w:space="0" w:color="auto"/>
        <w:bottom w:val="none" w:sz="0" w:space="0" w:color="auto"/>
        <w:right w:val="none" w:sz="0" w:space="0" w:color="auto"/>
      </w:divBdr>
    </w:div>
    <w:div w:id="502546828">
      <w:bodyDiv w:val="1"/>
      <w:marLeft w:val="0"/>
      <w:marRight w:val="0"/>
      <w:marTop w:val="0"/>
      <w:marBottom w:val="0"/>
      <w:divBdr>
        <w:top w:val="none" w:sz="0" w:space="0" w:color="auto"/>
        <w:left w:val="none" w:sz="0" w:space="0" w:color="auto"/>
        <w:bottom w:val="none" w:sz="0" w:space="0" w:color="auto"/>
        <w:right w:val="none" w:sz="0" w:space="0" w:color="auto"/>
      </w:divBdr>
    </w:div>
    <w:div w:id="520045773">
      <w:bodyDiv w:val="1"/>
      <w:marLeft w:val="0"/>
      <w:marRight w:val="0"/>
      <w:marTop w:val="0"/>
      <w:marBottom w:val="0"/>
      <w:divBdr>
        <w:top w:val="none" w:sz="0" w:space="0" w:color="auto"/>
        <w:left w:val="none" w:sz="0" w:space="0" w:color="auto"/>
        <w:bottom w:val="none" w:sz="0" w:space="0" w:color="auto"/>
        <w:right w:val="none" w:sz="0" w:space="0" w:color="auto"/>
      </w:divBdr>
    </w:div>
    <w:div w:id="527644734">
      <w:bodyDiv w:val="1"/>
      <w:marLeft w:val="0"/>
      <w:marRight w:val="0"/>
      <w:marTop w:val="0"/>
      <w:marBottom w:val="0"/>
      <w:divBdr>
        <w:top w:val="none" w:sz="0" w:space="0" w:color="auto"/>
        <w:left w:val="none" w:sz="0" w:space="0" w:color="auto"/>
        <w:bottom w:val="none" w:sz="0" w:space="0" w:color="auto"/>
        <w:right w:val="none" w:sz="0" w:space="0" w:color="auto"/>
      </w:divBdr>
    </w:div>
    <w:div w:id="539052976">
      <w:bodyDiv w:val="1"/>
      <w:marLeft w:val="0"/>
      <w:marRight w:val="0"/>
      <w:marTop w:val="0"/>
      <w:marBottom w:val="0"/>
      <w:divBdr>
        <w:top w:val="none" w:sz="0" w:space="0" w:color="auto"/>
        <w:left w:val="none" w:sz="0" w:space="0" w:color="auto"/>
        <w:bottom w:val="none" w:sz="0" w:space="0" w:color="auto"/>
        <w:right w:val="none" w:sz="0" w:space="0" w:color="auto"/>
      </w:divBdr>
    </w:div>
    <w:div w:id="541670918">
      <w:bodyDiv w:val="1"/>
      <w:marLeft w:val="0"/>
      <w:marRight w:val="0"/>
      <w:marTop w:val="0"/>
      <w:marBottom w:val="0"/>
      <w:divBdr>
        <w:top w:val="none" w:sz="0" w:space="0" w:color="auto"/>
        <w:left w:val="none" w:sz="0" w:space="0" w:color="auto"/>
        <w:bottom w:val="none" w:sz="0" w:space="0" w:color="auto"/>
        <w:right w:val="none" w:sz="0" w:space="0" w:color="auto"/>
      </w:divBdr>
    </w:div>
    <w:div w:id="575818828">
      <w:bodyDiv w:val="1"/>
      <w:marLeft w:val="0"/>
      <w:marRight w:val="0"/>
      <w:marTop w:val="0"/>
      <w:marBottom w:val="0"/>
      <w:divBdr>
        <w:top w:val="none" w:sz="0" w:space="0" w:color="auto"/>
        <w:left w:val="none" w:sz="0" w:space="0" w:color="auto"/>
        <w:bottom w:val="none" w:sz="0" w:space="0" w:color="auto"/>
        <w:right w:val="none" w:sz="0" w:space="0" w:color="auto"/>
      </w:divBdr>
    </w:div>
    <w:div w:id="582494405">
      <w:bodyDiv w:val="1"/>
      <w:marLeft w:val="0"/>
      <w:marRight w:val="0"/>
      <w:marTop w:val="0"/>
      <w:marBottom w:val="0"/>
      <w:divBdr>
        <w:top w:val="none" w:sz="0" w:space="0" w:color="auto"/>
        <w:left w:val="none" w:sz="0" w:space="0" w:color="auto"/>
        <w:bottom w:val="none" w:sz="0" w:space="0" w:color="auto"/>
        <w:right w:val="none" w:sz="0" w:space="0" w:color="auto"/>
      </w:divBdr>
    </w:div>
    <w:div w:id="585847719">
      <w:bodyDiv w:val="1"/>
      <w:marLeft w:val="0"/>
      <w:marRight w:val="0"/>
      <w:marTop w:val="0"/>
      <w:marBottom w:val="0"/>
      <w:divBdr>
        <w:top w:val="none" w:sz="0" w:space="0" w:color="auto"/>
        <w:left w:val="none" w:sz="0" w:space="0" w:color="auto"/>
        <w:bottom w:val="none" w:sz="0" w:space="0" w:color="auto"/>
        <w:right w:val="none" w:sz="0" w:space="0" w:color="auto"/>
      </w:divBdr>
    </w:div>
    <w:div w:id="590630114">
      <w:bodyDiv w:val="1"/>
      <w:marLeft w:val="0"/>
      <w:marRight w:val="0"/>
      <w:marTop w:val="0"/>
      <w:marBottom w:val="0"/>
      <w:divBdr>
        <w:top w:val="none" w:sz="0" w:space="0" w:color="auto"/>
        <w:left w:val="none" w:sz="0" w:space="0" w:color="auto"/>
        <w:bottom w:val="none" w:sz="0" w:space="0" w:color="auto"/>
        <w:right w:val="none" w:sz="0" w:space="0" w:color="auto"/>
      </w:divBdr>
    </w:div>
    <w:div w:id="607737292">
      <w:bodyDiv w:val="1"/>
      <w:marLeft w:val="0"/>
      <w:marRight w:val="0"/>
      <w:marTop w:val="0"/>
      <w:marBottom w:val="0"/>
      <w:divBdr>
        <w:top w:val="none" w:sz="0" w:space="0" w:color="auto"/>
        <w:left w:val="none" w:sz="0" w:space="0" w:color="auto"/>
        <w:bottom w:val="none" w:sz="0" w:space="0" w:color="auto"/>
        <w:right w:val="none" w:sz="0" w:space="0" w:color="auto"/>
      </w:divBdr>
    </w:div>
    <w:div w:id="611134632">
      <w:bodyDiv w:val="1"/>
      <w:marLeft w:val="0"/>
      <w:marRight w:val="0"/>
      <w:marTop w:val="0"/>
      <w:marBottom w:val="0"/>
      <w:divBdr>
        <w:top w:val="none" w:sz="0" w:space="0" w:color="auto"/>
        <w:left w:val="none" w:sz="0" w:space="0" w:color="auto"/>
        <w:bottom w:val="none" w:sz="0" w:space="0" w:color="auto"/>
        <w:right w:val="none" w:sz="0" w:space="0" w:color="auto"/>
      </w:divBdr>
    </w:div>
    <w:div w:id="612054952">
      <w:bodyDiv w:val="1"/>
      <w:marLeft w:val="0"/>
      <w:marRight w:val="0"/>
      <w:marTop w:val="0"/>
      <w:marBottom w:val="0"/>
      <w:divBdr>
        <w:top w:val="none" w:sz="0" w:space="0" w:color="auto"/>
        <w:left w:val="none" w:sz="0" w:space="0" w:color="auto"/>
        <w:bottom w:val="none" w:sz="0" w:space="0" w:color="auto"/>
        <w:right w:val="none" w:sz="0" w:space="0" w:color="auto"/>
      </w:divBdr>
    </w:div>
    <w:div w:id="659428242">
      <w:bodyDiv w:val="1"/>
      <w:marLeft w:val="0"/>
      <w:marRight w:val="0"/>
      <w:marTop w:val="0"/>
      <w:marBottom w:val="0"/>
      <w:divBdr>
        <w:top w:val="none" w:sz="0" w:space="0" w:color="auto"/>
        <w:left w:val="none" w:sz="0" w:space="0" w:color="auto"/>
        <w:bottom w:val="none" w:sz="0" w:space="0" w:color="auto"/>
        <w:right w:val="none" w:sz="0" w:space="0" w:color="auto"/>
      </w:divBdr>
    </w:div>
    <w:div w:id="671027802">
      <w:bodyDiv w:val="1"/>
      <w:marLeft w:val="0"/>
      <w:marRight w:val="0"/>
      <w:marTop w:val="0"/>
      <w:marBottom w:val="0"/>
      <w:divBdr>
        <w:top w:val="none" w:sz="0" w:space="0" w:color="auto"/>
        <w:left w:val="none" w:sz="0" w:space="0" w:color="auto"/>
        <w:bottom w:val="none" w:sz="0" w:space="0" w:color="auto"/>
        <w:right w:val="none" w:sz="0" w:space="0" w:color="auto"/>
      </w:divBdr>
    </w:div>
    <w:div w:id="702095761">
      <w:bodyDiv w:val="1"/>
      <w:marLeft w:val="0"/>
      <w:marRight w:val="0"/>
      <w:marTop w:val="0"/>
      <w:marBottom w:val="0"/>
      <w:divBdr>
        <w:top w:val="none" w:sz="0" w:space="0" w:color="auto"/>
        <w:left w:val="none" w:sz="0" w:space="0" w:color="auto"/>
        <w:bottom w:val="none" w:sz="0" w:space="0" w:color="auto"/>
        <w:right w:val="none" w:sz="0" w:space="0" w:color="auto"/>
      </w:divBdr>
    </w:div>
    <w:div w:id="734552658">
      <w:bodyDiv w:val="1"/>
      <w:marLeft w:val="0"/>
      <w:marRight w:val="0"/>
      <w:marTop w:val="0"/>
      <w:marBottom w:val="0"/>
      <w:divBdr>
        <w:top w:val="none" w:sz="0" w:space="0" w:color="auto"/>
        <w:left w:val="none" w:sz="0" w:space="0" w:color="auto"/>
        <w:bottom w:val="none" w:sz="0" w:space="0" w:color="auto"/>
        <w:right w:val="none" w:sz="0" w:space="0" w:color="auto"/>
      </w:divBdr>
    </w:div>
    <w:div w:id="734938966">
      <w:bodyDiv w:val="1"/>
      <w:marLeft w:val="0"/>
      <w:marRight w:val="0"/>
      <w:marTop w:val="0"/>
      <w:marBottom w:val="0"/>
      <w:divBdr>
        <w:top w:val="none" w:sz="0" w:space="0" w:color="auto"/>
        <w:left w:val="none" w:sz="0" w:space="0" w:color="auto"/>
        <w:bottom w:val="none" w:sz="0" w:space="0" w:color="auto"/>
        <w:right w:val="none" w:sz="0" w:space="0" w:color="auto"/>
      </w:divBdr>
    </w:div>
    <w:div w:id="761998727">
      <w:bodyDiv w:val="1"/>
      <w:marLeft w:val="0"/>
      <w:marRight w:val="0"/>
      <w:marTop w:val="0"/>
      <w:marBottom w:val="0"/>
      <w:divBdr>
        <w:top w:val="none" w:sz="0" w:space="0" w:color="auto"/>
        <w:left w:val="none" w:sz="0" w:space="0" w:color="auto"/>
        <w:bottom w:val="none" w:sz="0" w:space="0" w:color="auto"/>
        <w:right w:val="none" w:sz="0" w:space="0" w:color="auto"/>
      </w:divBdr>
    </w:div>
    <w:div w:id="766118963">
      <w:bodyDiv w:val="1"/>
      <w:marLeft w:val="0"/>
      <w:marRight w:val="0"/>
      <w:marTop w:val="0"/>
      <w:marBottom w:val="0"/>
      <w:divBdr>
        <w:top w:val="none" w:sz="0" w:space="0" w:color="auto"/>
        <w:left w:val="none" w:sz="0" w:space="0" w:color="auto"/>
        <w:bottom w:val="none" w:sz="0" w:space="0" w:color="auto"/>
        <w:right w:val="none" w:sz="0" w:space="0" w:color="auto"/>
      </w:divBdr>
    </w:div>
    <w:div w:id="798378670">
      <w:bodyDiv w:val="1"/>
      <w:marLeft w:val="0"/>
      <w:marRight w:val="0"/>
      <w:marTop w:val="0"/>
      <w:marBottom w:val="0"/>
      <w:divBdr>
        <w:top w:val="none" w:sz="0" w:space="0" w:color="auto"/>
        <w:left w:val="none" w:sz="0" w:space="0" w:color="auto"/>
        <w:bottom w:val="none" w:sz="0" w:space="0" w:color="auto"/>
        <w:right w:val="none" w:sz="0" w:space="0" w:color="auto"/>
      </w:divBdr>
      <w:divsChild>
        <w:div w:id="203174019">
          <w:marLeft w:val="0"/>
          <w:marRight w:val="0"/>
          <w:marTop w:val="0"/>
          <w:marBottom w:val="0"/>
          <w:divBdr>
            <w:top w:val="none" w:sz="0" w:space="0" w:color="auto"/>
            <w:left w:val="none" w:sz="0" w:space="0" w:color="auto"/>
            <w:bottom w:val="none" w:sz="0" w:space="0" w:color="auto"/>
            <w:right w:val="none" w:sz="0" w:space="0" w:color="auto"/>
          </w:divBdr>
        </w:div>
      </w:divsChild>
    </w:div>
    <w:div w:id="802651520">
      <w:bodyDiv w:val="1"/>
      <w:marLeft w:val="0"/>
      <w:marRight w:val="0"/>
      <w:marTop w:val="0"/>
      <w:marBottom w:val="0"/>
      <w:divBdr>
        <w:top w:val="none" w:sz="0" w:space="0" w:color="auto"/>
        <w:left w:val="none" w:sz="0" w:space="0" w:color="auto"/>
        <w:bottom w:val="none" w:sz="0" w:space="0" w:color="auto"/>
        <w:right w:val="none" w:sz="0" w:space="0" w:color="auto"/>
      </w:divBdr>
    </w:div>
    <w:div w:id="806437689">
      <w:bodyDiv w:val="1"/>
      <w:marLeft w:val="0"/>
      <w:marRight w:val="0"/>
      <w:marTop w:val="0"/>
      <w:marBottom w:val="0"/>
      <w:divBdr>
        <w:top w:val="none" w:sz="0" w:space="0" w:color="auto"/>
        <w:left w:val="none" w:sz="0" w:space="0" w:color="auto"/>
        <w:bottom w:val="none" w:sz="0" w:space="0" w:color="auto"/>
        <w:right w:val="none" w:sz="0" w:space="0" w:color="auto"/>
      </w:divBdr>
    </w:div>
    <w:div w:id="812991851">
      <w:bodyDiv w:val="1"/>
      <w:marLeft w:val="0"/>
      <w:marRight w:val="0"/>
      <w:marTop w:val="0"/>
      <w:marBottom w:val="0"/>
      <w:divBdr>
        <w:top w:val="none" w:sz="0" w:space="0" w:color="auto"/>
        <w:left w:val="none" w:sz="0" w:space="0" w:color="auto"/>
        <w:bottom w:val="none" w:sz="0" w:space="0" w:color="auto"/>
        <w:right w:val="none" w:sz="0" w:space="0" w:color="auto"/>
      </w:divBdr>
    </w:div>
    <w:div w:id="829448024">
      <w:bodyDiv w:val="1"/>
      <w:marLeft w:val="0"/>
      <w:marRight w:val="0"/>
      <w:marTop w:val="0"/>
      <w:marBottom w:val="0"/>
      <w:divBdr>
        <w:top w:val="none" w:sz="0" w:space="0" w:color="auto"/>
        <w:left w:val="none" w:sz="0" w:space="0" w:color="auto"/>
        <w:bottom w:val="none" w:sz="0" w:space="0" w:color="auto"/>
        <w:right w:val="none" w:sz="0" w:space="0" w:color="auto"/>
      </w:divBdr>
    </w:div>
    <w:div w:id="834299067">
      <w:bodyDiv w:val="1"/>
      <w:marLeft w:val="0"/>
      <w:marRight w:val="0"/>
      <w:marTop w:val="0"/>
      <w:marBottom w:val="0"/>
      <w:divBdr>
        <w:top w:val="none" w:sz="0" w:space="0" w:color="auto"/>
        <w:left w:val="none" w:sz="0" w:space="0" w:color="auto"/>
        <w:bottom w:val="none" w:sz="0" w:space="0" w:color="auto"/>
        <w:right w:val="none" w:sz="0" w:space="0" w:color="auto"/>
      </w:divBdr>
    </w:div>
    <w:div w:id="834495844">
      <w:bodyDiv w:val="1"/>
      <w:marLeft w:val="0"/>
      <w:marRight w:val="0"/>
      <w:marTop w:val="0"/>
      <w:marBottom w:val="0"/>
      <w:divBdr>
        <w:top w:val="none" w:sz="0" w:space="0" w:color="auto"/>
        <w:left w:val="none" w:sz="0" w:space="0" w:color="auto"/>
        <w:bottom w:val="none" w:sz="0" w:space="0" w:color="auto"/>
        <w:right w:val="none" w:sz="0" w:space="0" w:color="auto"/>
      </w:divBdr>
    </w:div>
    <w:div w:id="838275497">
      <w:bodyDiv w:val="1"/>
      <w:marLeft w:val="0"/>
      <w:marRight w:val="0"/>
      <w:marTop w:val="0"/>
      <w:marBottom w:val="0"/>
      <w:divBdr>
        <w:top w:val="none" w:sz="0" w:space="0" w:color="auto"/>
        <w:left w:val="none" w:sz="0" w:space="0" w:color="auto"/>
        <w:bottom w:val="none" w:sz="0" w:space="0" w:color="auto"/>
        <w:right w:val="none" w:sz="0" w:space="0" w:color="auto"/>
      </w:divBdr>
    </w:div>
    <w:div w:id="861632483">
      <w:bodyDiv w:val="1"/>
      <w:marLeft w:val="0"/>
      <w:marRight w:val="0"/>
      <w:marTop w:val="0"/>
      <w:marBottom w:val="0"/>
      <w:divBdr>
        <w:top w:val="none" w:sz="0" w:space="0" w:color="auto"/>
        <w:left w:val="none" w:sz="0" w:space="0" w:color="auto"/>
        <w:bottom w:val="none" w:sz="0" w:space="0" w:color="auto"/>
        <w:right w:val="none" w:sz="0" w:space="0" w:color="auto"/>
      </w:divBdr>
    </w:div>
    <w:div w:id="867452656">
      <w:bodyDiv w:val="1"/>
      <w:marLeft w:val="0"/>
      <w:marRight w:val="0"/>
      <w:marTop w:val="0"/>
      <w:marBottom w:val="0"/>
      <w:divBdr>
        <w:top w:val="none" w:sz="0" w:space="0" w:color="auto"/>
        <w:left w:val="none" w:sz="0" w:space="0" w:color="auto"/>
        <w:bottom w:val="none" w:sz="0" w:space="0" w:color="auto"/>
        <w:right w:val="none" w:sz="0" w:space="0" w:color="auto"/>
      </w:divBdr>
    </w:div>
    <w:div w:id="891892515">
      <w:bodyDiv w:val="1"/>
      <w:marLeft w:val="0"/>
      <w:marRight w:val="0"/>
      <w:marTop w:val="0"/>
      <w:marBottom w:val="0"/>
      <w:divBdr>
        <w:top w:val="none" w:sz="0" w:space="0" w:color="auto"/>
        <w:left w:val="none" w:sz="0" w:space="0" w:color="auto"/>
        <w:bottom w:val="none" w:sz="0" w:space="0" w:color="auto"/>
        <w:right w:val="none" w:sz="0" w:space="0" w:color="auto"/>
      </w:divBdr>
    </w:div>
    <w:div w:id="915477611">
      <w:bodyDiv w:val="1"/>
      <w:marLeft w:val="0"/>
      <w:marRight w:val="0"/>
      <w:marTop w:val="0"/>
      <w:marBottom w:val="0"/>
      <w:divBdr>
        <w:top w:val="none" w:sz="0" w:space="0" w:color="auto"/>
        <w:left w:val="none" w:sz="0" w:space="0" w:color="auto"/>
        <w:bottom w:val="none" w:sz="0" w:space="0" w:color="auto"/>
        <w:right w:val="none" w:sz="0" w:space="0" w:color="auto"/>
      </w:divBdr>
    </w:div>
    <w:div w:id="926501349">
      <w:bodyDiv w:val="1"/>
      <w:marLeft w:val="0"/>
      <w:marRight w:val="0"/>
      <w:marTop w:val="0"/>
      <w:marBottom w:val="0"/>
      <w:divBdr>
        <w:top w:val="none" w:sz="0" w:space="0" w:color="auto"/>
        <w:left w:val="none" w:sz="0" w:space="0" w:color="auto"/>
        <w:bottom w:val="none" w:sz="0" w:space="0" w:color="auto"/>
        <w:right w:val="none" w:sz="0" w:space="0" w:color="auto"/>
      </w:divBdr>
    </w:div>
    <w:div w:id="970208943">
      <w:bodyDiv w:val="1"/>
      <w:marLeft w:val="0"/>
      <w:marRight w:val="0"/>
      <w:marTop w:val="0"/>
      <w:marBottom w:val="0"/>
      <w:divBdr>
        <w:top w:val="none" w:sz="0" w:space="0" w:color="auto"/>
        <w:left w:val="none" w:sz="0" w:space="0" w:color="auto"/>
        <w:bottom w:val="none" w:sz="0" w:space="0" w:color="auto"/>
        <w:right w:val="none" w:sz="0" w:space="0" w:color="auto"/>
      </w:divBdr>
    </w:div>
    <w:div w:id="970479413">
      <w:bodyDiv w:val="1"/>
      <w:marLeft w:val="0"/>
      <w:marRight w:val="0"/>
      <w:marTop w:val="0"/>
      <w:marBottom w:val="0"/>
      <w:divBdr>
        <w:top w:val="none" w:sz="0" w:space="0" w:color="auto"/>
        <w:left w:val="none" w:sz="0" w:space="0" w:color="auto"/>
        <w:bottom w:val="none" w:sz="0" w:space="0" w:color="auto"/>
        <w:right w:val="none" w:sz="0" w:space="0" w:color="auto"/>
      </w:divBdr>
    </w:div>
    <w:div w:id="978068222">
      <w:bodyDiv w:val="1"/>
      <w:marLeft w:val="0"/>
      <w:marRight w:val="0"/>
      <w:marTop w:val="0"/>
      <w:marBottom w:val="0"/>
      <w:divBdr>
        <w:top w:val="none" w:sz="0" w:space="0" w:color="auto"/>
        <w:left w:val="none" w:sz="0" w:space="0" w:color="auto"/>
        <w:bottom w:val="none" w:sz="0" w:space="0" w:color="auto"/>
        <w:right w:val="none" w:sz="0" w:space="0" w:color="auto"/>
      </w:divBdr>
    </w:div>
    <w:div w:id="983004079">
      <w:bodyDiv w:val="1"/>
      <w:marLeft w:val="0"/>
      <w:marRight w:val="0"/>
      <w:marTop w:val="0"/>
      <w:marBottom w:val="0"/>
      <w:divBdr>
        <w:top w:val="none" w:sz="0" w:space="0" w:color="auto"/>
        <w:left w:val="none" w:sz="0" w:space="0" w:color="auto"/>
        <w:bottom w:val="none" w:sz="0" w:space="0" w:color="auto"/>
        <w:right w:val="none" w:sz="0" w:space="0" w:color="auto"/>
      </w:divBdr>
    </w:div>
    <w:div w:id="995499271">
      <w:bodyDiv w:val="1"/>
      <w:marLeft w:val="0"/>
      <w:marRight w:val="0"/>
      <w:marTop w:val="0"/>
      <w:marBottom w:val="0"/>
      <w:divBdr>
        <w:top w:val="none" w:sz="0" w:space="0" w:color="auto"/>
        <w:left w:val="none" w:sz="0" w:space="0" w:color="auto"/>
        <w:bottom w:val="none" w:sz="0" w:space="0" w:color="auto"/>
        <w:right w:val="none" w:sz="0" w:space="0" w:color="auto"/>
      </w:divBdr>
    </w:div>
    <w:div w:id="1013067163">
      <w:bodyDiv w:val="1"/>
      <w:marLeft w:val="0"/>
      <w:marRight w:val="0"/>
      <w:marTop w:val="0"/>
      <w:marBottom w:val="0"/>
      <w:divBdr>
        <w:top w:val="none" w:sz="0" w:space="0" w:color="auto"/>
        <w:left w:val="none" w:sz="0" w:space="0" w:color="auto"/>
        <w:bottom w:val="none" w:sz="0" w:space="0" w:color="auto"/>
        <w:right w:val="none" w:sz="0" w:space="0" w:color="auto"/>
      </w:divBdr>
    </w:div>
    <w:div w:id="1049038564">
      <w:bodyDiv w:val="1"/>
      <w:marLeft w:val="0"/>
      <w:marRight w:val="0"/>
      <w:marTop w:val="0"/>
      <w:marBottom w:val="0"/>
      <w:divBdr>
        <w:top w:val="none" w:sz="0" w:space="0" w:color="auto"/>
        <w:left w:val="none" w:sz="0" w:space="0" w:color="auto"/>
        <w:bottom w:val="none" w:sz="0" w:space="0" w:color="auto"/>
        <w:right w:val="none" w:sz="0" w:space="0" w:color="auto"/>
      </w:divBdr>
    </w:div>
    <w:div w:id="1050499762">
      <w:bodyDiv w:val="1"/>
      <w:marLeft w:val="0"/>
      <w:marRight w:val="0"/>
      <w:marTop w:val="0"/>
      <w:marBottom w:val="0"/>
      <w:divBdr>
        <w:top w:val="none" w:sz="0" w:space="0" w:color="auto"/>
        <w:left w:val="none" w:sz="0" w:space="0" w:color="auto"/>
        <w:bottom w:val="none" w:sz="0" w:space="0" w:color="auto"/>
        <w:right w:val="none" w:sz="0" w:space="0" w:color="auto"/>
      </w:divBdr>
    </w:div>
    <w:div w:id="1056507797">
      <w:bodyDiv w:val="1"/>
      <w:marLeft w:val="0"/>
      <w:marRight w:val="0"/>
      <w:marTop w:val="0"/>
      <w:marBottom w:val="0"/>
      <w:divBdr>
        <w:top w:val="none" w:sz="0" w:space="0" w:color="auto"/>
        <w:left w:val="none" w:sz="0" w:space="0" w:color="auto"/>
        <w:bottom w:val="none" w:sz="0" w:space="0" w:color="auto"/>
        <w:right w:val="none" w:sz="0" w:space="0" w:color="auto"/>
      </w:divBdr>
    </w:div>
    <w:div w:id="1084257346">
      <w:bodyDiv w:val="1"/>
      <w:marLeft w:val="0"/>
      <w:marRight w:val="0"/>
      <w:marTop w:val="0"/>
      <w:marBottom w:val="0"/>
      <w:divBdr>
        <w:top w:val="none" w:sz="0" w:space="0" w:color="auto"/>
        <w:left w:val="none" w:sz="0" w:space="0" w:color="auto"/>
        <w:bottom w:val="none" w:sz="0" w:space="0" w:color="auto"/>
        <w:right w:val="none" w:sz="0" w:space="0" w:color="auto"/>
      </w:divBdr>
    </w:div>
    <w:div w:id="1092166179">
      <w:bodyDiv w:val="1"/>
      <w:marLeft w:val="0"/>
      <w:marRight w:val="0"/>
      <w:marTop w:val="0"/>
      <w:marBottom w:val="0"/>
      <w:divBdr>
        <w:top w:val="none" w:sz="0" w:space="0" w:color="auto"/>
        <w:left w:val="none" w:sz="0" w:space="0" w:color="auto"/>
        <w:bottom w:val="none" w:sz="0" w:space="0" w:color="auto"/>
        <w:right w:val="none" w:sz="0" w:space="0" w:color="auto"/>
      </w:divBdr>
    </w:div>
    <w:div w:id="1092507439">
      <w:bodyDiv w:val="1"/>
      <w:marLeft w:val="0"/>
      <w:marRight w:val="0"/>
      <w:marTop w:val="0"/>
      <w:marBottom w:val="0"/>
      <w:divBdr>
        <w:top w:val="none" w:sz="0" w:space="0" w:color="auto"/>
        <w:left w:val="none" w:sz="0" w:space="0" w:color="auto"/>
        <w:bottom w:val="none" w:sz="0" w:space="0" w:color="auto"/>
        <w:right w:val="none" w:sz="0" w:space="0" w:color="auto"/>
      </w:divBdr>
    </w:div>
    <w:div w:id="1099371062">
      <w:bodyDiv w:val="1"/>
      <w:marLeft w:val="0"/>
      <w:marRight w:val="0"/>
      <w:marTop w:val="0"/>
      <w:marBottom w:val="0"/>
      <w:divBdr>
        <w:top w:val="none" w:sz="0" w:space="0" w:color="auto"/>
        <w:left w:val="none" w:sz="0" w:space="0" w:color="auto"/>
        <w:bottom w:val="none" w:sz="0" w:space="0" w:color="auto"/>
        <w:right w:val="none" w:sz="0" w:space="0" w:color="auto"/>
      </w:divBdr>
    </w:div>
    <w:div w:id="1114668285">
      <w:bodyDiv w:val="1"/>
      <w:marLeft w:val="0"/>
      <w:marRight w:val="0"/>
      <w:marTop w:val="0"/>
      <w:marBottom w:val="0"/>
      <w:divBdr>
        <w:top w:val="none" w:sz="0" w:space="0" w:color="auto"/>
        <w:left w:val="none" w:sz="0" w:space="0" w:color="auto"/>
        <w:bottom w:val="none" w:sz="0" w:space="0" w:color="auto"/>
        <w:right w:val="none" w:sz="0" w:space="0" w:color="auto"/>
      </w:divBdr>
    </w:div>
    <w:div w:id="1127629576">
      <w:bodyDiv w:val="1"/>
      <w:marLeft w:val="0"/>
      <w:marRight w:val="0"/>
      <w:marTop w:val="0"/>
      <w:marBottom w:val="0"/>
      <w:divBdr>
        <w:top w:val="none" w:sz="0" w:space="0" w:color="auto"/>
        <w:left w:val="none" w:sz="0" w:space="0" w:color="auto"/>
        <w:bottom w:val="none" w:sz="0" w:space="0" w:color="auto"/>
        <w:right w:val="none" w:sz="0" w:space="0" w:color="auto"/>
      </w:divBdr>
    </w:div>
    <w:div w:id="1139374912">
      <w:bodyDiv w:val="1"/>
      <w:marLeft w:val="0"/>
      <w:marRight w:val="0"/>
      <w:marTop w:val="0"/>
      <w:marBottom w:val="0"/>
      <w:divBdr>
        <w:top w:val="none" w:sz="0" w:space="0" w:color="auto"/>
        <w:left w:val="none" w:sz="0" w:space="0" w:color="auto"/>
        <w:bottom w:val="none" w:sz="0" w:space="0" w:color="auto"/>
        <w:right w:val="none" w:sz="0" w:space="0" w:color="auto"/>
      </w:divBdr>
    </w:div>
    <w:div w:id="1144588775">
      <w:bodyDiv w:val="1"/>
      <w:marLeft w:val="0"/>
      <w:marRight w:val="0"/>
      <w:marTop w:val="0"/>
      <w:marBottom w:val="0"/>
      <w:divBdr>
        <w:top w:val="none" w:sz="0" w:space="0" w:color="auto"/>
        <w:left w:val="none" w:sz="0" w:space="0" w:color="auto"/>
        <w:bottom w:val="none" w:sz="0" w:space="0" w:color="auto"/>
        <w:right w:val="none" w:sz="0" w:space="0" w:color="auto"/>
      </w:divBdr>
    </w:div>
    <w:div w:id="1157267405">
      <w:bodyDiv w:val="1"/>
      <w:marLeft w:val="0"/>
      <w:marRight w:val="0"/>
      <w:marTop w:val="0"/>
      <w:marBottom w:val="0"/>
      <w:divBdr>
        <w:top w:val="none" w:sz="0" w:space="0" w:color="auto"/>
        <w:left w:val="none" w:sz="0" w:space="0" w:color="auto"/>
        <w:bottom w:val="none" w:sz="0" w:space="0" w:color="auto"/>
        <w:right w:val="none" w:sz="0" w:space="0" w:color="auto"/>
      </w:divBdr>
    </w:div>
    <w:div w:id="1177961442">
      <w:bodyDiv w:val="1"/>
      <w:marLeft w:val="0"/>
      <w:marRight w:val="0"/>
      <w:marTop w:val="0"/>
      <w:marBottom w:val="0"/>
      <w:divBdr>
        <w:top w:val="none" w:sz="0" w:space="0" w:color="auto"/>
        <w:left w:val="none" w:sz="0" w:space="0" w:color="auto"/>
        <w:bottom w:val="none" w:sz="0" w:space="0" w:color="auto"/>
        <w:right w:val="none" w:sz="0" w:space="0" w:color="auto"/>
      </w:divBdr>
    </w:div>
    <w:div w:id="1211379508">
      <w:bodyDiv w:val="1"/>
      <w:marLeft w:val="0"/>
      <w:marRight w:val="0"/>
      <w:marTop w:val="0"/>
      <w:marBottom w:val="0"/>
      <w:divBdr>
        <w:top w:val="none" w:sz="0" w:space="0" w:color="auto"/>
        <w:left w:val="none" w:sz="0" w:space="0" w:color="auto"/>
        <w:bottom w:val="none" w:sz="0" w:space="0" w:color="auto"/>
        <w:right w:val="none" w:sz="0" w:space="0" w:color="auto"/>
      </w:divBdr>
    </w:div>
    <w:div w:id="1232501912">
      <w:bodyDiv w:val="1"/>
      <w:marLeft w:val="0"/>
      <w:marRight w:val="0"/>
      <w:marTop w:val="0"/>
      <w:marBottom w:val="0"/>
      <w:divBdr>
        <w:top w:val="none" w:sz="0" w:space="0" w:color="auto"/>
        <w:left w:val="none" w:sz="0" w:space="0" w:color="auto"/>
        <w:bottom w:val="none" w:sz="0" w:space="0" w:color="auto"/>
        <w:right w:val="none" w:sz="0" w:space="0" w:color="auto"/>
      </w:divBdr>
    </w:div>
    <w:div w:id="1234193372">
      <w:bodyDiv w:val="1"/>
      <w:marLeft w:val="0"/>
      <w:marRight w:val="0"/>
      <w:marTop w:val="0"/>
      <w:marBottom w:val="0"/>
      <w:divBdr>
        <w:top w:val="none" w:sz="0" w:space="0" w:color="auto"/>
        <w:left w:val="none" w:sz="0" w:space="0" w:color="auto"/>
        <w:bottom w:val="none" w:sz="0" w:space="0" w:color="auto"/>
        <w:right w:val="none" w:sz="0" w:space="0" w:color="auto"/>
      </w:divBdr>
    </w:div>
    <w:div w:id="1234438421">
      <w:bodyDiv w:val="1"/>
      <w:marLeft w:val="0"/>
      <w:marRight w:val="0"/>
      <w:marTop w:val="0"/>
      <w:marBottom w:val="0"/>
      <w:divBdr>
        <w:top w:val="none" w:sz="0" w:space="0" w:color="auto"/>
        <w:left w:val="none" w:sz="0" w:space="0" w:color="auto"/>
        <w:bottom w:val="none" w:sz="0" w:space="0" w:color="auto"/>
        <w:right w:val="none" w:sz="0" w:space="0" w:color="auto"/>
      </w:divBdr>
    </w:div>
    <w:div w:id="1235356672">
      <w:bodyDiv w:val="1"/>
      <w:marLeft w:val="0"/>
      <w:marRight w:val="0"/>
      <w:marTop w:val="0"/>
      <w:marBottom w:val="0"/>
      <w:divBdr>
        <w:top w:val="none" w:sz="0" w:space="0" w:color="auto"/>
        <w:left w:val="none" w:sz="0" w:space="0" w:color="auto"/>
        <w:bottom w:val="none" w:sz="0" w:space="0" w:color="auto"/>
        <w:right w:val="none" w:sz="0" w:space="0" w:color="auto"/>
      </w:divBdr>
    </w:div>
    <w:div w:id="1236013786">
      <w:bodyDiv w:val="1"/>
      <w:marLeft w:val="0"/>
      <w:marRight w:val="0"/>
      <w:marTop w:val="0"/>
      <w:marBottom w:val="0"/>
      <w:divBdr>
        <w:top w:val="none" w:sz="0" w:space="0" w:color="auto"/>
        <w:left w:val="none" w:sz="0" w:space="0" w:color="auto"/>
        <w:bottom w:val="none" w:sz="0" w:space="0" w:color="auto"/>
        <w:right w:val="none" w:sz="0" w:space="0" w:color="auto"/>
      </w:divBdr>
    </w:div>
    <w:div w:id="1253125696">
      <w:bodyDiv w:val="1"/>
      <w:marLeft w:val="0"/>
      <w:marRight w:val="0"/>
      <w:marTop w:val="0"/>
      <w:marBottom w:val="0"/>
      <w:divBdr>
        <w:top w:val="none" w:sz="0" w:space="0" w:color="auto"/>
        <w:left w:val="none" w:sz="0" w:space="0" w:color="auto"/>
        <w:bottom w:val="none" w:sz="0" w:space="0" w:color="auto"/>
        <w:right w:val="none" w:sz="0" w:space="0" w:color="auto"/>
      </w:divBdr>
    </w:div>
    <w:div w:id="1269773315">
      <w:bodyDiv w:val="1"/>
      <w:marLeft w:val="0"/>
      <w:marRight w:val="0"/>
      <w:marTop w:val="0"/>
      <w:marBottom w:val="0"/>
      <w:divBdr>
        <w:top w:val="none" w:sz="0" w:space="0" w:color="auto"/>
        <w:left w:val="none" w:sz="0" w:space="0" w:color="auto"/>
        <w:bottom w:val="none" w:sz="0" w:space="0" w:color="auto"/>
        <w:right w:val="none" w:sz="0" w:space="0" w:color="auto"/>
      </w:divBdr>
    </w:div>
    <w:div w:id="1275207381">
      <w:bodyDiv w:val="1"/>
      <w:marLeft w:val="0"/>
      <w:marRight w:val="0"/>
      <w:marTop w:val="0"/>
      <w:marBottom w:val="0"/>
      <w:divBdr>
        <w:top w:val="none" w:sz="0" w:space="0" w:color="auto"/>
        <w:left w:val="none" w:sz="0" w:space="0" w:color="auto"/>
        <w:bottom w:val="none" w:sz="0" w:space="0" w:color="auto"/>
        <w:right w:val="none" w:sz="0" w:space="0" w:color="auto"/>
      </w:divBdr>
    </w:div>
    <w:div w:id="1290432140">
      <w:bodyDiv w:val="1"/>
      <w:marLeft w:val="0"/>
      <w:marRight w:val="0"/>
      <w:marTop w:val="0"/>
      <w:marBottom w:val="0"/>
      <w:divBdr>
        <w:top w:val="none" w:sz="0" w:space="0" w:color="auto"/>
        <w:left w:val="none" w:sz="0" w:space="0" w:color="auto"/>
        <w:bottom w:val="none" w:sz="0" w:space="0" w:color="auto"/>
        <w:right w:val="none" w:sz="0" w:space="0" w:color="auto"/>
      </w:divBdr>
    </w:div>
    <w:div w:id="1319459145">
      <w:bodyDiv w:val="1"/>
      <w:marLeft w:val="0"/>
      <w:marRight w:val="0"/>
      <w:marTop w:val="0"/>
      <w:marBottom w:val="0"/>
      <w:divBdr>
        <w:top w:val="none" w:sz="0" w:space="0" w:color="auto"/>
        <w:left w:val="none" w:sz="0" w:space="0" w:color="auto"/>
        <w:bottom w:val="none" w:sz="0" w:space="0" w:color="auto"/>
        <w:right w:val="none" w:sz="0" w:space="0" w:color="auto"/>
      </w:divBdr>
    </w:div>
    <w:div w:id="1323662753">
      <w:bodyDiv w:val="1"/>
      <w:marLeft w:val="0"/>
      <w:marRight w:val="0"/>
      <w:marTop w:val="0"/>
      <w:marBottom w:val="0"/>
      <w:divBdr>
        <w:top w:val="none" w:sz="0" w:space="0" w:color="auto"/>
        <w:left w:val="none" w:sz="0" w:space="0" w:color="auto"/>
        <w:bottom w:val="none" w:sz="0" w:space="0" w:color="auto"/>
        <w:right w:val="none" w:sz="0" w:space="0" w:color="auto"/>
      </w:divBdr>
    </w:div>
    <w:div w:id="1363751430">
      <w:bodyDiv w:val="1"/>
      <w:marLeft w:val="0"/>
      <w:marRight w:val="0"/>
      <w:marTop w:val="0"/>
      <w:marBottom w:val="0"/>
      <w:divBdr>
        <w:top w:val="none" w:sz="0" w:space="0" w:color="auto"/>
        <w:left w:val="none" w:sz="0" w:space="0" w:color="auto"/>
        <w:bottom w:val="none" w:sz="0" w:space="0" w:color="auto"/>
        <w:right w:val="none" w:sz="0" w:space="0" w:color="auto"/>
      </w:divBdr>
    </w:div>
    <w:div w:id="1364286145">
      <w:bodyDiv w:val="1"/>
      <w:marLeft w:val="0"/>
      <w:marRight w:val="0"/>
      <w:marTop w:val="0"/>
      <w:marBottom w:val="0"/>
      <w:divBdr>
        <w:top w:val="none" w:sz="0" w:space="0" w:color="auto"/>
        <w:left w:val="none" w:sz="0" w:space="0" w:color="auto"/>
        <w:bottom w:val="none" w:sz="0" w:space="0" w:color="auto"/>
        <w:right w:val="none" w:sz="0" w:space="0" w:color="auto"/>
      </w:divBdr>
    </w:div>
    <w:div w:id="1374231829">
      <w:bodyDiv w:val="1"/>
      <w:marLeft w:val="0"/>
      <w:marRight w:val="0"/>
      <w:marTop w:val="0"/>
      <w:marBottom w:val="0"/>
      <w:divBdr>
        <w:top w:val="none" w:sz="0" w:space="0" w:color="auto"/>
        <w:left w:val="none" w:sz="0" w:space="0" w:color="auto"/>
        <w:bottom w:val="none" w:sz="0" w:space="0" w:color="auto"/>
        <w:right w:val="none" w:sz="0" w:space="0" w:color="auto"/>
      </w:divBdr>
    </w:div>
    <w:div w:id="139284937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413161076">
      <w:bodyDiv w:val="1"/>
      <w:marLeft w:val="0"/>
      <w:marRight w:val="0"/>
      <w:marTop w:val="0"/>
      <w:marBottom w:val="0"/>
      <w:divBdr>
        <w:top w:val="none" w:sz="0" w:space="0" w:color="auto"/>
        <w:left w:val="none" w:sz="0" w:space="0" w:color="auto"/>
        <w:bottom w:val="none" w:sz="0" w:space="0" w:color="auto"/>
        <w:right w:val="none" w:sz="0" w:space="0" w:color="auto"/>
      </w:divBdr>
    </w:div>
    <w:div w:id="1416979994">
      <w:bodyDiv w:val="1"/>
      <w:marLeft w:val="0"/>
      <w:marRight w:val="0"/>
      <w:marTop w:val="0"/>
      <w:marBottom w:val="0"/>
      <w:divBdr>
        <w:top w:val="none" w:sz="0" w:space="0" w:color="auto"/>
        <w:left w:val="none" w:sz="0" w:space="0" w:color="auto"/>
        <w:bottom w:val="none" w:sz="0" w:space="0" w:color="auto"/>
        <w:right w:val="none" w:sz="0" w:space="0" w:color="auto"/>
      </w:divBdr>
    </w:div>
    <w:div w:id="1435594032">
      <w:bodyDiv w:val="1"/>
      <w:marLeft w:val="0"/>
      <w:marRight w:val="0"/>
      <w:marTop w:val="0"/>
      <w:marBottom w:val="0"/>
      <w:divBdr>
        <w:top w:val="none" w:sz="0" w:space="0" w:color="auto"/>
        <w:left w:val="none" w:sz="0" w:space="0" w:color="auto"/>
        <w:bottom w:val="none" w:sz="0" w:space="0" w:color="auto"/>
        <w:right w:val="none" w:sz="0" w:space="0" w:color="auto"/>
      </w:divBdr>
    </w:div>
    <w:div w:id="1438283814">
      <w:bodyDiv w:val="1"/>
      <w:marLeft w:val="0"/>
      <w:marRight w:val="0"/>
      <w:marTop w:val="0"/>
      <w:marBottom w:val="0"/>
      <w:divBdr>
        <w:top w:val="none" w:sz="0" w:space="0" w:color="auto"/>
        <w:left w:val="none" w:sz="0" w:space="0" w:color="auto"/>
        <w:bottom w:val="none" w:sz="0" w:space="0" w:color="auto"/>
        <w:right w:val="none" w:sz="0" w:space="0" w:color="auto"/>
      </w:divBdr>
    </w:div>
    <w:div w:id="1441027837">
      <w:bodyDiv w:val="1"/>
      <w:marLeft w:val="0"/>
      <w:marRight w:val="0"/>
      <w:marTop w:val="0"/>
      <w:marBottom w:val="0"/>
      <w:divBdr>
        <w:top w:val="none" w:sz="0" w:space="0" w:color="auto"/>
        <w:left w:val="none" w:sz="0" w:space="0" w:color="auto"/>
        <w:bottom w:val="none" w:sz="0" w:space="0" w:color="auto"/>
        <w:right w:val="none" w:sz="0" w:space="0" w:color="auto"/>
      </w:divBdr>
    </w:div>
    <w:div w:id="1466001139">
      <w:bodyDiv w:val="1"/>
      <w:marLeft w:val="0"/>
      <w:marRight w:val="0"/>
      <w:marTop w:val="0"/>
      <w:marBottom w:val="0"/>
      <w:divBdr>
        <w:top w:val="none" w:sz="0" w:space="0" w:color="auto"/>
        <w:left w:val="none" w:sz="0" w:space="0" w:color="auto"/>
        <w:bottom w:val="none" w:sz="0" w:space="0" w:color="auto"/>
        <w:right w:val="none" w:sz="0" w:space="0" w:color="auto"/>
      </w:divBdr>
    </w:div>
    <w:div w:id="1471097906">
      <w:bodyDiv w:val="1"/>
      <w:marLeft w:val="0"/>
      <w:marRight w:val="0"/>
      <w:marTop w:val="0"/>
      <w:marBottom w:val="0"/>
      <w:divBdr>
        <w:top w:val="none" w:sz="0" w:space="0" w:color="auto"/>
        <w:left w:val="none" w:sz="0" w:space="0" w:color="auto"/>
        <w:bottom w:val="none" w:sz="0" w:space="0" w:color="auto"/>
        <w:right w:val="none" w:sz="0" w:space="0" w:color="auto"/>
      </w:divBdr>
    </w:div>
    <w:div w:id="1474835342">
      <w:bodyDiv w:val="1"/>
      <w:marLeft w:val="0"/>
      <w:marRight w:val="0"/>
      <w:marTop w:val="0"/>
      <w:marBottom w:val="0"/>
      <w:divBdr>
        <w:top w:val="none" w:sz="0" w:space="0" w:color="auto"/>
        <w:left w:val="none" w:sz="0" w:space="0" w:color="auto"/>
        <w:bottom w:val="none" w:sz="0" w:space="0" w:color="auto"/>
        <w:right w:val="none" w:sz="0" w:space="0" w:color="auto"/>
      </w:divBdr>
    </w:div>
    <w:div w:id="1492677187">
      <w:bodyDiv w:val="1"/>
      <w:marLeft w:val="0"/>
      <w:marRight w:val="0"/>
      <w:marTop w:val="0"/>
      <w:marBottom w:val="0"/>
      <w:divBdr>
        <w:top w:val="none" w:sz="0" w:space="0" w:color="auto"/>
        <w:left w:val="none" w:sz="0" w:space="0" w:color="auto"/>
        <w:bottom w:val="none" w:sz="0" w:space="0" w:color="auto"/>
        <w:right w:val="none" w:sz="0" w:space="0" w:color="auto"/>
      </w:divBdr>
    </w:div>
    <w:div w:id="1498038805">
      <w:bodyDiv w:val="1"/>
      <w:marLeft w:val="0"/>
      <w:marRight w:val="0"/>
      <w:marTop w:val="0"/>
      <w:marBottom w:val="0"/>
      <w:divBdr>
        <w:top w:val="none" w:sz="0" w:space="0" w:color="auto"/>
        <w:left w:val="none" w:sz="0" w:space="0" w:color="auto"/>
        <w:bottom w:val="none" w:sz="0" w:space="0" w:color="auto"/>
        <w:right w:val="none" w:sz="0" w:space="0" w:color="auto"/>
      </w:divBdr>
    </w:div>
    <w:div w:id="1501239798">
      <w:bodyDiv w:val="1"/>
      <w:marLeft w:val="0"/>
      <w:marRight w:val="0"/>
      <w:marTop w:val="0"/>
      <w:marBottom w:val="0"/>
      <w:divBdr>
        <w:top w:val="none" w:sz="0" w:space="0" w:color="auto"/>
        <w:left w:val="none" w:sz="0" w:space="0" w:color="auto"/>
        <w:bottom w:val="none" w:sz="0" w:space="0" w:color="auto"/>
        <w:right w:val="none" w:sz="0" w:space="0" w:color="auto"/>
      </w:divBdr>
    </w:div>
    <w:div w:id="1507862409">
      <w:bodyDiv w:val="1"/>
      <w:marLeft w:val="0"/>
      <w:marRight w:val="0"/>
      <w:marTop w:val="0"/>
      <w:marBottom w:val="0"/>
      <w:divBdr>
        <w:top w:val="none" w:sz="0" w:space="0" w:color="auto"/>
        <w:left w:val="none" w:sz="0" w:space="0" w:color="auto"/>
        <w:bottom w:val="none" w:sz="0" w:space="0" w:color="auto"/>
        <w:right w:val="none" w:sz="0" w:space="0" w:color="auto"/>
      </w:divBdr>
    </w:div>
    <w:div w:id="1530727788">
      <w:bodyDiv w:val="1"/>
      <w:marLeft w:val="0"/>
      <w:marRight w:val="0"/>
      <w:marTop w:val="0"/>
      <w:marBottom w:val="0"/>
      <w:divBdr>
        <w:top w:val="none" w:sz="0" w:space="0" w:color="auto"/>
        <w:left w:val="none" w:sz="0" w:space="0" w:color="auto"/>
        <w:bottom w:val="none" w:sz="0" w:space="0" w:color="auto"/>
        <w:right w:val="none" w:sz="0" w:space="0" w:color="auto"/>
      </w:divBdr>
    </w:div>
    <w:div w:id="1534729367">
      <w:bodyDiv w:val="1"/>
      <w:marLeft w:val="0"/>
      <w:marRight w:val="0"/>
      <w:marTop w:val="0"/>
      <w:marBottom w:val="0"/>
      <w:divBdr>
        <w:top w:val="none" w:sz="0" w:space="0" w:color="auto"/>
        <w:left w:val="none" w:sz="0" w:space="0" w:color="auto"/>
        <w:bottom w:val="none" w:sz="0" w:space="0" w:color="auto"/>
        <w:right w:val="none" w:sz="0" w:space="0" w:color="auto"/>
      </w:divBdr>
    </w:div>
    <w:div w:id="1565680064">
      <w:bodyDiv w:val="1"/>
      <w:marLeft w:val="0"/>
      <w:marRight w:val="0"/>
      <w:marTop w:val="0"/>
      <w:marBottom w:val="0"/>
      <w:divBdr>
        <w:top w:val="none" w:sz="0" w:space="0" w:color="auto"/>
        <w:left w:val="none" w:sz="0" w:space="0" w:color="auto"/>
        <w:bottom w:val="none" w:sz="0" w:space="0" w:color="auto"/>
        <w:right w:val="none" w:sz="0" w:space="0" w:color="auto"/>
      </w:divBdr>
    </w:div>
    <w:div w:id="1566646211">
      <w:bodyDiv w:val="1"/>
      <w:marLeft w:val="0"/>
      <w:marRight w:val="0"/>
      <w:marTop w:val="0"/>
      <w:marBottom w:val="0"/>
      <w:divBdr>
        <w:top w:val="none" w:sz="0" w:space="0" w:color="auto"/>
        <w:left w:val="none" w:sz="0" w:space="0" w:color="auto"/>
        <w:bottom w:val="none" w:sz="0" w:space="0" w:color="auto"/>
        <w:right w:val="none" w:sz="0" w:space="0" w:color="auto"/>
      </w:divBdr>
    </w:div>
    <w:div w:id="1589533783">
      <w:bodyDiv w:val="1"/>
      <w:marLeft w:val="0"/>
      <w:marRight w:val="0"/>
      <w:marTop w:val="0"/>
      <w:marBottom w:val="0"/>
      <w:divBdr>
        <w:top w:val="none" w:sz="0" w:space="0" w:color="auto"/>
        <w:left w:val="none" w:sz="0" w:space="0" w:color="auto"/>
        <w:bottom w:val="none" w:sz="0" w:space="0" w:color="auto"/>
        <w:right w:val="none" w:sz="0" w:space="0" w:color="auto"/>
      </w:divBdr>
    </w:div>
    <w:div w:id="1609965106">
      <w:bodyDiv w:val="1"/>
      <w:marLeft w:val="0"/>
      <w:marRight w:val="0"/>
      <w:marTop w:val="0"/>
      <w:marBottom w:val="0"/>
      <w:divBdr>
        <w:top w:val="none" w:sz="0" w:space="0" w:color="auto"/>
        <w:left w:val="none" w:sz="0" w:space="0" w:color="auto"/>
        <w:bottom w:val="none" w:sz="0" w:space="0" w:color="auto"/>
        <w:right w:val="none" w:sz="0" w:space="0" w:color="auto"/>
      </w:divBdr>
    </w:div>
    <w:div w:id="1635669886">
      <w:bodyDiv w:val="1"/>
      <w:marLeft w:val="0"/>
      <w:marRight w:val="0"/>
      <w:marTop w:val="0"/>
      <w:marBottom w:val="0"/>
      <w:divBdr>
        <w:top w:val="none" w:sz="0" w:space="0" w:color="auto"/>
        <w:left w:val="none" w:sz="0" w:space="0" w:color="auto"/>
        <w:bottom w:val="none" w:sz="0" w:space="0" w:color="auto"/>
        <w:right w:val="none" w:sz="0" w:space="0" w:color="auto"/>
      </w:divBdr>
    </w:div>
    <w:div w:id="1671634764">
      <w:bodyDiv w:val="1"/>
      <w:marLeft w:val="0"/>
      <w:marRight w:val="0"/>
      <w:marTop w:val="0"/>
      <w:marBottom w:val="0"/>
      <w:divBdr>
        <w:top w:val="none" w:sz="0" w:space="0" w:color="auto"/>
        <w:left w:val="none" w:sz="0" w:space="0" w:color="auto"/>
        <w:bottom w:val="none" w:sz="0" w:space="0" w:color="auto"/>
        <w:right w:val="none" w:sz="0" w:space="0" w:color="auto"/>
      </w:divBdr>
    </w:div>
    <w:div w:id="1679115471">
      <w:bodyDiv w:val="1"/>
      <w:marLeft w:val="0"/>
      <w:marRight w:val="0"/>
      <w:marTop w:val="0"/>
      <w:marBottom w:val="0"/>
      <w:divBdr>
        <w:top w:val="none" w:sz="0" w:space="0" w:color="auto"/>
        <w:left w:val="none" w:sz="0" w:space="0" w:color="auto"/>
        <w:bottom w:val="none" w:sz="0" w:space="0" w:color="auto"/>
        <w:right w:val="none" w:sz="0" w:space="0" w:color="auto"/>
      </w:divBdr>
    </w:div>
    <w:div w:id="1680615648">
      <w:bodyDiv w:val="1"/>
      <w:marLeft w:val="0"/>
      <w:marRight w:val="0"/>
      <w:marTop w:val="0"/>
      <w:marBottom w:val="0"/>
      <w:divBdr>
        <w:top w:val="none" w:sz="0" w:space="0" w:color="auto"/>
        <w:left w:val="none" w:sz="0" w:space="0" w:color="auto"/>
        <w:bottom w:val="none" w:sz="0" w:space="0" w:color="auto"/>
        <w:right w:val="none" w:sz="0" w:space="0" w:color="auto"/>
      </w:divBdr>
    </w:div>
    <w:div w:id="1683556309">
      <w:bodyDiv w:val="1"/>
      <w:marLeft w:val="0"/>
      <w:marRight w:val="0"/>
      <w:marTop w:val="0"/>
      <w:marBottom w:val="0"/>
      <w:divBdr>
        <w:top w:val="none" w:sz="0" w:space="0" w:color="auto"/>
        <w:left w:val="none" w:sz="0" w:space="0" w:color="auto"/>
        <w:bottom w:val="none" w:sz="0" w:space="0" w:color="auto"/>
        <w:right w:val="none" w:sz="0" w:space="0" w:color="auto"/>
      </w:divBdr>
    </w:div>
    <w:div w:id="1687245297">
      <w:bodyDiv w:val="1"/>
      <w:marLeft w:val="0"/>
      <w:marRight w:val="0"/>
      <w:marTop w:val="0"/>
      <w:marBottom w:val="0"/>
      <w:divBdr>
        <w:top w:val="none" w:sz="0" w:space="0" w:color="auto"/>
        <w:left w:val="none" w:sz="0" w:space="0" w:color="auto"/>
        <w:bottom w:val="none" w:sz="0" w:space="0" w:color="auto"/>
        <w:right w:val="none" w:sz="0" w:space="0" w:color="auto"/>
      </w:divBdr>
    </w:div>
    <w:div w:id="1690567477">
      <w:bodyDiv w:val="1"/>
      <w:marLeft w:val="0"/>
      <w:marRight w:val="0"/>
      <w:marTop w:val="0"/>
      <w:marBottom w:val="0"/>
      <w:divBdr>
        <w:top w:val="none" w:sz="0" w:space="0" w:color="auto"/>
        <w:left w:val="none" w:sz="0" w:space="0" w:color="auto"/>
        <w:bottom w:val="none" w:sz="0" w:space="0" w:color="auto"/>
        <w:right w:val="none" w:sz="0" w:space="0" w:color="auto"/>
      </w:divBdr>
    </w:div>
    <w:div w:id="1691563860">
      <w:bodyDiv w:val="1"/>
      <w:marLeft w:val="0"/>
      <w:marRight w:val="0"/>
      <w:marTop w:val="0"/>
      <w:marBottom w:val="0"/>
      <w:divBdr>
        <w:top w:val="none" w:sz="0" w:space="0" w:color="auto"/>
        <w:left w:val="none" w:sz="0" w:space="0" w:color="auto"/>
        <w:bottom w:val="none" w:sz="0" w:space="0" w:color="auto"/>
        <w:right w:val="none" w:sz="0" w:space="0" w:color="auto"/>
      </w:divBdr>
    </w:div>
    <w:div w:id="1692336626">
      <w:bodyDiv w:val="1"/>
      <w:marLeft w:val="0"/>
      <w:marRight w:val="0"/>
      <w:marTop w:val="0"/>
      <w:marBottom w:val="0"/>
      <w:divBdr>
        <w:top w:val="none" w:sz="0" w:space="0" w:color="auto"/>
        <w:left w:val="none" w:sz="0" w:space="0" w:color="auto"/>
        <w:bottom w:val="none" w:sz="0" w:space="0" w:color="auto"/>
        <w:right w:val="none" w:sz="0" w:space="0" w:color="auto"/>
      </w:divBdr>
    </w:div>
    <w:div w:id="1707946099">
      <w:bodyDiv w:val="1"/>
      <w:marLeft w:val="0"/>
      <w:marRight w:val="0"/>
      <w:marTop w:val="0"/>
      <w:marBottom w:val="0"/>
      <w:divBdr>
        <w:top w:val="none" w:sz="0" w:space="0" w:color="auto"/>
        <w:left w:val="none" w:sz="0" w:space="0" w:color="auto"/>
        <w:bottom w:val="none" w:sz="0" w:space="0" w:color="auto"/>
        <w:right w:val="none" w:sz="0" w:space="0" w:color="auto"/>
      </w:divBdr>
    </w:div>
    <w:div w:id="1709144231">
      <w:bodyDiv w:val="1"/>
      <w:marLeft w:val="0"/>
      <w:marRight w:val="0"/>
      <w:marTop w:val="0"/>
      <w:marBottom w:val="0"/>
      <w:divBdr>
        <w:top w:val="none" w:sz="0" w:space="0" w:color="auto"/>
        <w:left w:val="none" w:sz="0" w:space="0" w:color="auto"/>
        <w:bottom w:val="none" w:sz="0" w:space="0" w:color="auto"/>
        <w:right w:val="none" w:sz="0" w:space="0" w:color="auto"/>
      </w:divBdr>
    </w:div>
    <w:div w:id="1709262488">
      <w:bodyDiv w:val="1"/>
      <w:marLeft w:val="0"/>
      <w:marRight w:val="0"/>
      <w:marTop w:val="0"/>
      <w:marBottom w:val="0"/>
      <w:divBdr>
        <w:top w:val="none" w:sz="0" w:space="0" w:color="auto"/>
        <w:left w:val="none" w:sz="0" w:space="0" w:color="auto"/>
        <w:bottom w:val="none" w:sz="0" w:space="0" w:color="auto"/>
        <w:right w:val="none" w:sz="0" w:space="0" w:color="auto"/>
      </w:divBdr>
    </w:div>
    <w:div w:id="1710644935">
      <w:bodyDiv w:val="1"/>
      <w:marLeft w:val="0"/>
      <w:marRight w:val="0"/>
      <w:marTop w:val="0"/>
      <w:marBottom w:val="0"/>
      <w:divBdr>
        <w:top w:val="none" w:sz="0" w:space="0" w:color="auto"/>
        <w:left w:val="none" w:sz="0" w:space="0" w:color="auto"/>
        <w:bottom w:val="none" w:sz="0" w:space="0" w:color="auto"/>
        <w:right w:val="none" w:sz="0" w:space="0" w:color="auto"/>
      </w:divBdr>
    </w:div>
    <w:div w:id="1719814449">
      <w:bodyDiv w:val="1"/>
      <w:marLeft w:val="0"/>
      <w:marRight w:val="0"/>
      <w:marTop w:val="0"/>
      <w:marBottom w:val="0"/>
      <w:divBdr>
        <w:top w:val="none" w:sz="0" w:space="0" w:color="auto"/>
        <w:left w:val="none" w:sz="0" w:space="0" w:color="auto"/>
        <w:bottom w:val="none" w:sz="0" w:space="0" w:color="auto"/>
        <w:right w:val="none" w:sz="0" w:space="0" w:color="auto"/>
      </w:divBdr>
    </w:div>
    <w:div w:id="1726487095">
      <w:bodyDiv w:val="1"/>
      <w:marLeft w:val="0"/>
      <w:marRight w:val="0"/>
      <w:marTop w:val="0"/>
      <w:marBottom w:val="0"/>
      <w:divBdr>
        <w:top w:val="none" w:sz="0" w:space="0" w:color="auto"/>
        <w:left w:val="none" w:sz="0" w:space="0" w:color="auto"/>
        <w:bottom w:val="none" w:sz="0" w:space="0" w:color="auto"/>
        <w:right w:val="none" w:sz="0" w:space="0" w:color="auto"/>
      </w:divBdr>
    </w:div>
    <w:div w:id="1747141273">
      <w:bodyDiv w:val="1"/>
      <w:marLeft w:val="0"/>
      <w:marRight w:val="0"/>
      <w:marTop w:val="0"/>
      <w:marBottom w:val="0"/>
      <w:divBdr>
        <w:top w:val="none" w:sz="0" w:space="0" w:color="auto"/>
        <w:left w:val="none" w:sz="0" w:space="0" w:color="auto"/>
        <w:bottom w:val="none" w:sz="0" w:space="0" w:color="auto"/>
        <w:right w:val="none" w:sz="0" w:space="0" w:color="auto"/>
      </w:divBdr>
    </w:div>
    <w:div w:id="1749111595">
      <w:bodyDiv w:val="1"/>
      <w:marLeft w:val="0"/>
      <w:marRight w:val="0"/>
      <w:marTop w:val="0"/>
      <w:marBottom w:val="0"/>
      <w:divBdr>
        <w:top w:val="none" w:sz="0" w:space="0" w:color="auto"/>
        <w:left w:val="none" w:sz="0" w:space="0" w:color="auto"/>
        <w:bottom w:val="none" w:sz="0" w:space="0" w:color="auto"/>
        <w:right w:val="none" w:sz="0" w:space="0" w:color="auto"/>
      </w:divBdr>
    </w:div>
    <w:div w:id="1770393524">
      <w:bodyDiv w:val="1"/>
      <w:marLeft w:val="0"/>
      <w:marRight w:val="0"/>
      <w:marTop w:val="0"/>
      <w:marBottom w:val="0"/>
      <w:divBdr>
        <w:top w:val="none" w:sz="0" w:space="0" w:color="auto"/>
        <w:left w:val="none" w:sz="0" w:space="0" w:color="auto"/>
        <w:bottom w:val="none" w:sz="0" w:space="0" w:color="auto"/>
        <w:right w:val="none" w:sz="0" w:space="0" w:color="auto"/>
      </w:divBdr>
    </w:div>
    <w:div w:id="1779179556">
      <w:bodyDiv w:val="1"/>
      <w:marLeft w:val="0"/>
      <w:marRight w:val="0"/>
      <w:marTop w:val="0"/>
      <w:marBottom w:val="0"/>
      <w:divBdr>
        <w:top w:val="none" w:sz="0" w:space="0" w:color="auto"/>
        <w:left w:val="none" w:sz="0" w:space="0" w:color="auto"/>
        <w:bottom w:val="none" w:sz="0" w:space="0" w:color="auto"/>
        <w:right w:val="none" w:sz="0" w:space="0" w:color="auto"/>
      </w:divBdr>
    </w:div>
    <w:div w:id="1782066335">
      <w:bodyDiv w:val="1"/>
      <w:marLeft w:val="0"/>
      <w:marRight w:val="0"/>
      <w:marTop w:val="0"/>
      <w:marBottom w:val="0"/>
      <w:divBdr>
        <w:top w:val="none" w:sz="0" w:space="0" w:color="auto"/>
        <w:left w:val="none" w:sz="0" w:space="0" w:color="auto"/>
        <w:bottom w:val="none" w:sz="0" w:space="0" w:color="auto"/>
        <w:right w:val="none" w:sz="0" w:space="0" w:color="auto"/>
      </w:divBdr>
    </w:div>
    <w:div w:id="1783181533">
      <w:bodyDiv w:val="1"/>
      <w:marLeft w:val="0"/>
      <w:marRight w:val="0"/>
      <w:marTop w:val="0"/>
      <w:marBottom w:val="0"/>
      <w:divBdr>
        <w:top w:val="none" w:sz="0" w:space="0" w:color="auto"/>
        <w:left w:val="none" w:sz="0" w:space="0" w:color="auto"/>
        <w:bottom w:val="none" w:sz="0" w:space="0" w:color="auto"/>
        <w:right w:val="none" w:sz="0" w:space="0" w:color="auto"/>
      </w:divBdr>
    </w:div>
    <w:div w:id="1793934682">
      <w:bodyDiv w:val="1"/>
      <w:marLeft w:val="0"/>
      <w:marRight w:val="0"/>
      <w:marTop w:val="0"/>
      <w:marBottom w:val="0"/>
      <w:divBdr>
        <w:top w:val="none" w:sz="0" w:space="0" w:color="auto"/>
        <w:left w:val="none" w:sz="0" w:space="0" w:color="auto"/>
        <w:bottom w:val="none" w:sz="0" w:space="0" w:color="auto"/>
        <w:right w:val="none" w:sz="0" w:space="0" w:color="auto"/>
      </w:divBdr>
    </w:div>
    <w:div w:id="1837725351">
      <w:bodyDiv w:val="1"/>
      <w:marLeft w:val="0"/>
      <w:marRight w:val="0"/>
      <w:marTop w:val="0"/>
      <w:marBottom w:val="0"/>
      <w:divBdr>
        <w:top w:val="none" w:sz="0" w:space="0" w:color="auto"/>
        <w:left w:val="none" w:sz="0" w:space="0" w:color="auto"/>
        <w:bottom w:val="none" w:sz="0" w:space="0" w:color="auto"/>
        <w:right w:val="none" w:sz="0" w:space="0" w:color="auto"/>
      </w:divBdr>
    </w:div>
    <w:div w:id="1839995863">
      <w:bodyDiv w:val="1"/>
      <w:marLeft w:val="0"/>
      <w:marRight w:val="0"/>
      <w:marTop w:val="0"/>
      <w:marBottom w:val="0"/>
      <w:divBdr>
        <w:top w:val="none" w:sz="0" w:space="0" w:color="auto"/>
        <w:left w:val="none" w:sz="0" w:space="0" w:color="auto"/>
        <w:bottom w:val="none" w:sz="0" w:space="0" w:color="auto"/>
        <w:right w:val="none" w:sz="0" w:space="0" w:color="auto"/>
      </w:divBdr>
    </w:div>
    <w:div w:id="1852452808">
      <w:bodyDiv w:val="1"/>
      <w:marLeft w:val="0"/>
      <w:marRight w:val="0"/>
      <w:marTop w:val="0"/>
      <w:marBottom w:val="0"/>
      <w:divBdr>
        <w:top w:val="none" w:sz="0" w:space="0" w:color="auto"/>
        <w:left w:val="none" w:sz="0" w:space="0" w:color="auto"/>
        <w:bottom w:val="none" w:sz="0" w:space="0" w:color="auto"/>
        <w:right w:val="none" w:sz="0" w:space="0" w:color="auto"/>
      </w:divBdr>
    </w:div>
    <w:div w:id="1856918062">
      <w:bodyDiv w:val="1"/>
      <w:marLeft w:val="0"/>
      <w:marRight w:val="0"/>
      <w:marTop w:val="0"/>
      <w:marBottom w:val="0"/>
      <w:divBdr>
        <w:top w:val="none" w:sz="0" w:space="0" w:color="auto"/>
        <w:left w:val="none" w:sz="0" w:space="0" w:color="auto"/>
        <w:bottom w:val="none" w:sz="0" w:space="0" w:color="auto"/>
        <w:right w:val="none" w:sz="0" w:space="0" w:color="auto"/>
      </w:divBdr>
    </w:div>
    <w:div w:id="1891332990">
      <w:bodyDiv w:val="1"/>
      <w:marLeft w:val="0"/>
      <w:marRight w:val="0"/>
      <w:marTop w:val="0"/>
      <w:marBottom w:val="0"/>
      <w:divBdr>
        <w:top w:val="none" w:sz="0" w:space="0" w:color="auto"/>
        <w:left w:val="none" w:sz="0" w:space="0" w:color="auto"/>
        <w:bottom w:val="none" w:sz="0" w:space="0" w:color="auto"/>
        <w:right w:val="none" w:sz="0" w:space="0" w:color="auto"/>
      </w:divBdr>
    </w:div>
    <w:div w:id="1898197164">
      <w:bodyDiv w:val="1"/>
      <w:marLeft w:val="0"/>
      <w:marRight w:val="0"/>
      <w:marTop w:val="0"/>
      <w:marBottom w:val="0"/>
      <w:divBdr>
        <w:top w:val="none" w:sz="0" w:space="0" w:color="auto"/>
        <w:left w:val="none" w:sz="0" w:space="0" w:color="auto"/>
        <w:bottom w:val="none" w:sz="0" w:space="0" w:color="auto"/>
        <w:right w:val="none" w:sz="0" w:space="0" w:color="auto"/>
      </w:divBdr>
    </w:div>
    <w:div w:id="1899785391">
      <w:bodyDiv w:val="1"/>
      <w:marLeft w:val="0"/>
      <w:marRight w:val="0"/>
      <w:marTop w:val="0"/>
      <w:marBottom w:val="0"/>
      <w:divBdr>
        <w:top w:val="none" w:sz="0" w:space="0" w:color="auto"/>
        <w:left w:val="none" w:sz="0" w:space="0" w:color="auto"/>
        <w:bottom w:val="none" w:sz="0" w:space="0" w:color="auto"/>
        <w:right w:val="none" w:sz="0" w:space="0" w:color="auto"/>
      </w:divBdr>
    </w:div>
    <w:div w:id="1904638525">
      <w:bodyDiv w:val="1"/>
      <w:marLeft w:val="0"/>
      <w:marRight w:val="0"/>
      <w:marTop w:val="0"/>
      <w:marBottom w:val="0"/>
      <w:divBdr>
        <w:top w:val="none" w:sz="0" w:space="0" w:color="auto"/>
        <w:left w:val="none" w:sz="0" w:space="0" w:color="auto"/>
        <w:bottom w:val="none" w:sz="0" w:space="0" w:color="auto"/>
        <w:right w:val="none" w:sz="0" w:space="0" w:color="auto"/>
      </w:divBdr>
    </w:div>
    <w:div w:id="1914005505">
      <w:bodyDiv w:val="1"/>
      <w:marLeft w:val="0"/>
      <w:marRight w:val="0"/>
      <w:marTop w:val="0"/>
      <w:marBottom w:val="0"/>
      <w:divBdr>
        <w:top w:val="none" w:sz="0" w:space="0" w:color="auto"/>
        <w:left w:val="none" w:sz="0" w:space="0" w:color="auto"/>
        <w:bottom w:val="none" w:sz="0" w:space="0" w:color="auto"/>
        <w:right w:val="none" w:sz="0" w:space="0" w:color="auto"/>
      </w:divBdr>
    </w:div>
    <w:div w:id="1926377551">
      <w:bodyDiv w:val="1"/>
      <w:marLeft w:val="0"/>
      <w:marRight w:val="0"/>
      <w:marTop w:val="0"/>
      <w:marBottom w:val="0"/>
      <w:divBdr>
        <w:top w:val="none" w:sz="0" w:space="0" w:color="auto"/>
        <w:left w:val="none" w:sz="0" w:space="0" w:color="auto"/>
        <w:bottom w:val="none" w:sz="0" w:space="0" w:color="auto"/>
        <w:right w:val="none" w:sz="0" w:space="0" w:color="auto"/>
      </w:divBdr>
    </w:div>
    <w:div w:id="1929776739">
      <w:bodyDiv w:val="1"/>
      <w:marLeft w:val="0"/>
      <w:marRight w:val="0"/>
      <w:marTop w:val="0"/>
      <w:marBottom w:val="0"/>
      <w:divBdr>
        <w:top w:val="none" w:sz="0" w:space="0" w:color="auto"/>
        <w:left w:val="none" w:sz="0" w:space="0" w:color="auto"/>
        <w:bottom w:val="none" w:sz="0" w:space="0" w:color="auto"/>
        <w:right w:val="none" w:sz="0" w:space="0" w:color="auto"/>
      </w:divBdr>
    </w:div>
    <w:div w:id="1943340036">
      <w:bodyDiv w:val="1"/>
      <w:marLeft w:val="0"/>
      <w:marRight w:val="0"/>
      <w:marTop w:val="0"/>
      <w:marBottom w:val="0"/>
      <w:divBdr>
        <w:top w:val="none" w:sz="0" w:space="0" w:color="auto"/>
        <w:left w:val="none" w:sz="0" w:space="0" w:color="auto"/>
        <w:bottom w:val="none" w:sz="0" w:space="0" w:color="auto"/>
        <w:right w:val="none" w:sz="0" w:space="0" w:color="auto"/>
      </w:divBdr>
    </w:div>
    <w:div w:id="1963002341">
      <w:bodyDiv w:val="1"/>
      <w:marLeft w:val="0"/>
      <w:marRight w:val="0"/>
      <w:marTop w:val="0"/>
      <w:marBottom w:val="0"/>
      <w:divBdr>
        <w:top w:val="none" w:sz="0" w:space="0" w:color="auto"/>
        <w:left w:val="none" w:sz="0" w:space="0" w:color="auto"/>
        <w:bottom w:val="none" w:sz="0" w:space="0" w:color="auto"/>
        <w:right w:val="none" w:sz="0" w:space="0" w:color="auto"/>
      </w:divBdr>
    </w:div>
    <w:div w:id="1975015024">
      <w:bodyDiv w:val="1"/>
      <w:marLeft w:val="0"/>
      <w:marRight w:val="0"/>
      <w:marTop w:val="0"/>
      <w:marBottom w:val="0"/>
      <w:divBdr>
        <w:top w:val="none" w:sz="0" w:space="0" w:color="auto"/>
        <w:left w:val="none" w:sz="0" w:space="0" w:color="auto"/>
        <w:bottom w:val="none" w:sz="0" w:space="0" w:color="auto"/>
        <w:right w:val="none" w:sz="0" w:space="0" w:color="auto"/>
      </w:divBdr>
    </w:div>
    <w:div w:id="1994792582">
      <w:bodyDiv w:val="1"/>
      <w:marLeft w:val="0"/>
      <w:marRight w:val="0"/>
      <w:marTop w:val="0"/>
      <w:marBottom w:val="0"/>
      <w:divBdr>
        <w:top w:val="none" w:sz="0" w:space="0" w:color="auto"/>
        <w:left w:val="none" w:sz="0" w:space="0" w:color="auto"/>
        <w:bottom w:val="none" w:sz="0" w:space="0" w:color="auto"/>
        <w:right w:val="none" w:sz="0" w:space="0" w:color="auto"/>
      </w:divBdr>
    </w:div>
    <w:div w:id="1995337083">
      <w:bodyDiv w:val="1"/>
      <w:marLeft w:val="0"/>
      <w:marRight w:val="0"/>
      <w:marTop w:val="0"/>
      <w:marBottom w:val="0"/>
      <w:divBdr>
        <w:top w:val="none" w:sz="0" w:space="0" w:color="auto"/>
        <w:left w:val="none" w:sz="0" w:space="0" w:color="auto"/>
        <w:bottom w:val="none" w:sz="0" w:space="0" w:color="auto"/>
        <w:right w:val="none" w:sz="0" w:space="0" w:color="auto"/>
      </w:divBdr>
    </w:div>
    <w:div w:id="2009481933">
      <w:bodyDiv w:val="1"/>
      <w:marLeft w:val="0"/>
      <w:marRight w:val="0"/>
      <w:marTop w:val="0"/>
      <w:marBottom w:val="0"/>
      <w:divBdr>
        <w:top w:val="none" w:sz="0" w:space="0" w:color="auto"/>
        <w:left w:val="none" w:sz="0" w:space="0" w:color="auto"/>
        <w:bottom w:val="none" w:sz="0" w:space="0" w:color="auto"/>
        <w:right w:val="none" w:sz="0" w:space="0" w:color="auto"/>
      </w:divBdr>
    </w:div>
    <w:div w:id="2013603529">
      <w:bodyDiv w:val="1"/>
      <w:marLeft w:val="0"/>
      <w:marRight w:val="0"/>
      <w:marTop w:val="0"/>
      <w:marBottom w:val="0"/>
      <w:divBdr>
        <w:top w:val="none" w:sz="0" w:space="0" w:color="auto"/>
        <w:left w:val="none" w:sz="0" w:space="0" w:color="auto"/>
        <w:bottom w:val="none" w:sz="0" w:space="0" w:color="auto"/>
        <w:right w:val="none" w:sz="0" w:space="0" w:color="auto"/>
      </w:divBdr>
    </w:div>
    <w:div w:id="2016032398">
      <w:bodyDiv w:val="1"/>
      <w:marLeft w:val="0"/>
      <w:marRight w:val="0"/>
      <w:marTop w:val="0"/>
      <w:marBottom w:val="0"/>
      <w:divBdr>
        <w:top w:val="none" w:sz="0" w:space="0" w:color="auto"/>
        <w:left w:val="none" w:sz="0" w:space="0" w:color="auto"/>
        <w:bottom w:val="none" w:sz="0" w:space="0" w:color="auto"/>
        <w:right w:val="none" w:sz="0" w:space="0" w:color="auto"/>
      </w:divBdr>
    </w:div>
    <w:div w:id="2026470548">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033994695">
      <w:bodyDiv w:val="1"/>
      <w:marLeft w:val="0"/>
      <w:marRight w:val="0"/>
      <w:marTop w:val="0"/>
      <w:marBottom w:val="0"/>
      <w:divBdr>
        <w:top w:val="none" w:sz="0" w:space="0" w:color="auto"/>
        <w:left w:val="none" w:sz="0" w:space="0" w:color="auto"/>
        <w:bottom w:val="none" w:sz="0" w:space="0" w:color="auto"/>
        <w:right w:val="none" w:sz="0" w:space="0" w:color="auto"/>
      </w:divBdr>
    </w:div>
    <w:div w:id="2064408894">
      <w:bodyDiv w:val="1"/>
      <w:marLeft w:val="0"/>
      <w:marRight w:val="0"/>
      <w:marTop w:val="0"/>
      <w:marBottom w:val="0"/>
      <w:divBdr>
        <w:top w:val="none" w:sz="0" w:space="0" w:color="auto"/>
        <w:left w:val="none" w:sz="0" w:space="0" w:color="auto"/>
        <w:bottom w:val="none" w:sz="0" w:space="0" w:color="auto"/>
        <w:right w:val="none" w:sz="0" w:space="0" w:color="auto"/>
      </w:divBdr>
    </w:div>
    <w:div w:id="2070380036">
      <w:bodyDiv w:val="1"/>
      <w:marLeft w:val="0"/>
      <w:marRight w:val="0"/>
      <w:marTop w:val="0"/>
      <w:marBottom w:val="0"/>
      <w:divBdr>
        <w:top w:val="none" w:sz="0" w:space="0" w:color="auto"/>
        <w:left w:val="none" w:sz="0" w:space="0" w:color="auto"/>
        <w:bottom w:val="none" w:sz="0" w:space="0" w:color="auto"/>
        <w:right w:val="none" w:sz="0" w:space="0" w:color="auto"/>
      </w:divBdr>
    </w:div>
    <w:div w:id="2077507620">
      <w:bodyDiv w:val="1"/>
      <w:marLeft w:val="0"/>
      <w:marRight w:val="0"/>
      <w:marTop w:val="0"/>
      <w:marBottom w:val="0"/>
      <w:divBdr>
        <w:top w:val="none" w:sz="0" w:space="0" w:color="auto"/>
        <w:left w:val="none" w:sz="0" w:space="0" w:color="auto"/>
        <w:bottom w:val="none" w:sz="0" w:space="0" w:color="auto"/>
        <w:right w:val="none" w:sz="0" w:space="0" w:color="auto"/>
      </w:divBdr>
    </w:div>
    <w:div w:id="2077776956">
      <w:bodyDiv w:val="1"/>
      <w:marLeft w:val="0"/>
      <w:marRight w:val="0"/>
      <w:marTop w:val="0"/>
      <w:marBottom w:val="0"/>
      <w:divBdr>
        <w:top w:val="none" w:sz="0" w:space="0" w:color="auto"/>
        <w:left w:val="none" w:sz="0" w:space="0" w:color="auto"/>
        <w:bottom w:val="none" w:sz="0" w:space="0" w:color="auto"/>
        <w:right w:val="none" w:sz="0" w:space="0" w:color="auto"/>
      </w:divBdr>
    </w:div>
    <w:div w:id="2085059543">
      <w:bodyDiv w:val="1"/>
      <w:marLeft w:val="0"/>
      <w:marRight w:val="0"/>
      <w:marTop w:val="0"/>
      <w:marBottom w:val="0"/>
      <w:divBdr>
        <w:top w:val="none" w:sz="0" w:space="0" w:color="auto"/>
        <w:left w:val="none" w:sz="0" w:space="0" w:color="auto"/>
        <w:bottom w:val="none" w:sz="0" w:space="0" w:color="auto"/>
        <w:right w:val="none" w:sz="0" w:space="0" w:color="auto"/>
      </w:divBdr>
    </w:div>
    <w:div w:id="2095317909">
      <w:bodyDiv w:val="1"/>
      <w:marLeft w:val="0"/>
      <w:marRight w:val="0"/>
      <w:marTop w:val="0"/>
      <w:marBottom w:val="0"/>
      <w:divBdr>
        <w:top w:val="none" w:sz="0" w:space="0" w:color="auto"/>
        <w:left w:val="none" w:sz="0" w:space="0" w:color="auto"/>
        <w:bottom w:val="none" w:sz="0" w:space="0" w:color="auto"/>
        <w:right w:val="none" w:sz="0" w:space="0" w:color="auto"/>
      </w:divBdr>
    </w:div>
    <w:div w:id="2116514018">
      <w:bodyDiv w:val="1"/>
      <w:marLeft w:val="0"/>
      <w:marRight w:val="0"/>
      <w:marTop w:val="0"/>
      <w:marBottom w:val="0"/>
      <w:divBdr>
        <w:top w:val="none" w:sz="0" w:space="0" w:color="auto"/>
        <w:left w:val="none" w:sz="0" w:space="0" w:color="auto"/>
        <w:bottom w:val="none" w:sz="0" w:space="0" w:color="auto"/>
        <w:right w:val="none" w:sz="0" w:space="0" w:color="auto"/>
      </w:divBdr>
    </w:div>
    <w:div w:id="21278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header" Target="header40.xml"/><Relationship Id="rId63" Type="http://schemas.openxmlformats.org/officeDocument/2006/relationships/header" Target="header48.xml"/><Relationship Id="rId68" Type="http://schemas.openxmlformats.org/officeDocument/2006/relationships/header" Target="header53.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4.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8" Type="http://schemas.openxmlformats.org/officeDocument/2006/relationships/header" Target="header43.xml"/><Relationship Id="rId66" Type="http://schemas.openxmlformats.org/officeDocument/2006/relationships/header" Target="header51.xml"/><Relationship Id="rId74" Type="http://schemas.openxmlformats.org/officeDocument/2006/relationships/header" Target="header5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61" Type="http://schemas.openxmlformats.org/officeDocument/2006/relationships/header" Target="header4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header" Target="header50.xml"/><Relationship Id="rId73"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1.xml"/><Relationship Id="rId64" Type="http://schemas.openxmlformats.org/officeDocument/2006/relationships/header" Target="header49.xml"/><Relationship Id="rId69" Type="http://schemas.openxmlformats.org/officeDocument/2006/relationships/diagramData" Target="diagrams/data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6.xml"/><Relationship Id="rId72"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header" Target="header44.xml"/><Relationship Id="rId67" Type="http://schemas.openxmlformats.org/officeDocument/2006/relationships/header" Target="header52.xml"/><Relationship Id="rId20" Type="http://schemas.openxmlformats.org/officeDocument/2006/relationships/header" Target="header5.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eader" Target="header47.xml"/><Relationship Id="rId70" Type="http://schemas.openxmlformats.org/officeDocument/2006/relationships/diagramLayout" Target="diagrams/layout1.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66E65-8A48-4C12-837E-0FB389B32F3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8B4E756F-FEB7-4BED-B2B0-9EA9F60B8D99}">
      <dgm:prSet phldrT="[Text]"/>
      <dgm:spPr>
        <a:solidFill>
          <a:srgbClr val="2D2963"/>
        </a:solidFill>
      </dgm:spPr>
      <dgm:t>
        <a:bodyPr/>
        <a:lstStyle/>
        <a:p>
          <a:r>
            <a:rPr lang="en-US">
              <a:latin typeface="Verdana" panose="020B0604030504040204" pitchFamily="34" charset="0"/>
              <a:ea typeface="Verdana" panose="020B0604030504040204" pitchFamily="34" charset="0"/>
            </a:rPr>
            <a:t>[Agency]</a:t>
          </a:r>
        </a:p>
      </dgm:t>
    </dgm:pt>
    <dgm:pt modelId="{B8A14DE9-B61D-4F4D-86E9-A3AD5FBD5020}" type="parTrans" cxnId="{9460FF43-9DF4-4C9D-BA7F-E74A1B9BADAE}">
      <dgm:prSet/>
      <dgm:spPr>
        <a:ln>
          <a:noFill/>
        </a:ln>
      </dgm:spPr>
      <dgm:t>
        <a:bodyPr/>
        <a:lstStyle/>
        <a:p>
          <a:endParaRPr lang="en-US"/>
        </a:p>
      </dgm:t>
    </dgm:pt>
    <dgm:pt modelId="{4396A4F3-5CC9-437F-8687-8889E7E277A0}" type="sibTrans" cxnId="{9460FF43-9DF4-4C9D-BA7F-E74A1B9BADAE}">
      <dgm:prSet/>
      <dgm:spPr/>
      <dgm:t>
        <a:bodyPr/>
        <a:lstStyle/>
        <a:p>
          <a:endParaRPr lang="en-US"/>
        </a:p>
      </dgm:t>
    </dgm:pt>
    <dgm:pt modelId="{0BE101BE-3B43-4B93-B42D-4C5C672B1D74}">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F3892BA9-DEDF-4526-9DD3-C3BC529AFD66}" type="parTrans" cxnId="{29C80CCA-F77C-4545-9B6F-FFCC86A1C7FF}">
      <dgm:prSet/>
      <dgm:spPr>
        <a:ln>
          <a:noFill/>
        </a:ln>
      </dgm:spPr>
      <dgm:t>
        <a:bodyPr/>
        <a:lstStyle/>
        <a:p>
          <a:endParaRPr lang="en-US"/>
        </a:p>
      </dgm:t>
    </dgm:pt>
    <dgm:pt modelId="{8778D668-C81B-4657-9071-523F18649896}" type="sibTrans" cxnId="{29C80CCA-F77C-4545-9B6F-FFCC86A1C7FF}">
      <dgm:prSet/>
      <dgm:spPr/>
      <dgm:t>
        <a:bodyPr/>
        <a:lstStyle/>
        <a:p>
          <a:endParaRPr lang="en-US"/>
        </a:p>
      </dgm:t>
    </dgm:pt>
    <dgm:pt modelId="{DF15BD8B-B509-4D97-AFB6-16AE3BAA6997}">
      <dgm:prSet phldrT="[Text]"/>
      <dgm:spPr>
        <a:solidFill>
          <a:srgbClr val="D1D3D4"/>
        </a:solidFill>
        <a:ln>
          <a:noFill/>
        </a:ln>
      </dgm:spPr>
      <dgm:t>
        <a:bodyPr/>
        <a:lstStyle/>
        <a:p>
          <a:r>
            <a:rPr lang="en-US" b="1">
              <a:solidFill>
                <a:srgbClr val="2D2963"/>
              </a:solidFill>
              <a:latin typeface="Verdana" panose="020B0604030504040204" pitchFamily="34" charset="0"/>
              <a:ea typeface="Verdana" panose="020B0604030504040204" pitchFamily="34" charset="0"/>
            </a:rPr>
            <a:t>Local Disaster Recovery Manager</a:t>
          </a:r>
        </a:p>
      </dgm:t>
    </dgm:pt>
    <dgm:pt modelId="{8662F627-5D84-4F8C-B8E7-0AC1DA5924FC}" type="parTrans" cxnId="{D6585827-1D8E-465C-9116-2A80A289255C}">
      <dgm:prSet/>
      <dgm:spPr/>
      <dgm:t>
        <a:bodyPr/>
        <a:lstStyle/>
        <a:p>
          <a:endParaRPr lang="en-US"/>
        </a:p>
      </dgm:t>
    </dgm:pt>
    <dgm:pt modelId="{E4768F65-B58F-4D99-B0EF-7D13285013B1}" type="sibTrans" cxnId="{D6585827-1D8E-465C-9116-2A80A289255C}">
      <dgm:prSet/>
      <dgm:spPr/>
      <dgm:t>
        <a:bodyPr/>
        <a:lstStyle/>
        <a:p>
          <a:endParaRPr lang="en-US"/>
        </a:p>
      </dgm:t>
    </dgm:pt>
    <dgm:pt modelId="{F1F13D9C-BD7A-46CA-ACD2-8C494C861F39}">
      <dgm:prSet phldrT="[Text]"/>
      <dgm:spPr>
        <a:solidFill>
          <a:srgbClr val="D1D3D4"/>
        </a:solidFill>
      </dgm:spPr>
      <dgm:t>
        <a:bodyPr/>
        <a:lstStyle/>
        <a:p>
          <a:r>
            <a:rPr lang="en-US" b="1">
              <a:solidFill>
                <a:srgbClr val="2D2963"/>
              </a:solidFill>
              <a:latin typeface="Verdana" panose="020B0604030504040204" pitchFamily="34" charset="0"/>
              <a:ea typeface="Verdana" panose="020B0604030504040204" pitchFamily="34" charset="0"/>
            </a:rPr>
            <a:t>Lead Agency</a:t>
          </a:r>
          <a:endParaRPr lang="en-US" b="1">
            <a:solidFill>
              <a:srgbClr val="2D2963"/>
            </a:solidFill>
          </a:endParaRPr>
        </a:p>
      </dgm:t>
    </dgm:pt>
    <dgm:pt modelId="{18342AF1-16C7-4966-90B4-36C91B0067D5}" type="parTrans" cxnId="{F34CBCCE-6691-4F1A-81A0-B70BEDD2BEA0}">
      <dgm:prSet/>
      <dgm:spPr/>
      <dgm:t>
        <a:bodyPr/>
        <a:lstStyle/>
        <a:p>
          <a:endParaRPr lang="en-US"/>
        </a:p>
      </dgm:t>
    </dgm:pt>
    <dgm:pt modelId="{605FF084-818B-4C1D-AF34-ABAC461E80A7}" type="sibTrans" cxnId="{F34CBCCE-6691-4F1A-81A0-B70BEDD2BEA0}">
      <dgm:prSet/>
      <dgm:spPr/>
      <dgm:t>
        <a:bodyPr/>
        <a:lstStyle/>
        <a:p>
          <a:endParaRPr lang="en-US"/>
        </a:p>
      </dgm:t>
    </dgm:pt>
    <dgm:pt modelId="{3C1CFEB7-3037-4376-815E-40D630360DB1}">
      <dgm:prSet phldrT="[Text]"/>
      <dgm:spPr>
        <a:solidFill>
          <a:srgbClr val="D1D3D4"/>
        </a:solidFill>
      </dgm:spPr>
      <dgm:t>
        <a:bodyPr/>
        <a:lstStyle/>
        <a:p>
          <a:r>
            <a:rPr lang="en-US" b="1">
              <a:solidFill>
                <a:srgbClr val="2D2963"/>
              </a:solidFill>
              <a:latin typeface="Verdana" panose="020B0604030504040204" pitchFamily="34" charset="0"/>
              <a:ea typeface="Verdana" panose="020B0604030504040204" pitchFamily="34" charset="0"/>
            </a:rPr>
            <a:t>Support Organizations</a:t>
          </a:r>
        </a:p>
      </dgm:t>
    </dgm:pt>
    <dgm:pt modelId="{DAA34E28-8FDF-4786-AC39-495A2ECA065E}" type="parTrans" cxnId="{00A11C88-9343-45FF-BF63-06B157857D14}">
      <dgm:prSet/>
      <dgm:spPr/>
      <dgm:t>
        <a:bodyPr/>
        <a:lstStyle/>
        <a:p>
          <a:endParaRPr lang="en-US"/>
        </a:p>
      </dgm:t>
    </dgm:pt>
    <dgm:pt modelId="{00779205-D274-46AA-AC03-EC69C5211732}" type="sibTrans" cxnId="{00A11C88-9343-45FF-BF63-06B157857D14}">
      <dgm:prSet/>
      <dgm:spPr/>
      <dgm:t>
        <a:bodyPr/>
        <a:lstStyle/>
        <a:p>
          <a:endParaRPr lang="en-US"/>
        </a:p>
      </dgm:t>
    </dgm:pt>
    <dgm:pt modelId="{932B825F-B905-4B75-BDD9-1518BC4FC664}">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F387F5CE-91E0-412B-87CF-43B7876DF7C0}" type="parTrans" cxnId="{CEF6AE86-DA0F-4CF8-9A10-7038F5752A4C}">
      <dgm:prSet/>
      <dgm:spPr>
        <a:ln>
          <a:noFill/>
        </a:ln>
      </dgm:spPr>
      <dgm:t>
        <a:bodyPr/>
        <a:lstStyle/>
        <a:p>
          <a:endParaRPr lang="en-US"/>
        </a:p>
      </dgm:t>
    </dgm:pt>
    <dgm:pt modelId="{6FCDEA2A-3D93-4ECB-922E-BD6342A6F03A}" type="sibTrans" cxnId="{CEF6AE86-DA0F-4CF8-9A10-7038F5752A4C}">
      <dgm:prSet/>
      <dgm:spPr/>
      <dgm:t>
        <a:bodyPr/>
        <a:lstStyle/>
        <a:p>
          <a:endParaRPr lang="en-US"/>
        </a:p>
      </dgm:t>
    </dgm:pt>
    <dgm:pt modelId="{80F4F780-4399-48DA-A2C6-56D8DC2A43E4}">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0F525C8F-BB5A-4821-B949-FEE389A04038}" type="parTrans" cxnId="{3E8373FA-C850-46AC-AC15-40F781FBE56B}">
      <dgm:prSet/>
      <dgm:spPr>
        <a:ln>
          <a:noFill/>
        </a:ln>
      </dgm:spPr>
      <dgm:t>
        <a:bodyPr/>
        <a:lstStyle/>
        <a:p>
          <a:endParaRPr lang="en-US"/>
        </a:p>
      </dgm:t>
    </dgm:pt>
    <dgm:pt modelId="{5F0B04DA-11AC-4404-96AE-80C2C1F1810C}" type="sibTrans" cxnId="{3E8373FA-C850-46AC-AC15-40F781FBE56B}">
      <dgm:prSet/>
      <dgm:spPr/>
      <dgm:t>
        <a:bodyPr/>
        <a:lstStyle/>
        <a:p>
          <a:endParaRPr lang="en-US"/>
        </a:p>
      </dgm:t>
    </dgm:pt>
    <dgm:pt modelId="{6F036685-B86D-469A-BBED-F170A3840E8F}">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82883E2A-1071-4D6B-9FB5-6180482F9CBB}" type="parTrans" cxnId="{F56FC5F3-ECB6-4337-9446-C8CE70C5E22A}">
      <dgm:prSet/>
      <dgm:spPr>
        <a:ln>
          <a:noFill/>
        </a:ln>
      </dgm:spPr>
      <dgm:t>
        <a:bodyPr/>
        <a:lstStyle/>
        <a:p>
          <a:endParaRPr lang="en-US"/>
        </a:p>
      </dgm:t>
    </dgm:pt>
    <dgm:pt modelId="{E34C82B9-7939-4996-A2E1-301E646A1808}" type="sibTrans" cxnId="{F56FC5F3-ECB6-4337-9446-C8CE70C5E22A}">
      <dgm:prSet/>
      <dgm:spPr/>
      <dgm:t>
        <a:bodyPr/>
        <a:lstStyle/>
        <a:p>
          <a:endParaRPr lang="en-US"/>
        </a:p>
      </dgm:t>
    </dgm:pt>
    <dgm:pt modelId="{6FB9D8DA-8F76-44AC-8181-9069C5324CD8}">
      <dgm:prSe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85B2ADDB-75F4-4ED7-A808-3E5E233FBAC0}" type="parTrans" cxnId="{CD1C2927-B258-47E5-9C45-8E82ABC5E8B6}">
      <dgm:prSet/>
      <dgm:spPr>
        <a:ln>
          <a:noFill/>
        </a:ln>
      </dgm:spPr>
      <dgm:t>
        <a:bodyPr/>
        <a:lstStyle/>
        <a:p>
          <a:endParaRPr lang="en-US"/>
        </a:p>
      </dgm:t>
    </dgm:pt>
    <dgm:pt modelId="{A32F09BC-B48A-4E0D-A26F-A9458173EB56}" type="sibTrans" cxnId="{CD1C2927-B258-47E5-9C45-8E82ABC5E8B6}">
      <dgm:prSet/>
      <dgm:spPr/>
      <dgm:t>
        <a:bodyPr/>
        <a:lstStyle/>
        <a:p>
          <a:endParaRPr lang="en-US"/>
        </a:p>
      </dgm:t>
    </dgm:pt>
    <dgm:pt modelId="{DC0FB2B0-F160-417A-811A-5EF774F83F14}">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EFC1F1DA-1D0B-4BE7-9F52-52A8B1396A9B}" type="parTrans" cxnId="{78C080C5-71D0-4C22-826D-FEF99C63DD79}">
      <dgm:prSet/>
      <dgm:spPr>
        <a:ln>
          <a:noFill/>
        </a:ln>
      </dgm:spPr>
      <dgm:t>
        <a:bodyPr/>
        <a:lstStyle/>
        <a:p>
          <a:endParaRPr lang="en-US"/>
        </a:p>
      </dgm:t>
    </dgm:pt>
    <dgm:pt modelId="{72D3319F-42D4-4A0A-A96E-19C800820B97}" type="sibTrans" cxnId="{78C080C5-71D0-4C22-826D-FEF99C63DD79}">
      <dgm:prSet/>
      <dgm:spPr/>
      <dgm:t>
        <a:bodyPr/>
        <a:lstStyle/>
        <a:p>
          <a:endParaRPr lang="en-US"/>
        </a:p>
      </dgm:t>
    </dgm:pt>
    <dgm:pt modelId="{F25EFABF-1DEE-431D-B823-FCC52E29924D}">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8288C185-D3C4-4670-81B0-9BB5546DE04D}" type="parTrans" cxnId="{6E651C12-A6DE-4425-A4DD-74D8A33CF2ED}">
      <dgm:prSet/>
      <dgm:spPr>
        <a:ln>
          <a:noFill/>
        </a:ln>
      </dgm:spPr>
      <dgm:t>
        <a:bodyPr/>
        <a:lstStyle/>
        <a:p>
          <a:endParaRPr lang="en-US"/>
        </a:p>
      </dgm:t>
    </dgm:pt>
    <dgm:pt modelId="{C707F4E0-2FF9-45B0-B4FC-DECB729C63E0}" type="sibTrans" cxnId="{6E651C12-A6DE-4425-A4DD-74D8A33CF2ED}">
      <dgm:prSet/>
      <dgm:spPr/>
      <dgm:t>
        <a:bodyPr/>
        <a:lstStyle/>
        <a:p>
          <a:endParaRPr lang="en-US"/>
        </a:p>
      </dgm:t>
    </dgm:pt>
    <dgm:pt modelId="{DE1FE713-2936-4D57-8E8A-349E5274334F}">
      <dgm:prSet phldrT="[Text]"/>
      <dgm:spPr>
        <a:solidFill>
          <a:srgbClr val="2D2963"/>
        </a:solidFill>
      </dgm:spPr>
      <dgm:t>
        <a:bodyPr/>
        <a:lstStyle/>
        <a:p>
          <a:r>
            <a:rPr lang="en-US">
              <a:latin typeface="Verdana" panose="020B0604030504040204" pitchFamily="34" charset="0"/>
              <a:ea typeface="Verdana" panose="020B0604030504040204" pitchFamily="34" charset="0"/>
            </a:rPr>
            <a:t>[Support]</a:t>
          </a:r>
        </a:p>
      </dgm:t>
    </dgm:pt>
    <dgm:pt modelId="{1914E213-DDDE-40D1-B942-40108687D0EF}" type="parTrans" cxnId="{F0493CC1-4A5B-4B37-9E4B-5D2DF79BA2DE}">
      <dgm:prSet/>
      <dgm:spPr>
        <a:ln>
          <a:noFill/>
        </a:ln>
      </dgm:spPr>
      <dgm:t>
        <a:bodyPr/>
        <a:lstStyle/>
        <a:p>
          <a:endParaRPr lang="en-US"/>
        </a:p>
      </dgm:t>
    </dgm:pt>
    <dgm:pt modelId="{4DF14FD5-E140-4D9C-AC05-8431A2588E3C}" type="sibTrans" cxnId="{F0493CC1-4A5B-4B37-9E4B-5D2DF79BA2DE}">
      <dgm:prSet/>
      <dgm:spPr/>
      <dgm:t>
        <a:bodyPr/>
        <a:lstStyle/>
        <a:p>
          <a:endParaRPr lang="en-US"/>
        </a:p>
      </dgm:t>
    </dgm:pt>
    <dgm:pt modelId="{AE1CFEC6-BB76-413B-A857-9EF21452AA6B}">
      <dgm:prSet/>
      <dgm:spPr>
        <a:solidFill>
          <a:srgbClr val="2D2963"/>
        </a:solidFill>
      </dgm:spPr>
      <dgm:t>
        <a:bodyPr/>
        <a:lstStyle/>
        <a:p>
          <a:r>
            <a:rPr lang="en-US">
              <a:latin typeface="Verdana" panose="020B0604030504040204" pitchFamily="34" charset="0"/>
              <a:ea typeface="Verdana" panose="020B0604030504040204" pitchFamily="34" charset="0"/>
            </a:rPr>
            <a:t>[Name]</a:t>
          </a:r>
        </a:p>
      </dgm:t>
    </dgm:pt>
    <dgm:pt modelId="{E33A95A5-71A3-48DA-9B4C-8ED0F94C12C5}" type="parTrans" cxnId="{A3934EA4-0796-4F90-8B9E-931112417813}">
      <dgm:prSet/>
      <dgm:spPr/>
      <dgm:t>
        <a:bodyPr/>
        <a:lstStyle/>
        <a:p>
          <a:endParaRPr lang="en-US"/>
        </a:p>
      </dgm:t>
    </dgm:pt>
    <dgm:pt modelId="{63DD7DA6-01D3-41BD-A5DF-117376D81C9B}" type="sibTrans" cxnId="{A3934EA4-0796-4F90-8B9E-931112417813}">
      <dgm:prSet/>
      <dgm:spPr/>
      <dgm:t>
        <a:bodyPr/>
        <a:lstStyle/>
        <a:p>
          <a:endParaRPr lang="en-US"/>
        </a:p>
      </dgm:t>
    </dgm:pt>
    <dgm:pt modelId="{9B5B2F74-52AB-4C13-B76B-8B5B1D3E12C2}" type="pres">
      <dgm:prSet presAssocID="{97366E65-8A48-4C12-837E-0FB389B32F3D}" presName="mainComposite" presStyleCnt="0">
        <dgm:presLayoutVars>
          <dgm:chPref val="1"/>
          <dgm:dir/>
          <dgm:animOne val="branch"/>
          <dgm:animLvl val="lvl"/>
          <dgm:resizeHandles val="exact"/>
        </dgm:presLayoutVars>
      </dgm:prSet>
      <dgm:spPr/>
    </dgm:pt>
    <dgm:pt modelId="{593742FA-902F-4596-8B6E-26EDE69B6C00}" type="pres">
      <dgm:prSet presAssocID="{97366E65-8A48-4C12-837E-0FB389B32F3D}" presName="hierFlow" presStyleCnt="0"/>
      <dgm:spPr/>
    </dgm:pt>
    <dgm:pt modelId="{410D02B0-024D-435A-B4AC-9E135260CDC5}" type="pres">
      <dgm:prSet presAssocID="{97366E65-8A48-4C12-837E-0FB389B32F3D}" presName="firstBuf" presStyleCnt="0"/>
      <dgm:spPr/>
    </dgm:pt>
    <dgm:pt modelId="{8B8708C3-31EF-4551-B5BD-52B39A19AE86}" type="pres">
      <dgm:prSet presAssocID="{97366E65-8A48-4C12-837E-0FB389B32F3D}" presName="hierChild1" presStyleCnt="0">
        <dgm:presLayoutVars>
          <dgm:chPref val="1"/>
          <dgm:animOne val="branch"/>
          <dgm:animLvl val="lvl"/>
        </dgm:presLayoutVars>
      </dgm:prSet>
      <dgm:spPr/>
    </dgm:pt>
    <dgm:pt modelId="{8962525A-F03F-46C8-ACB7-D3767C190397}" type="pres">
      <dgm:prSet presAssocID="{AE1CFEC6-BB76-413B-A857-9EF21452AA6B}" presName="Name14" presStyleCnt="0"/>
      <dgm:spPr/>
    </dgm:pt>
    <dgm:pt modelId="{E3055F26-7A31-49BA-9391-213860FEA6F2}" type="pres">
      <dgm:prSet presAssocID="{AE1CFEC6-BB76-413B-A857-9EF21452AA6B}" presName="level1Shape" presStyleLbl="node0" presStyleIdx="0" presStyleCnt="1" custLinFactNeighborX="2320" custLinFactNeighborY="-17295">
        <dgm:presLayoutVars>
          <dgm:chPref val="3"/>
        </dgm:presLayoutVars>
      </dgm:prSet>
      <dgm:spPr/>
    </dgm:pt>
    <dgm:pt modelId="{14C53885-5CAC-42F0-9B7F-73A781AE00BE}" type="pres">
      <dgm:prSet presAssocID="{AE1CFEC6-BB76-413B-A857-9EF21452AA6B}" presName="hierChild2" presStyleCnt="0"/>
      <dgm:spPr/>
    </dgm:pt>
    <dgm:pt modelId="{4FC1441B-CAE8-4990-B519-6E9C8A0D7145}" type="pres">
      <dgm:prSet presAssocID="{B8A14DE9-B61D-4F4D-86E9-A3AD5FBD5020}" presName="Name19" presStyleLbl="parChTrans1D2" presStyleIdx="0" presStyleCnt="1"/>
      <dgm:spPr/>
    </dgm:pt>
    <dgm:pt modelId="{9456F74D-C888-40C4-9551-C65E597C545F}" type="pres">
      <dgm:prSet presAssocID="{8B4E756F-FEB7-4BED-B2B0-9EA9F60B8D99}" presName="Name21" presStyleCnt="0"/>
      <dgm:spPr/>
    </dgm:pt>
    <dgm:pt modelId="{802D2717-9FB1-4FDF-A354-40CF1CB47D90}" type="pres">
      <dgm:prSet presAssocID="{8B4E756F-FEB7-4BED-B2B0-9EA9F60B8D99}" presName="level2Shape" presStyleLbl="node2" presStyleIdx="0" presStyleCnt="1" custLinFactNeighborX="-5" custLinFactNeighborY="-22602"/>
      <dgm:spPr/>
    </dgm:pt>
    <dgm:pt modelId="{6BB65D75-9F2D-4704-A39B-1EA1C3F5D453}" type="pres">
      <dgm:prSet presAssocID="{8B4E756F-FEB7-4BED-B2B0-9EA9F60B8D99}" presName="hierChild3" presStyleCnt="0"/>
      <dgm:spPr/>
    </dgm:pt>
    <dgm:pt modelId="{771BB9E5-1628-4EA6-B29B-1C1EF0D3FCF6}" type="pres">
      <dgm:prSet presAssocID="{F3892BA9-DEDF-4526-9DD3-C3BC529AFD66}" presName="Name19" presStyleLbl="parChTrans1D3" presStyleIdx="0" presStyleCnt="4"/>
      <dgm:spPr/>
    </dgm:pt>
    <dgm:pt modelId="{E27EE18A-3F3A-41A3-BDE7-15BBF57D17AA}" type="pres">
      <dgm:prSet presAssocID="{0BE101BE-3B43-4B93-B42D-4C5C672B1D74}" presName="Name21" presStyleCnt="0"/>
      <dgm:spPr/>
    </dgm:pt>
    <dgm:pt modelId="{AC2ED248-FBB5-4666-9479-E9BFC7D0907D}" type="pres">
      <dgm:prSet presAssocID="{0BE101BE-3B43-4B93-B42D-4C5C672B1D74}" presName="level2Shape" presStyleLbl="node3" presStyleIdx="0" presStyleCnt="4"/>
      <dgm:spPr/>
    </dgm:pt>
    <dgm:pt modelId="{7C101ED1-DFDD-44B8-B1AC-FC3780430051}" type="pres">
      <dgm:prSet presAssocID="{0BE101BE-3B43-4B93-B42D-4C5C672B1D74}" presName="hierChild3" presStyleCnt="0"/>
      <dgm:spPr/>
    </dgm:pt>
    <dgm:pt modelId="{8DF6B6CD-EC7D-4A0D-A867-57820761D9BD}" type="pres">
      <dgm:prSet presAssocID="{85B2ADDB-75F4-4ED7-A808-3E5E233FBAC0}" presName="Name19" presStyleLbl="parChTrans1D4" presStyleIdx="0" presStyleCnt="4"/>
      <dgm:spPr/>
    </dgm:pt>
    <dgm:pt modelId="{82A4FA11-3782-4F07-BB55-D7AA4D655846}" type="pres">
      <dgm:prSet presAssocID="{6FB9D8DA-8F76-44AC-8181-9069C5324CD8}" presName="Name21" presStyleCnt="0"/>
      <dgm:spPr/>
    </dgm:pt>
    <dgm:pt modelId="{255C5EC6-223D-481E-B7AB-E2DA97A7EF86}" type="pres">
      <dgm:prSet presAssocID="{6FB9D8DA-8F76-44AC-8181-9069C5324CD8}" presName="level2Shape" presStyleLbl="node4" presStyleIdx="0" presStyleCnt="4"/>
      <dgm:spPr/>
    </dgm:pt>
    <dgm:pt modelId="{9EDF26DB-9701-4F53-A868-75C09EDEFA4A}" type="pres">
      <dgm:prSet presAssocID="{6FB9D8DA-8F76-44AC-8181-9069C5324CD8}" presName="hierChild3" presStyleCnt="0"/>
      <dgm:spPr/>
    </dgm:pt>
    <dgm:pt modelId="{C4F05678-58DF-4D1D-BEEA-3F1427973CE9}" type="pres">
      <dgm:prSet presAssocID="{F387F5CE-91E0-412B-87CF-43B7876DF7C0}" presName="Name19" presStyleLbl="parChTrans1D3" presStyleIdx="1" presStyleCnt="4"/>
      <dgm:spPr/>
    </dgm:pt>
    <dgm:pt modelId="{5522F738-7B64-46DA-AB85-E5E4A68D4CA7}" type="pres">
      <dgm:prSet presAssocID="{932B825F-B905-4B75-BDD9-1518BC4FC664}" presName="Name21" presStyleCnt="0"/>
      <dgm:spPr/>
    </dgm:pt>
    <dgm:pt modelId="{910DF677-0A6C-4CE2-97B0-738337DF28F9}" type="pres">
      <dgm:prSet presAssocID="{932B825F-B905-4B75-BDD9-1518BC4FC664}" presName="level2Shape" presStyleLbl="node3" presStyleIdx="1" presStyleCnt="4"/>
      <dgm:spPr/>
    </dgm:pt>
    <dgm:pt modelId="{7F60B535-D922-46B3-B6A6-8361104AACCB}" type="pres">
      <dgm:prSet presAssocID="{932B825F-B905-4B75-BDD9-1518BC4FC664}" presName="hierChild3" presStyleCnt="0"/>
      <dgm:spPr/>
    </dgm:pt>
    <dgm:pt modelId="{36D80C63-E593-4E3D-9DB1-315D75D3B507}" type="pres">
      <dgm:prSet presAssocID="{EFC1F1DA-1D0B-4BE7-9F52-52A8B1396A9B}" presName="Name19" presStyleLbl="parChTrans1D4" presStyleIdx="1" presStyleCnt="4"/>
      <dgm:spPr/>
    </dgm:pt>
    <dgm:pt modelId="{79E09C5F-71F5-463C-A21C-D99CC4F853BC}" type="pres">
      <dgm:prSet presAssocID="{DC0FB2B0-F160-417A-811A-5EF774F83F14}" presName="Name21" presStyleCnt="0"/>
      <dgm:spPr/>
    </dgm:pt>
    <dgm:pt modelId="{52709F09-1516-4FEC-8DB3-DDEDD5132520}" type="pres">
      <dgm:prSet presAssocID="{DC0FB2B0-F160-417A-811A-5EF774F83F14}" presName="level2Shape" presStyleLbl="node4" presStyleIdx="1" presStyleCnt="4"/>
      <dgm:spPr/>
    </dgm:pt>
    <dgm:pt modelId="{2C08CC29-F458-46F9-B01F-3C3C6E4B8121}" type="pres">
      <dgm:prSet presAssocID="{DC0FB2B0-F160-417A-811A-5EF774F83F14}" presName="hierChild3" presStyleCnt="0"/>
      <dgm:spPr/>
    </dgm:pt>
    <dgm:pt modelId="{A7608674-0146-48A0-A0B8-5FD0EBA1F621}" type="pres">
      <dgm:prSet presAssocID="{0F525C8F-BB5A-4821-B949-FEE389A04038}" presName="Name19" presStyleLbl="parChTrans1D3" presStyleIdx="2" presStyleCnt="4"/>
      <dgm:spPr/>
    </dgm:pt>
    <dgm:pt modelId="{3A9D1810-A60D-4548-A3CF-5812DAFBD6F7}" type="pres">
      <dgm:prSet presAssocID="{80F4F780-4399-48DA-A2C6-56D8DC2A43E4}" presName="Name21" presStyleCnt="0"/>
      <dgm:spPr/>
    </dgm:pt>
    <dgm:pt modelId="{47AB3745-72E1-44BB-B04D-184FFD637FB9}" type="pres">
      <dgm:prSet presAssocID="{80F4F780-4399-48DA-A2C6-56D8DC2A43E4}" presName="level2Shape" presStyleLbl="node3" presStyleIdx="2" presStyleCnt="4"/>
      <dgm:spPr/>
    </dgm:pt>
    <dgm:pt modelId="{C5219885-C195-44F6-A907-990769B1DEB4}" type="pres">
      <dgm:prSet presAssocID="{80F4F780-4399-48DA-A2C6-56D8DC2A43E4}" presName="hierChild3" presStyleCnt="0"/>
      <dgm:spPr/>
    </dgm:pt>
    <dgm:pt modelId="{0D31E664-B0A5-4E31-B811-A5018EA7A405}" type="pres">
      <dgm:prSet presAssocID="{8288C185-D3C4-4670-81B0-9BB5546DE04D}" presName="Name19" presStyleLbl="parChTrans1D4" presStyleIdx="2" presStyleCnt="4"/>
      <dgm:spPr/>
    </dgm:pt>
    <dgm:pt modelId="{C8B9C2D0-5620-47C7-BDEE-AC2938693233}" type="pres">
      <dgm:prSet presAssocID="{F25EFABF-1DEE-431D-B823-FCC52E29924D}" presName="Name21" presStyleCnt="0"/>
      <dgm:spPr/>
    </dgm:pt>
    <dgm:pt modelId="{6121AE01-69B9-4697-8075-8BF461B1756F}" type="pres">
      <dgm:prSet presAssocID="{F25EFABF-1DEE-431D-B823-FCC52E29924D}" presName="level2Shape" presStyleLbl="node4" presStyleIdx="2" presStyleCnt="4"/>
      <dgm:spPr/>
    </dgm:pt>
    <dgm:pt modelId="{3CADE27F-24B5-4850-BC87-20F424ADC396}" type="pres">
      <dgm:prSet presAssocID="{F25EFABF-1DEE-431D-B823-FCC52E29924D}" presName="hierChild3" presStyleCnt="0"/>
      <dgm:spPr/>
    </dgm:pt>
    <dgm:pt modelId="{9BC163F0-FFB5-4B0D-AFB1-28DAFD43625B}" type="pres">
      <dgm:prSet presAssocID="{82883E2A-1071-4D6B-9FB5-6180482F9CBB}" presName="Name19" presStyleLbl="parChTrans1D3" presStyleIdx="3" presStyleCnt="4"/>
      <dgm:spPr/>
    </dgm:pt>
    <dgm:pt modelId="{B6546D56-0AD0-42C1-8198-1EFCE1B454E7}" type="pres">
      <dgm:prSet presAssocID="{6F036685-B86D-469A-BBED-F170A3840E8F}" presName="Name21" presStyleCnt="0"/>
      <dgm:spPr/>
    </dgm:pt>
    <dgm:pt modelId="{6AD6F180-C456-4E34-9E92-27BE2CC2AEC0}" type="pres">
      <dgm:prSet presAssocID="{6F036685-B86D-469A-BBED-F170A3840E8F}" presName="level2Shape" presStyleLbl="node3" presStyleIdx="3" presStyleCnt="4"/>
      <dgm:spPr/>
    </dgm:pt>
    <dgm:pt modelId="{8AB216C3-427A-44AC-A0FD-254D6FACD431}" type="pres">
      <dgm:prSet presAssocID="{6F036685-B86D-469A-BBED-F170A3840E8F}" presName="hierChild3" presStyleCnt="0"/>
      <dgm:spPr/>
    </dgm:pt>
    <dgm:pt modelId="{C408519B-2A23-49F7-A00F-FF5455E90493}" type="pres">
      <dgm:prSet presAssocID="{1914E213-DDDE-40D1-B942-40108687D0EF}" presName="Name19" presStyleLbl="parChTrans1D4" presStyleIdx="3" presStyleCnt="4"/>
      <dgm:spPr/>
    </dgm:pt>
    <dgm:pt modelId="{36542AFA-690C-446E-8352-6EE23F2FA063}" type="pres">
      <dgm:prSet presAssocID="{DE1FE713-2936-4D57-8E8A-349E5274334F}" presName="Name21" presStyleCnt="0"/>
      <dgm:spPr/>
    </dgm:pt>
    <dgm:pt modelId="{9E85F5EB-BAB2-43FF-88B1-4DD3528AF662}" type="pres">
      <dgm:prSet presAssocID="{DE1FE713-2936-4D57-8E8A-349E5274334F}" presName="level2Shape" presStyleLbl="node4" presStyleIdx="3" presStyleCnt="4"/>
      <dgm:spPr/>
    </dgm:pt>
    <dgm:pt modelId="{C2FB03A3-7FCA-4160-A89D-102B8ACC0AC1}" type="pres">
      <dgm:prSet presAssocID="{DE1FE713-2936-4D57-8E8A-349E5274334F}" presName="hierChild3" presStyleCnt="0"/>
      <dgm:spPr/>
    </dgm:pt>
    <dgm:pt modelId="{994E1A32-9B1E-4C33-A54C-1AEBD44A0293}" type="pres">
      <dgm:prSet presAssocID="{97366E65-8A48-4C12-837E-0FB389B32F3D}" presName="bgShapesFlow" presStyleCnt="0"/>
      <dgm:spPr/>
    </dgm:pt>
    <dgm:pt modelId="{2C5B90B9-E25C-4412-ABF4-E1B1B23CE76A}" type="pres">
      <dgm:prSet presAssocID="{DF15BD8B-B509-4D97-AFB6-16AE3BAA6997}" presName="rectComp" presStyleCnt="0"/>
      <dgm:spPr/>
    </dgm:pt>
    <dgm:pt modelId="{85C10D59-D7DE-4CC7-8AF0-40C5DA595656}" type="pres">
      <dgm:prSet presAssocID="{DF15BD8B-B509-4D97-AFB6-16AE3BAA6997}" presName="bgRect" presStyleLbl="bgShp" presStyleIdx="0" presStyleCnt="3" custLinFactNeighborY="-11232"/>
      <dgm:spPr/>
    </dgm:pt>
    <dgm:pt modelId="{1901C562-ED74-4C9E-856D-BB89705430DE}" type="pres">
      <dgm:prSet presAssocID="{DF15BD8B-B509-4D97-AFB6-16AE3BAA6997}" presName="bgRectTx" presStyleLbl="bgShp" presStyleIdx="0" presStyleCnt="3">
        <dgm:presLayoutVars>
          <dgm:bulletEnabled val="1"/>
        </dgm:presLayoutVars>
      </dgm:prSet>
      <dgm:spPr/>
    </dgm:pt>
    <dgm:pt modelId="{0F86C160-B36E-4FDB-9555-33E007C6A4EF}" type="pres">
      <dgm:prSet presAssocID="{DF15BD8B-B509-4D97-AFB6-16AE3BAA6997}" presName="spComp" presStyleCnt="0"/>
      <dgm:spPr/>
    </dgm:pt>
    <dgm:pt modelId="{816CF020-07F6-40B3-B762-72EADC8D901B}" type="pres">
      <dgm:prSet presAssocID="{DF15BD8B-B509-4D97-AFB6-16AE3BAA6997}" presName="vSp" presStyleCnt="0"/>
      <dgm:spPr/>
    </dgm:pt>
    <dgm:pt modelId="{5F200058-B878-4552-BB82-ACDBBBFCAEB0}" type="pres">
      <dgm:prSet presAssocID="{F1F13D9C-BD7A-46CA-ACD2-8C494C861F39}" presName="rectComp" presStyleCnt="0"/>
      <dgm:spPr/>
    </dgm:pt>
    <dgm:pt modelId="{B20F76ED-9D5A-4633-BF88-359F33CAAEAD}" type="pres">
      <dgm:prSet presAssocID="{F1F13D9C-BD7A-46CA-ACD2-8C494C861F39}" presName="bgRect" presStyleLbl="bgShp" presStyleIdx="1" presStyleCnt="3" custScaleY="103134" custLinFactNeighborX="1124" custLinFactNeighborY="-19459"/>
      <dgm:spPr/>
    </dgm:pt>
    <dgm:pt modelId="{02BDA64A-F045-4975-BFC1-58EDCF27B45C}" type="pres">
      <dgm:prSet presAssocID="{F1F13D9C-BD7A-46CA-ACD2-8C494C861F39}" presName="bgRectTx" presStyleLbl="bgShp" presStyleIdx="1" presStyleCnt="3">
        <dgm:presLayoutVars>
          <dgm:bulletEnabled val="1"/>
        </dgm:presLayoutVars>
      </dgm:prSet>
      <dgm:spPr/>
    </dgm:pt>
    <dgm:pt modelId="{D3CAEAFC-EDF9-4136-A686-7121AE2B0803}" type="pres">
      <dgm:prSet presAssocID="{F1F13D9C-BD7A-46CA-ACD2-8C494C861F39}" presName="spComp" presStyleCnt="0"/>
      <dgm:spPr/>
    </dgm:pt>
    <dgm:pt modelId="{C0FA421D-E9BB-44C4-909B-5A823965ECED}" type="pres">
      <dgm:prSet presAssocID="{F1F13D9C-BD7A-46CA-ACD2-8C494C861F39}" presName="vSp" presStyleCnt="0"/>
      <dgm:spPr/>
    </dgm:pt>
    <dgm:pt modelId="{5C8BC1EE-D29A-4C33-A030-51E05C3C6759}" type="pres">
      <dgm:prSet presAssocID="{3C1CFEB7-3037-4376-815E-40D630360DB1}" presName="rectComp" presStyleCnt="0"/>
      <dgm:spPr/>
    </dgm:pt>
    <dgm:pt modelId="{907DE0E5-601E-4AEF-BEC0-3C161757EBB4}" type="pres">
      <dgm:prSet presAssocID="{3C1CFEB7-3037-4376-815E-40D630360DB1}" presName="bgRect" presStyleLbl="bgShp" presStyleIdx="2" presStyleCnt="3" custScaleY="240121" custLinFactNeighborX="642" custLinFactNeighborY="-10410"/>
      <dgm:spPr/>
    </dgm:pt>
    <dgm:pt modelId="{5C301D26-1926-4872-9766-7AC53A3E4BA2}" type="pres">
      <dgm:prSet presAssocID="{3C1CFEB7-3037-4376-815E-40D630360DB1}" presName="bgRectTx" presStyleLbl="bgShp" presStyleIdx="2" presStyleCnt="3">
        <dgm:presLayoutVars>
          <dgm:bulletEnabled val="1"/>
        </dgm:presLayoutVars>
      </dgm:prSet>
      <dgm:spPr/>
    </dgm:pt>
  </dgm:ptLst>
  <dgm:cxnLst>
    <dgm:cxn modelId="{00117A0C-AFF3-4691-9B4B-9208C423422D}" type="presOf" srcId="{3C1CFEB7-3037-4376-815E-40D630360DB1}" destId="{5C301D26-1926-4872-9766-7AC53A3E4BA2}" srcOrd="1" destOrd="0" presId="urn:microsoft.com/office/officeart/2005/8/layout/hierarchy6"/>
    <dgm:cxn modelId="{6E651C12-A6DE-4425-A4DD-74D8A33CF2ED}" srcId="{80F4F780-4399-48DA-A2C6-56D8DC2A43E4}" destId="{F25EFABF-1DEE-431D-B823-FCC52E29924D}" srcOrd="0" destOrd="0" parTransId="{8288C185-D3C4-4670-81B0-9BB5546DE04D}" sibTransId="{C707F4E0-2FF9-45B0-B4FC-DECB729C63E0}"/>
    <dgm:cxn modelId="{27343C14-5070-4ACD-BB08-521CC355B3F0}" type="presOf" srcId="{97366E65-8A48-4C12-837E-0FB389B32F3D}" destId="{9B5B2F74-52AB-4C13-B76B-8B5B1D3E12C2}" srcOrd="0" destOrd="0" presId="urn:microsoft.com/office/officeart/2005/8/layout/hierarchy6"/>
    <dgm:cxn modelId="{A23E0F17-B44A-4642-9A69-F76E703D579C}" type="presOf" srcId="{0BE101BE-3B43-4B93-B42D-4C5C672B1D74}" destId="{AC2ED248-FBB5-4666-9479-E9BFC7D0907D}" srcOrd="0" destOrd="0" presId="urn:microsoft.com/office/officeart/2005/8/layout/hierarchy6"/>
    <dgm:cxn modelId="{7BDF8B19-3783-44A7-9346-B3AA0374C340}" type="presOf" srcId="{82883E2A-1071-4D6B-9FB5-6180482F9CBB}" destId="{9BC163F0-FFB5-4B0D-AFB1-28DAFD43625B}" srcOrd="0" destOrd="0" presId="urn:microsoft.com/office/officeart/2005/8/layout/hierarchy6"/>
    <dgm:cxn modelId="{B535DA1C-0FC5-4299-9A95-FCD971DC0979}" type="presOf" srcId="{85B2ADDB-75F4-4ED7-A808-3E5E233FBAC0}" destId="{8DF6B6CD-EC7D-4A0D-A867-57820761D9BD}" srcOrd="0" destOrd="0" presId="urn:microsoft.com/office/officeart/2005/8/layout/hierarchy6"/>
    <dgm:cxn modelId="{24520126-1C84-44DD-88CE-D58AE897E9D5}" type="presOf" srcId="{932B825F-B905-4B75-BDD9-1518BC4FC664}" destId="{910DF677-0A6C-4CE2-97B0-738337DF28F9}" srcOrd="0" destOrd="0" presId="urn:microsoft.com/office/officeart/2005/8/layout/hierarchy6"/>
    <dgm:cxn modelId="{CD1C2927-B258-47E5-9C45-8E82ABC5E8B6}" srcId="{0BE101BE-3B43-4B93-B42D-4C5C672B1D74}" destId="{6FB9D8DA-8F76-44AC-8181-9069C5324CD8}" srcOrd="0" destOrd="0" parTransId="{85B2ADDB-75F4-4ED7-A808-3E5E233FBAC0}" sibTransId="{A32F09BC-B48A-4E0D-A26F-A9458173EB56}"/>
    <dgm:cxn modelId="{D6585827-1D8E-465C-9116-2A80A289255C}" srcId="{97366E65-8A48-4C12-837E-0FB389B32F3D}" destId="{DF15BD8B-B509-4D97-AFB6-16AE3BAA6997}" srcOrd="1" destOrd="0" parTransId="{8662F627-5D84-4F8C-B8E7-0AC1DA5924FC}" sibTransId="{E4768F65-B58F-4D99-B0EF-7D13285013B1}"/>
    <dgm:cxn modelId="{4C5FBE3B-3566-4161-84F3-C551217B9003}" type="presOf" srcId="{80F4F780-4399-48DA-A2C6-56D8DC2A43E4}" destId="{47AB3745-72E1-44BB-B04D-184FFD637FB9}" srcOrd="0" destOrd="0" presId="urn:microsoft.com/office/officeart/2005/8/layout/hierarchy6"/>
    <dgm:cxn modelId="{0395F95B-B619-473B-AE1B-216D34C2CBA5}" type="presOf" srcId="{F25EFABF-1DEE-431D-B823-FCC52E29924D}" destId="{6121AE01-69B9-4697-8075-8BF461B1756F}" srcOrd="0" destOrd="0" presId="urn:microsoft.com/office/officeart/2005/8/layout/hierarchy6"/>
    <dgm:cxn modelId="{0AD4825D-87B2-4E6D-9623-6F04FB84B54F}" type="presOf" srcId="{F387F5CE-91E0-412B-87CF-43B7876DF7C0}" destId="{C4F05678-58DF-4D1D-BEEA-3F1427973CE9}" srcOrd="0" destOrd="0" presId="urn:microsoft.com/office/officeart/2005/8/layout/hierarchy6"/>
    <dgm:cxn modelId="{4CCF955F-6662-4600-A688-4AABDF62E814}" type="presOf" srcId="{DF15BD8B-B509-4D97-AFB6-16AE3BAA6997}" destId="{1901C562-ED74-4C9E-856D-BB89705430DE}" srcOrd="1" destOrd="0" presId="urn:microsoft.com/office/officeart/2005/8/layout/hierarchy6"/>
    <dgm:cxn modelId="{9460FF43-9DF4-4C9D-BA7F-E74A1B9BADAE}" srcId="{AE1CFEC6-BB76-413B-A857-9EF21452AA6B}" destId="{8B4E756F-FEB7-4BED-B2B0-9EA9F60B8D99}" srcOrd="0" destOrd="0" parTransId="{B8A14DE9-B61D-4F4D-86E9-A3AD5FBD5020}" sibTransId="{4396A4F3-5CC9-437F-8687-8889E7E277A0}"/>
    <dgm:cxn modelId="{8E249B6D-F0DC-4858-9A60-3BACA7BBB335}" type="presOf" srcId="{AE1CFEC6-BB76-413B-A857-9EF21452AA6B}" destId="{E3055F26-7A31-49BA-9391-213860FEA6F2}" srcOrd="0" destOrd="0" presId="urn:microsoft.com/office/officeart/2005/8/layout/hierarchy6"/>
    <dgm:cxn modelId="{89A0AF58-FFA5-4EC6-A5DF-1B114DA87FE1}" type="presOf" srcId="{F1F13D9C-BD7A-46CA-ACD2-8C494C861F39}" destId="{02BDA64A-F045-4975-BFC1-58EDCF27B45C}" srcOrd="1" destOrd="0" presId="urn:microsoft.com/office/officeart/2005/8/layout/hierarchy6"/>
    <dgm:cxn modelId="{DE5CC779-BF69-4CF8-A3BE-F7C25E8D69AE}" type="presOf" srcId="{6FB9D8DA-8F76-44AC-8181-9069C5324CD8}" destId="{255C5EC6-223D-481E-B7AB-E2DA97A7EF86}" srcOrd="0" destOrd="0" presId="urn:microsoft.com/office/officeart/2005/8/layout/hierarchy6"/>
    <dgm:cxn modelId="{06CC0D5A-1BA0-4556-8BC3-460C017C8871}" type="presOf" srcId="{EFC1F1DA-1D0B-4BE7-9F52-52A8B1396A9B}" destId="{36D80C63-E593-4E3D-9DB1-315D75D3B507}" srcOrd="0" destOrd="0" presId="urn:microsoft.com/office/officeart/2005/8/layout/hierarchy6"/>
    <dgm:cxn modelId="{CEF6AE86-DA0F-4CF8-9A10-7038F5752A4C}" srcId="{8B4E756F-FEB7-4BED-B2B0-9EA9F60B8D99}" destId="{932B825F-B905-4B75-BDD9-1518BC4FC664}" srcOrd="1" destOrd="0" parTransId="{F387F5CE-91E0-412B-87CF-43B7876DF7C0}" sibTransId="{6FCDEA2A-3D93-4ECB-922E-BD6342A6F03A}"/>
    <dgm:cxn modelId="{00A11C88-9343-45FF-BF63-06B157857D14}" srcId="{97366E65-8A48-4C12-837E-0FB389B32F3D}" destId="{3C1CFEB7-3037-4376-815E-40D630360DB1}" srcOrd="3" destOrd="0" parTransId="{DAA34E28-8FDF-4786-AC39-495A2ECA065E}" sibTransId="{00779205-D274-46AA-AC03-EC69C5211732}"/>
    <dgm:cxn modelId="{DA5C0692-B148-4255-B5E7-FBF1964498CA}" type="presOf" srcId="{8288C185-D3C4-4670-81B0-9BB5546DE04D}" destId="{0D31E664-B0A5-4E31-B811-A5018EA7A405}" srcOrd="0" destOrd="0" presId="urn:microsoft.com/office/officeart/2005/8/layout/hierarchy6"/>
    <dgm:cxn modelId="{A3934EA4-0796-4F90-8B9E-931112417813}" srcId="{97366E65-8A48-4C12-837E-0FB389B32F3D}" destId="{AE1CFEC6-BB76-413B-A857-9EF21452AA6B}" srcOrd="0" destOrd="0" parTransId="{E33A95A5-71A3-48DA-9B4C-8ED0F94C12C5}" sibTransId="{63DD7DA6-01D3-41BD-A5DF-117376D81C9B}"/>
    <dgm:cxn modelId="{895AC5AD-068E-4F11-A893-5C0C3E4CC2BD}" type="presOf" srcId="{DE1FE713-2936-4D57-8E8A-349E5274334F}" destId="{9E85F5EB-BAB2-43FF-88B1-4DD3528AF662}" srcOrd="0" destOrd="0" presId="urn:microsoft.com/office/officeart/2005/8/layout/hierarchy6"/>
    <dgm:cxn modelId="{06D772B7-CE13-43F7-9A0D-21F78ECC9A89}" type="presOf" srcId="{F1F13D9C-BD7A-46CA-ACD2-8C494C861F39}" destId="{B20F76ED-9D5A-4633-BF88-359F33CAAEAD}" srcOrd="0" destOrd="0" presId="urn:microsoft.com/office/officeart/2005/8/layout/hierarchy6"/>
    <dgm:cxn modelId="{F0493CC1-4A5B-4B37-9E4B-5D2DF79BA2DE}" srcId="{6F036685-B86D-469A-BBED-F170A3840E8F}" destId="{DE1FE713-2936-4D57-8E8A-349E5274334F}" srcOrd="0" destOrd="0" parTransId="{1914E213-DDDE-40D1-B942-40108687D0EF}" sibTransId="{4DF14FD5-E140-4D9C-AC05-8431A2588E3C}"/>
    <dgm:cxn modelId="{78C080C5-71D0-4C22-826D-FEF99C63DD79}" srcId="{932B825F-B905-4B75-BDD9-1518BC4FC664}" destId="{DC0FB2B0-F160-417A-811A-5EF774F83F14}" srcOrd="0" destOrd="0" parTransId="{EFC1F1DA-1D0B-4BE7-9F52-52A8B1396A9B}" sibTransId="{72D3319F-42D4-4A0A-A96E-19C800820B97}"/>
    <dgm:cxn modelId="{8F486AC6-3B0A-4492-A852-1990F851E0CF}" type="presOf" srcId="{DC0FB2B0-F160-417A-811A-5EF774F83F14}" destId="{52709F09-1516-4FEC-8DB3-DDEDD5132520}" srcOrd="0" destOrd="0" presId="urn:microsoft.com/office/officeart/2005/8/layout/hierarchy6"/>
    <dgm:cxn modelId="{29C80CCA-F77C-4545-9B6F-FFCC86A1C7FF}" srcId="{8B4E756F-FEB7-4BED-B2B0-9EA9F60B8D99}" destId="{0BE101BE-3B43-4B93-B42D-4C5C672B1D74}" srcOrd="0" destOrd="0" parTransId="{F3892BA9-DEDF-4526-9DD3-C3BC529AFD66}" sibTransId="{8778D668-C81B-4657-9071-523F18649896}"/>
    <dgm:cxn modelId="{F34CBCCE-6691-4F1A-81A0-B70BEDD2BEA0}" srcId="{97366E65-8A48-4C12-837E-0FB389B32F3D}" destId="{F1F13D9C-BD7A-46CA-ACD2-8C494C861F39}" srcOrd="2" destOrd="0" parTransId="{18342AF1-16C7-4966-90B4-36C91B0067D5}" sibTransId="{605FF084-818B-4C1D-AF34-ABAC461E80A7}"/>
    <dgm:cxn modelId="{429E12D1-F527-4678-9DB8-869EC3D37B4C}" type="presOf" srcId="{B8A14DE9-B61D-4F4D-86E9-A3AD5FBD5020}" destId="{4FC1441B-CAE8-4990-B519-6E9C8A0D7145}" srcOrd="0" destOrd="0" presId="urn:microsoft.com/office/officeart/2005/8/layout/hierarchy6"/>
    <dgm:cxn modelId="{7F802BD2-EF3F-4D57-BBAD-359AC5D8256E}" type="presOf" srcId="{F3892BA9-DEDF-4526-9DD3-C3BC529AFD66}" destId="{771BB9E5-1628-4EA6-B29B-1C1EF0D3FCF6}" srcOrd="0" destOrd="0" presId="urn:microsoft.com/office/officeart/2005/8/layout/hierarchy6"/>
    <dgm:cxn modelId="{BF278CD6-1B69-4C54-9896-B867F3AD1D6C}" type="presOf" srcId="{8B4E756F-FEB7-4BED-B2B0-9EA9F60B8D99}" destId="{802D2717-9FB1-4FDF-A354-40CF1CB47D90}" srcOrd="0" destOrd="0" presId="urn:microsoft.com/office/officeart/2005/8/layout/hierarchy6"/>
    <dgm:cxn modelId="{499484D7-7F57-4C78-B2BB-633B673FF015}" type="presOf" srcId="{6F036685-B86D-469A-BBED-F170A3840E8F}" destId="{6AD6F180-C456-4E34-9E92-27BE2CC2AEC0}" srcOrd="0" destOrd="0" presId="urn:microsoft.com/office/officeart/2005/8/layout/hierarchy6"/>
    <dgm:cxn modelId="{B401B3D7-D4F1-4A93-B6D2-CBC1BCE69FF2}" type="presOf" srcId="{0F525C8F-BB5A-4821-B949-FEE389A04038}" destId="{A7608674-0146-48A0-A0B8-5FD0EBA1F621}" srcOrd="0" destOrd="0" presId="urn:microsoft.com/office/officeart/2005/8/layout/hierarchy6"/>
    <dgm:cxn modelId="{54D828E2-CED0-4DDE-876B-144A6DAD76F2}" type="presOf" srcId="{DF15BD8B-B509-4D97-AFB6-16AE3BAA6997}" destId="{85C10D59-D7DE-4CC7-8AF0-40C5DA595656}" srcOrd="0" destOrd="0" presId="urn:microsoft.com/office/officeart/2005/8/layout/hierarchy6"/>
    <dgm:cxn modelId="{F56FC5F3-ECB6-4337-9446-C8CE70C5E22A}" srcId="{8B4E756F-FEB7-4BED-B2B0-9EA9F60B8D99}" destId="{6F036685-B86D-469A-BBED-F170A3840E8F}" srcOrd="3" destOrd="0" parTransId="{82883E2A-1071-4D6B-9FB5-6180482F9CBB}" sibTransId="{E34C82B9-7939-4996-A2E1-301E646A1808}"/>
    <dgm:cxn modelId="{F45F6CF4-8921-44FC-A0DA-D09625C3450D}" type="presOf" srcId="{1914E213-DDDE-40D1-B942-40108687D0EF}" destId="{C408519B-2A23-49F7-A00F-FF5455E90493}" srcOrd="0" destOrd="0" presId="urn:microsoft.com/office/officeart/2005/8/layout/hierarchy6"/>
    <dgm:cxn modelId="{68C9CBF8-EB95-42B3-8D96-AB96F30059C6}" type="presOf" srcId="{3C1CFEB7-3037-4376-815E-40D630360DB1}" destId="{907DE0E5-601E-4AEF-BEC0-3C161757EBB4}" srcOrd="0" destOrd="0" presId="urn:microsoft.com/office/officeart/2005/8/layout/hierarchy6"/>
    <dgm:cxn modelId="{3E8373FA-C850-46AC-AC15-40F781FBE56B}" srcId="{8B4E756F-FEB7-4BED-B2B0-9EA9F60B8D99}" destId="{80F4F780-4399-48DA-A2C6-56D8DC2A43E4}" srcOrd="2" destOrd="0" parTransId="{0F525C8F-BB5A-4821-B949-FEE389A04038}" sibTransId="{5F0B04DA-11AC-4404-96AE-80C2C1F1810C}"/>
    <dgm:cxn modelId="{E855E661-538D-4AFF-882F-3935C5658E9A}" type="presParOf" srcId="{9B5B2F74-52AB-4C13-B76B-8B5B1D3E12C2}" destId="{593742FA-902F-4596-8B6E-26EDE69B6C00}" srcOrd="0" destOrd="0" presId="urn:microsoft.com/office/officeart/2005/8/layout/hierarchy6"/>
    <dgm:cxn modelId="{4C582C9E-A6AD-4E24-9C8C-AC81D3D6B8A5}" type="presParOf" srcId="{593742FA-902F-4596-8B6E-26EDE69B6C00}" destId="{410D02B0-024D-435A-B4AC-9E135260CDC5}" srcOrd="0" destOrd="0" presId="urn:microsoft.com/office/officeart/2005/8/layout/hierarchy6"/>
    <dgm:cxn modelId="{82A05D58-D797-4E9C-9D42-E0CFBF77ACE7}" type="presParOf" srcId="{593742FA-902F-4596-8B6E-26EDE69B6C00}" destId="{8B8708C3-31EF-4551-B5BD-52B39A19AE86}" srcOrd="1" destOrd="0" presId="urn:microsoft.com/office/officeart/2005/8/layout/hierarchy6"/>
    <dgm:cxn modelId="{FB0A681B-36DD-42D1-8CA7-467699D254E2}" type="presParOf" srcId="{8B8708C3-31EF-4551-B5BD-52B39A19AE86}" destId="{8962525A-F03F-46C8-ACB7-D3767C190397}" srcOrd="0" destOrd="0" presId="urn:microsoft.com/office/officeart/2005/8/layout/hierarchy6"/>
    <dgm:cxn modelId="{DAF7B626-BA2D-4E78-A4AD-26C60A4E52AF}" type="presParOf" srcId="{8962525A-F03F-46C8-ACB7-D3767C190397}" destId="{E3055F26-7A31-49BA-9391-213860FEA6F2}" srcOrd="0" destOrd="0" presId="urn:microsoft.com/office/officeart/2005/8/layout/hierarchy6"/>
    <dgm:cxn modelId="{93A8956B-2CD1-4404-8852-39DC40DD72F1}" type="presParOf" srcId="{8962525A-F03F-46C8-ACB7-D3767C190397}" destId="{14C53885-5CAC-42F0-9B7F-73A781AE00BE}" srcOrd="1" destOrd="0" presId="urn:microsoft.com/office/officeart/2005/8/layout/hierarchy6"/>
    <dgm:cxn modelId="{2068DA88-A459-467B-B835-7EA1B30CD92C}" type="presParOf" srcId="{14C53885-5CAC-42F0-9B7F-73A781AE00BE}" destId="{4FC1441B-CAE8-4990-B519-6E9C8A0D7145}" srcOrd="0" destOrd="0" presId="urn:microsoft.com/office/officeart/2005/8/layout/hierarchy6"/>
    <dgm:cxn modelId="{4E271E75-E677-4970-B005-036AA7113955}" type="presParOf" srcId="{14C53885-5CAC-42F0-9B7F-73A781AE00BE}" destId="{9456F74D-C888-40C4-9551-C65E597C545F}" srcOrd="1" destOrd="0" presId="urn:microsoft.com/office/officeart/2005/8/layout/hierarchy6"/>
    <dgm:cxn modelId="{FBC8356E-7587-420C-90CF-161E1D7D0368}" type="presParOf" srcId="{9456F74D-C888-40C4-9551-C65E597C545F}" destId="{802D2717-9FB1-4FDF-A354-40CF1CB47D90}" srcOrd="0" destOrd="0" presId="urn:microsoft.com/office/officeart/2005/8/layout/hierarchy6"/>
    <dgm:cxn modelId="{639DB44C-E57C-41AA-B136-FA7DE2BE4505}" type="presParOf" srcId="{9456F74D-C888-40C4-9551-C65E597C545F}" destId="{6BB65D75-9F2D-4704-A39B-1EA1C3F5D453}" srcOrd="1" destOrd="0" presId="urn:microsoft.com/office/officeart/2005/8/layout/hierarchy6"/>
    <dgm:cxn modelId="{D25F0EA7-AC4B-4DA8-B8E7-E65803CD364C}" type="presParOf" srcId="{6BB65D75-9F2D-4704-A39B-1EA1C3F5D453}" destId="{771BB9E5-1628-4EA6-B29B-1C1EF0D3FCF6}" srcOrd="0" destOrd="0" presId="urn:microsoft.com/office/officeart/2005/8/layout/hierarchy6"/>
    <dgm:cxn modelId="{5DFD985D-DE07-4E51-A601-5451B17D98BB}" type="presParOf" srcId="{6BB65D75-9F2D-4704-A39B-1EA1C3F5D453}" destId="{E27EE18A-3F3A-41A3-BDE7-15BBF57D17AA}" srcOrd="1" destOrd="0" presId="urn:microsoft.com/office/officeart/2005/8/layout/hierarchy6"/>
    <dgm:cxn modelId="{AF54D9C9-0670-4CB2-9731-D6C25B9A9ED5}" type="presParOf" srcId="{E27EE18A-3F3A-41A3-BDE7-15BBF57D17AA}" destId="{AC2ED248-FBB5-4666-9479-E9BFC7D0907D}" srcOrd="0" destOrd="0" presId="urn:microsoft.com/office/officeart/2005/8/layout/hierarchy6"/>
    <dgm:cxn modelId="{CE3B8FF5-7F14-4871-A24A-8EED06C53D14}" type="presParOf" srcId="{E27EE18A-3F3A-41A3-BDE7-15BBF57D17AA}" destId="{7C101ED1-DFDD-44B8-B1AC-FC3780430051}" srcOrd="1" destOrd="0" presId="urn:microsoft.com/office/officeart/2005/8/layout/hierarchy6"/>
    <dgm:cxn modelId="{8080DE16-1765-47A6-B8E9-4053C8B10387}" type="presParOf" srcId="{7C101ED1-DFDD-44B8-B1AC-FC3780430051}" destId="{8DF6B6CD-EC7D-4A0D-A867-57820761D9BD}" srcOrd="0" destOrd="0" presId="urn:microsoft.com/office/officeart/2005/8/layout/hierarchy6"/>
    <dgm:cxn modelId="{5E8BC39D-9AAA-4F25-8CEA-6764D1FCA890}" type="presParOf" srcId="{7C101ED1-DFDD-44B8-B1AC-FC3780430051}" destId="{82A4FA11-3782-4F07-BB55-D7AA4D655846}" srcOrd="1" destOrd="0" presId="urn:microsoft.com/office/officeart/2005/8/layout/hierarchy6"/>
    <dgm:cxn modelId="{A6F4FEF1-17D0-4C21-87F2-E5AE59C6599B}" type="presParOf" srcId="{82A4FA11-3782-4F07-BB55-D7AA4D655846}" destId="{255C5EC6-223D-481E-B7AB-E2DA97A7EF86}" srcOrd="0" destOrd="0" presId="urn:microsoft.com/office/officeart/2005/8/layout/hierarchy6"/>
    <dgm:cxn modelId="{EEDC5546-22EB-4866-BE55-70BAF675133F}" type="presParOf" srcId="{82A4FA11-3782-4F07-BB55-D7AA4D655846}" destId="{9EDF26DB-9701-4F53-A868-75C09EDEFA4A}" srcOrd="1" destOrd="0" presId="urn:microsoft.com/office/officeart/2005/8/layout/hierarchy6"/>
    <dgm:cxn modelId="{6EB3C5D1-0C59-46D0-BA96-40B937DA89E5}" type="presParOf" srcId="{6BB65D75-9F2D-4704-A39B-1EA1C3F5D453}" destId="{C4F05678-58DF-4D1D-BEEA-3F1427973CE9}" srcOrd="2" destOrd="0" presId="urn:microsoft.com/office/officeart/2005/8/layout/hierarchy6"/>
    <dgm:cxn modelId="{9357A2B7-F32E-41AA-9B24-4232EFB0597B}" type="presParOf" srcId="{6BB65D75-9F2D-4704-A39B-1EA1C3F5D453}" destId="{5522F738-7B64-46DA-AB85-E5E4A68D4CA7}" srcOrd="3" destOrd="0" presId="urn:microsoft.com/office/officeart/2005/8/layout/hierarchy6"/>
    <dgm:cxn modelId="{718E5186-0F54-4251-9EE5-24901103FED1}" type="presParOf" srcId="{5522F738-7B64-46DA-AB85-E5E4A68D4CA7}" destId="{910DF677-0A6C-4CE2-97B0-738337DF28F9}" srcOrd="0" destOrd="0" presId="urn:microsoft.com/office/officeart/2005/8/layout/hierarchy6"/>
    <dgm:cxn modelId="{38E76984-543E-4962-8173-A8BE6376E702}" type="presParOf" srcId="{5522F738-7B64-46DA-AB85-E5E4A68D4CA7}" destId="{7F60B535-D922-46B3-B6A6-8361104AACCB}" srcOrd="1" destOrd="0" presId="urn:microsoft.com/office/officeart/2005/8/layout/hierarchy6"/>
    <dgm:cxn modelId="{2F9250BE-0A8F-4358-B142-B31E18EC0B55}" type="presParOf" srcId="{7F60B535-D922-46B3-B6A6-8361104AACCB}" destId="{36D80C63-E593-4E3D-9DB1-315D75D3B507}" srcOrd="0" destOrd="0" presId="urn:microsoft.com/office/officeart/2005/8/layout/hierarchy6"/>
    <dgm:cxn modelId="{F2D9DC84-2AD3-444C-BA11-A55863B6ACA5}" type="presParOf" srcId="{7F60B535-D922-46B3-B6A6-8361104AACCB}" destId="{79E09C5F-71F5-463C-A21C-D99CC4F853BC}" srcOrd="1" destOrd="0" presId="urn:microsoft.com/office/officeart/2005/8/layout/hierarchy6"/>
    <dgm:cxn modelId="{8B2408C9-55E7-4AB2-82BA-CF8CA4E85AFF}" type="presParOf" srcId="{79E09C5F-71F5-463C-A21C-D99CC4F853BC}" destId="{52709F09-1516-4FEC-8DB3-DDEDD5132520}" srcOrd="0" destOrd="0" presId="urn:microsoft.com/office/officeart/2005/8/layout/hierarchy6"/>
    <dgm:cxn modelId="{E523ABCB-1DCA-4773-839A-BEBF67FC3D2A}" type="presParOf" srcId="{79E09C5F-71F5-463C-A21C-D99CC4F853BC}" destId="{2C08CC29-F458-46F9-B01F-3C3C6E4B8121}" srcOrd="1" destOrd="0" presId="urn:microsoft.com/office/officeart/2005/8/layout/hierarchy6"/>
    <dgm:cxn modelId="{B2660A1E-EE10-4761-8C6F-F2915776EC33}" type="presParOf" srcId="{6BB65D75-9F2D-4704-A39B-1EA1C3F5D453}" destId="{A7608674-0146-48A0-A0B8-5FD0EBA1F621}" srcOrd="4" destOrd="0" presId="urn:microsoft.com/office/officeart/2005/8/layout/hierarchy6"/>
    <dgm:cxn modelId="{1D6397C3-4D9B-4708-B3CE-4B97ECBA132C}" type="presParOf" srcId="{6BB65D75-9F2D-4704-A39B-1EA1C3F5D453}" destId="{3A9D1810-A60D-4548-A3CF-5812DAFBD6F7}" srcOrd="5" destOrd="0" presId="urn:microsoft.com/office/officeart/2005/8/layout/hierarchy6"/>
    <dgm:cxn modelId="{8E99F1A7-9AAD-416E-9949-303B461653E8}" type="presParOf" srcId="{3A9D1810-A60D-4548-A3CF-5812DAFBD6F7}" destId="{47AB3745-72E1-44BB-B04D-184FFD637FB9}" srcOrd="0" destOrd="0" presId="urn:microsoft.com/office/officeart/2005/8/layout/hierarchy6"/>
    <dgm:cxn modelId="{FB2D632F-0D11-48CF-85F3-17A92A883174}" type="presParOf" srcId="{3A9D1810-A60D-4548-A3CF-5812DAFBD6F7}" destId="{C5219885-C195-44F6-A907-990769B1DEB4}" srcOrd="1" destOrd="0" presId="urn:microsoft.com/office/officeart/2005/8/layout/hierarchy6"/>
    <dgm:cxn modelId="{1B5105EB-01F7-4ED2-AE8E-811AA2FDA7A3}" type="presParOf" srcId="{C5219885-C195-44F6-A907-990769B1DEB4}" destId="{0D31E664-B0A5-4E31-B811-A5018EA7A405}" srcOrd="0" destOrd="0" presId="urn:microsoft.com/office/officeart/2005/8/layout/hierarchy6"/>
    <dgm:cxn modelId="{49A61A01-0CDD-41DF-A133-85ADF7A6F748}" type="presParOf" srcId="{C5219885-C195-44F6-A907-990769B1DEB4}" destId="{C8B9C2D0-5620-47C7-BDEE-AC2938693233}" srcOrd="1" destOrd="0" presId="urn:microsoft.com/office/officeart/2005/8/layout/hierarchy6"/>
    <dgm:cxn modelId="{7DDD565F-41B2-4FFF-A795-F6E75391B4F7}" type="presParOf" srcId="{C8B9C2D0-5620-47C7-BDEE-AC2938693233}" destId="{6121AE01-69B9-4697-8075-8BF461B1756F}" srcOrd="0" destOrd="0" presId="urn:microsoft.com/office/officeart/2005/8/layout/hierarchy6"/>
    <dgm:cxn modelId="{DAE42C98-884C-4364-9D97-4893256A7C0A}" type="presParOf" srcId="{C8B9C2D0-5620-47C7-BDEE-AC2938693233}" destId="{3CADE27F-24B5-4850-BC87-20F424ADC396}" srcOrd="1" destOrd="0" presId="urn:microsoft.com/office/officeart/2005/8/layout/hierarchy6"/>
    <dgm:cxn modelId="{4C685848-2EAE-4411-A34B-3CD64C7B088F}" type="presParOf" srcId="{6BB65D75-9F2D-4704-A39B-1EA1C3F5D453}" destId="{9BC163F0-FFB5-4B0D-AFB1-28DAFD43625B}" srcOrd="6" destOrd="0" presId="urn:microsoft.com/office/officeart/2005/8/layout/hierarchy6"/>
    <dgm:cxn modelId="{1C713C44-B79D-44A1-9F97-CE844F91775C}" type="presParOf" srcId="{6BB65D75-9F2D-4704-A39B-1EA1C3F5D453}" destId="{B6546D56-0AD0-42C1-8198-1EFCE1B454E7}" srcOrd="7" destOrd="0" presId="urn:microsoft.com/office/officeart/2005/8/layout/hierarchy6"/>
    <dgm:cxn modelId="{E940CD9D-9EC9-47BF-B228-38FE41DD8075}" type="presParOf" srcId="{B6546D56-0AD0-42C1-8198-1EFCE1B454E7}" destId="{6AD6F180-C456-4E34-9E92-27BE2CC2AEC0}" srcOrd="0" destOrd="0" presId="urn:microsoft.com/office/officeart/2005/8/layout/hierarchy6"/>
    <dgm:cxn modelId="{614F99AF-4BC0-45C4-A78B-27EDB86C5BA4}" type="presParOf" srcId="{B6546D56-0AD0-42C1-8198-1EFCE1B454E7}" destId="{8AB216C3-427A-44AC-A0FD-254D6FACD431}" srcOrd="1" destOrd="0" presId="urn:microsoft.com/office/officeart/2005/8/layout/hierarchy6"/>
    <dgm:cxn modelId="{36571854-5969-457C-941A-9ACE6D0FB827}" type="presParOf" srcId="{8AB216C3-427A-44AC-A0FD-254D6FACD431}" destId="{C408519B-2A23-49F7-A00F-FF5455E90493}" srcOrd="0" destOrd="0" presId="urn:microsoft.com/office/officeart/2005/8/layout/hierarchy6"/>
    <dgm:cxn modelId="{C6E8A58D-FB54-4147-935A-1FB7112AA4A7}" type="presParOf" srcId="{8AB216C3-427A-44AC-A0FD-254D6FACD431}" destId="{36542AFA-690C-446E-8352-6EE23F2FA063}" srcOrd="1" destOrd="0" presId="urn:microsoft.com/office/officeart/2005/8/layout/hierarchy6"/>
    <dgm:cxn modelId="{1B02767A-75EA-4125-A8BE-0DFD6229B29E}" type="presParOf" srcId="{36542AFA-690C-446E-8352-6EE23F2FA063}" destId="{9E85F5EB-BAB2-43FF-88B1-4DD3528AF662}" srcOrd="0" destOrd="0" presId="urn:microsoft.com/office/officeart/2005/8/layout/hierarchy6"/>
    <dgm:cxn modelId="{30E7CCE0-9E1A-44A1-9CE6-F45DF32D74B8}" type="presParOf" srcId="{36542AFA-690C-446E-8352-6EE23F2FA063}" destId="{C2FB03A3-7FCA-4160-A89D-102B8ACC0AC1}" srcOrd="1" destOrd="0" presId="urn:microsoft.com/office/officeart/2005/8/layout/hierarchy6"/>
    <dgm:cxn modelId="{884FE61D-BDA1-4E3F-BB5F-F815342C54E6}" type="presParOf" srcId="{9B5B2F74-52AB-4C13-B76B-8B5B1D3E12C2}" destId="{994E1A32-9B1E-4C33-A54C-1AEBD44A0293}" srcOrd="1" destOrd="0" presId="urn:microsoft.com/office/officeart/2005/8/layout/hierarchy6"/>
    <dgm:cxn modelId="{6A53F035-9FBA-4FC0-BBBD-B5BC880C7D20}" type="presParOf" srcId="{994E1A32-9B1E-4C33-A54C-1AEBD44A0293}" destId="{2C5B90B9-E25C-4412-ABF4-E1B1B23CE76A}" srcOrd="0" destOrd="0" presId="urn:microsoft.com/office/officeart/2005/8/layout/hierarchy6"/>
    <dgm:cxn modelId="{157FBB3C-40D2-4E08-877E-19DC8DFACE52}" type="presParOf" srcId="{2C5B90B9-E25C-4412-ABF4-E1B1B23CE76A}" destId="{85C10D59-D7DE-4CC7-8AF0-40C5DA595656}" srcOrd="0" destOrd="0" presId="urn:microsoft.com/office/officeart/2005/8/layout/hierarchy6"/>
    <dgm:cxn modelId="{095AB13B-04B7-4A4F-A41E-12683BE8054F}" type="presParOf" srcId="{2C5B90B9-E25C-4412-ABF4-E1B1B23CE76A}" destId="{1901C562-ED74-4C9E-856D-BB89705430DE}" srcOrd="1" destOrd="0" presId="urn:microsoft.com/office/officeart/2005/8/layout/hierarchy6"/>
    <dgm:cxn modelId="{937F2F60-806F-49AA-B7B2-837CDF82ED29}" type="presParOf" srcId="{994E1A32-9B1E-4C33-A54C-1AEBD44A0293}" destId="{0F86C160-B36E-4FDB-9555-33E007C6A4EF}" srcOrd="1" destOrd="0" presId="urn:microsoft.com/office/officeart/2005/8/layout/hierarchy6"/>
    <dgm:cxn modelId="{26EB8654-4164-41CB-AA36-85747161D6B2}" type="presParOf" srcId="{0F86C160-B36E-4FDB-9555-33E007C6A4EF}" destId="{816CF020-07F6-40B3-B762-72EADC8D901B}" srcOrd="0" destOrd="0" presId="urn:microsoft.com/office/officeart/2005/8/layout/hierarchy6"/>
    <dgm:cxn modelId="{F90B0E4F-7336-41CB-85D8-DD0EDFD3826D}" type="presParOf" srcId="{994E1A32-9B1E-4C33-A54C-1AEBD44A0293}" destId="{5F200058-B878-4552-BB82-ACDBBBFCAEB0}" srcOrd="2" destOrd="0" presId="urn:microsoft.com/office/officeart/2005/8/layout/hierarchy6"/>
    <dgm:cxn modelId="{116B7F28-802D-4BF1-8DB6-EA38E8C19222}" type="presParOf" srcId="{5F200058-B878-4552-BB82-ACDBBBFCAEB0}" destId="{B20F76ED-9D5A-4633-BF88-359F33CAAEAD}" srcOrd="0" destOrd="0" presId="urn:microsoft.com/office/officeart/2005/8/layout/hierarchy6"/>
    <dgm:cxn modelId="{F503AEE7-4AD1-48EA-A653-0D9BF84CB31F}" type="presParOf" srcId="{5F200058-B878-4552-BB82-ACDBBBFCAEB0}" destId="{02BDA64A-F045-4975-BFC1-58EDCF27B45C}" srcOrd="1" destOrd="0" presId="urn:microsoft.com/office/officeart/2005/8/layout/hierarchy6"/>
    <dgm:cxn modelId="{1A87141C-0493-4639-B366-752C14260928}" type="presParOf" srcId="{994E1A32-9B1E-4C33-A54C-1AEBD44A0293}" destId="{D3CAEAFC-EDF9-4136-A686-7121AE2B0803}" srcOrd="3" destOrd="0" presId="urn:microsoft.com/office/officeart/2005/8/layout/hierarchy6"/>
    <dgm:cxn modelId="{2D35CAF2-0777-450C-91ED-3B05FE5CDA51}" type="presParOf" srcId="{D3CAEAFC-EDF9-4136-A686-7121AE2B0803}" destId="{C0FA421D-E9BB-44C4-909B-5A823965ECED}" srcOrd="0" destOrd="0" presId="urn:microsoft.com/office/officeart/2005/8/layout/hierarchy6"/>
    <dgm:cxn modelId="{1E3EC1C9-BA92-4AF2-ABEC-D89A8ACDF468}" type="presParOf" srcId="{994E1A32-9B1E-4C33-A54C-1AEBD44A0293}" destId="{5C8BC1EE-D29A-4C33-A030-51E05C3C6759}" srcOrd="4" destOrd="0" presId="urn:microsoft.com/office/officeart/2005/8/layout/hierarchy6"/>
    <dgm:cxn modelId="{32E02A89-9DCA-4FD2-ACA4-BBEB8636B9A5}" type="presParOf" srcId="{5C8BC1EE-D29A-4C33-A030-51E05C3C6759}" destId="{907DE0E5-601E-4AEF-BEC0-3C161757EBB4}" srcOrd="0" destOrd="0" presId="urn:microsoft.com/office/officeart/2005/8/layout/hierarchy6"/>
    <dgm:cxn modelId="{AFF21DF0-3D12-4FB5-98BD-15591DEE9AF3}" type="presParOf" srcId="{5C8BC1EE-D29A-4C33-A030-51E05C3C6759}" destId="{5C301D26-1926-4872-9766-7AC53A3E4BA2}" srcOrd="1" destOrd="0" presId="urn:microsoft.com/office/officeart/2005/8/layout/hierarchy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DE0E5-601E-4AEF-BEC0-3C161757EBB4}">
      <dsp:nvSpPr>
        <dsp:cNvPr id="0" name=""/>
        <dsp:cNvSpPr/>
      </dsp:nvSpPr>
      <dsp:spPr>
        <a:xfrm>
          <a:off x="0" y="1657756"/>
          <a:ext cx="5934075" cy="1580744"/>
        </a:xfrm>
        <a:prstGeom prst="roundRect">
          <a:avLst>
            <a:gd name="adj" fmla="val 10000"/>
          </a:avLst>
        </a:prstGeom>
        <a:solidFill>
          <a:srgbClr val="D1D3D4"/>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2D2963"/>
              </a:solidFill>
              <a:latin typeface="Verdana" panose="020B0604030504040204" pitchFamily="34" charset="0"/>
              <a:ea typeface="Verdana" panose="020B0604030504040204" pitchFamily="34" charset="0"/>
            </a:rPr>
            <a:t>Support Organizations</a:t>
          </a:r>
        </a:p>
      </dsp:txBody>
      <dsp:txXfrm>
        <a:off x="0" y="1657756"/>
        <a:ext cx="1780222" cy="1580744"/>
      </dsp:txXfrm>
    </dsp:sp>
    <dsp:sp modelId="{B20F76ED-9D5A-4633-BF88-359F33CAAEAD}">
      <dsp:nvSpPr>
        <dsp:cNvPr id="0" name=""/>
        <dsp:cNvSpPr/>
      </dsp:nvSpPr>
      <dsp:spPr>
        <a:xfrm>
          <a:off x="0" y="809523"/>
          <a:ext cx="5934075" cy="678942"/>
        </a:xfrm>
        <a:prstGeom prst="roundRect">
          <a:avLst>
            <a:gd name="adj" fmla="val 10000"/>
          </a:avLst>
        </a:prstGeom>
        <a:solidFill>
          <a:srgbClr val="D1D3D4"/>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2D2963"/>
              </a:solidFill>
              <a:latin typeface="Verdana" panose="020B0604030504040204" pitchFamily="34" charset="0"/>
              <a:ea typeface="Verdana" panose="020B0604030504040204" pitchFamily="34" charset="0"/>
            </a:rPr>
            <a:t>Lead Agency</a:t>
          </a:r>
          <a:endParaRPr lang="en-US" sz="1200" b="1" kern="1200">
            <a:solidFill>
              <a:srgbClr val="2D2963"/>
            </a:solidFill>
          </a:endParaRPr>
        </a:p>
      </dsp:txBody>
      <dsp:txXfrm>
        <a:off x="0" y="809523"/>
        <a:ext cx="1780222" cy="678942"/>
      </dsp:txXfrm>
    </dsp:sp>
    <dsp:sp modelId="{85C10D59-D7DE-4CC7-8AF0-40C5DA595656}">
      <dsp:nvSpPr>
        <dsp:cNvPr id="0" name=""/>
        <dsp:cNvSpPr/>
      </dsp:nvSpPr>
      <dsp:spPr>
        <a:xfrm>
          <a:off x="0" y="95653"/>
          <a:ext cx="5934075" cy="658311"/>
        </a:xfrm>
        <a:prstGeom prst="roundRect">
          <a:avLst>
            <a:gd name="adj" fmla="val 10000"/>
          </a:avLst>
        </a:prstGeom>
        <a:solidFill>
          <a:srgbClr val="D1D3D4"/>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2D2963"/>
              </a:solidFill>
              <a:latin typeface="Verdana" panose="020B0604030504040204" pitchFamily="34" charset="0"/>
              <a:ea typeface="Verdana" panose="020B0604030504040204" pitchFamily="34" charset="0"/>
            </a:rPr>
            <a:t>Local Disaster Recovery Manager</a:t>
          </a:r>
        </a:p>
      </dsp:txBody>
      <dsp:txXfrm>
        <a:off x="0" y="95653"/>
        <a:ext cx="1780222" cy="658311"/>
      </dsp:txXfrm>
    </dsp:sp>
    <dsp:sp modelId="{E3055F26-7A31-49BA-9391-213860FEA6F2}">
      <dsp:nvSpPr>
        <dsp:cNvPr id="0" name=""/>
        <dsp:cNvSpPr/>
      </dsp:nvSpPr>
      <dsp:spPr>
        <a:xfrm>
          <a:off x="3405454" y="12957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[Name]</a:t>
          </a:r>
        </a:p>
      </dsp:txBody>
      <dsp:txXfrm>
        <a:off x="3421522" y="145642"/>
        <a:ext cx="790753" cy="516456"/>
      </dsp:txXfrm>
    </dsp:sp>
    <dsp:sp modelId="{4FC1441B-CAE8-4990-B519-6E9C8A0D7145}">
      <dsp:nvSpPr>
        <dsp:cNvPr id="0" name=""/>
        <dsp:cNvSpPr/>
      </dsp:nvSpPr>
      <dsp:spPr>
        <a:xfrm>
          <a:off x="3752046" y="678167"/>
          <a:ext cx="91440" cy="190323"/>
        </a:xfrm>
        <a:custGeom>
          <a:avLst/>
          <a:gdLst/>
          <a:ahLst/>
          <a:cxnLst/>
          <a:rect l="0" t="0" r="0" b="0"/>
          <a:pathLst>
            <a:path>
              <a:moveTo>
                <a:pt x="64852" y="0"/>
              </a:moveTo>
              <a:lnTo>
                <a:pt x="64852" y="95161"/>
              </a:lnTo>
              <a:lnTo>
                <a:pt x="45720" y="95161"/>
              </a:lnTo>
              <a:lnTo>
                <a:pt x="45720" y="19032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02D2717-9FB1-4FDF-A354-40CF1CB47D90}">
      <dsp:nvSpPr>
        <dsp:cNvPr id="0" name=""/>
        <dsp:cNvSpPr/>
      </dsp:nvSpPr>
      <dsp:spPr>
        <a:xfrm>
          <a:off x="3386322" y="868491"/>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[Agency]</a:t>
          </a:r>
        </a:p>
      </dsp:txBody>
      <dsp:txXfrm>
        <a:off x="3402390" y="884559"/>
        <a:ext cx="790753" cy="516456"/>
      </dsp:txXfrm>
    </dsp:sp>
    <dsp:sp modelId="{771BB9E5-1628-4EA6-B29B-1C1EF0D3FCF6}">
      <dsp:nvSpPr>
        <dsp:cNvPr id="0" name=""/>
        <dsp:cNvSpPr/>
      </dsp:nvSpPr>
      <dsp:spPr>
        <a:xfrm>
          <a:off x="2193173" y="1417083"/>
          <a:ext cx="1604593" cy="343430"/>
        </a:xfrm>
        <a:custGeom>
          <a:avLst/>
          <a:gdLst/>
          <a:ahLst/>
          <a:cxnLst/>
          <a:rect l="0" t="0" r="0" b="0"/>
          <a:pathLst>
            <a:path>
              <a:moveTo>
                <a:pt x="1604593" y="0"/>
              </a:moveTo>
              <a:lnTo>
                <a:pt x="1604593" y="171715"/>
              </a:lnTo>
              <a:lnTo>
                <a:pt x="0" y="171715"/>
              </a:lnTo>
              <a:lnTo>
                <a:pt x="0" y="34343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AC2ED248-FBB5-4666-9479-E9BFC7D0907D}">
      <dsp:nvSpPr>
        <dsp:cNvPr id="0" name=""/>
        <dsp:cNvSpPr/>
      </dsp:nvSpPr>
      <dsp:spPr>
        <a:xfrm>
          <a:off x="1781729" y="176051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1797797" y="1776582"/>
        <a:ext cx="790753" cy="516456"/>
      </dsp:txXfrm>
    </dsp:sp>
    <dsp:sp modelId="{8DF6B6CD-EC7D-4A0D-A867-57820761D9BD}">
      <dsp:nvSpPr>
        <dsp:cNvPr id="0" name=""/>
        <dsp:cNvSpPr/>
      </dsp:nvSpPr>
      <dsp:spPr>
        <a:xfrm>
          <a:off x="2147453" y="2309106"/>
          <a:ext cx="91440" cy="219437"/>
        </a:xfrm>
        <a:custGeom>
          <a:avLst/>
          <a:gdLst/>
          <a:ahLst/>
          <a:cxnLst/>
          <a:rect l="0" t="0" r="0" b="0"/>
          <a:pathLst>
            <a:path>
              <a:moveTo>
                <a:pt x="45720" y="0"/>
              </a:moveTo>
              <a:lnTo>
                <a:pt x="45720" y="21943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5C5EC6-223D-481E-B7AB-E2DA97A7EF86}">
      <dsp:nvSpPr>
        <dsp:cNvPr id="0" name=""/>
        <dsp:cNvSpPr/>
      </dsp:nvSpPr>
      <dsp:spPr>
        <a:xfrm>
          <a:off x="1781729" y="252854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1797797" y="2544612"/>
        <a:ext cx="790753" cy="516456"/>
      </dsp:txXfrm>
    </dsp:sp>
    <dsp:sp modelId="{C4F05678-58DF-4D1D-BEEA-3F1427973CE9}">
      <dsp:nvSpPr>
        <dsp:cNvPr id="0" name=""/>
        <dsp:cNvSpPr/>
      </dsp:nvSpPr>
      <dsp:spPr>
        <a:xfrm>
          <a:off x="3262929" y="1417083"/>
          <a:ext cx="534836" cy="343430"/>
        </a:xfrm>
        <a:custGeom>
          <a:avLst/>
          <a:gdLst/>
          <a:ahLst/>
          <a:cxnLst/>
          <a:rect l="0" t="0" r="0" b="0"/>
          <a:pathLst>
            <a:path>
              <a:moveTo>
                <a:pt x="534836" y="0"/>
              </a:moveTo>
              <a:lnTo>
                <a:pt x="534836" y="171715"/>
              </a:lnTo>
              <a:lnTo>
                <a:pt x="0" y="171715"/>
              </a:lnTo>
              <a:lnTo>
                <a:pt x="0" y="34343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10DF677-0A6C-4CE2-97B0-738337DF28F9}">
      <dsp:nvSpPr>
        <dsp:cNvPr id="0" name=""/>
        <dsp:cNvSpPr/>
      </dsp:nvSpPr>
      <dsp:spPr>
        <a:xfrm>
          <a:off x="2851485" y="176051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2867553" y="1776582"/>
        <a:ext cx="790753" cy="516456"/>
      </dsp:txXfrm>
    </dsp:sp>
    <dsp:sp modelId="{36D80C63-E593-4E3D-9DB1-315D75D3B507}">
      <dsp:nvSpPr>
        <dsp:cNvPr id="0" name=""/>
        <dsp:cNvSpPr/>
      </dsp:nvSpPr>
      <dsp:spPr>
        <a:xfrm>
          <a:off x="3217209" y="2309106"/>
          <a:ext cx="91440" cy="219437"/>
        </a:xfrm>
        <a:custGeom>
          <a:avLst/>
          <a:gdLst/>
          <a:ahLst/>
          <a:cxnLst/>
          <a:rect l="0" t="0" r="0" b="0"/>
          <a:pathLst>
            <a:path>
              <a:moveTo>
                <a:pt x="45720" y="0"/>
              </a:moveTo>
              <a:lnTo>
                <a:pt x="45720" y="21943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2709F09-1516-4FEC-8DB3-DDEDD5132520}">
      <dsp:nvSpPr>
        <dsp:cNvPr id="0" name=""/>
        <dsp:cNvSpPr/>
      </dsp:nvSpPr>
      <dsp:spPr>
        <a:xfrm>
          <a:off x="2851485" y="252854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2867553" y="2544612"/>
        <a:ext cx="790753" cy="516456"/>
      </dsp:txXfrm>
    </dsp:sp>
    <dsp:sp modelId="{A7608674-0146-48A0-A0B8-5FD0EBA1F621}">
      <dsp:nvSpPr>
        <dsp:cNvPr id="0" name=""/>
        <dsp:cNvSpPr/>
      </dsp:nvSpPr>
      <dsp:spPr>
        <a:xfrm>
          <a:off x="3797766" y="1417083"/>
          <a:ext cx="534919" cy="343430"/>
        </a:xfrm>
        <a:custGeom>
          <a:avLst/>
          <a:gdLst/>
          <a:ahLst/>
          <a:cxnLst/>
          <a:rect l="0" t="0" r="0" b="0"/>
          <a:pathLst>
            <a:path>
              <a:moveTo>
                <a:pt x="0" y="0"/>
              </a:moveTo>
              <a:lnTo>
                <a:pt x="0" y="171715"/>
              </a:lnTo>
              <a:lnTo>
                <a:pt x="534919" y="171715"/>
              </a:lnTo>
              <a:lnTo>
                <a:pt x="534919" y="34343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7AB3745-72E1-44BB-B04D-184FFD637FB9}">
      <dsp:nvSpPr>
        <dsp:cNvPr id="0" name=""/>
        <dsp:cNvSpPr/>
      </dsp:nvSpPr>
      <dsp:spPr>
        <a:xfrm>
          <a:off x="3921241" y="176051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3937309" y="1776582"/>
        <a:ext cx="790753" cy="516456"/>
      </dsp:txXfrm>
    </dsp:sp>
    <dsp:sp modelId="{0D31E664-B0A5-4E31-B811-A5018EA7A405}">
      <dsp:nvSpPr>
        <dsp:cNvPr id="0" name=""/>
        <dsp:cNvSpPr/>
      </dsp:nvSpPr>
      <dsp:spPr>
        <a:xfrm>
          <a:off x="4286966" y="2309106"/>
          <a:ext cx="91440" cy="219437"/>
        </a:xfrm>
        <a:custGeom>
          <a:avLst/>
          <a:gdLst/>
          <a:ahLst/>
          <a:cxnLst/>
          <a:rect l="0" t="0" r="0" b="0"/>
          <a:pathLst>
            <a:path>
              <a:moveTo>
                <a:pt x="45720" y="0"/>
              </a:moveTo>
              <a:lnTo>
                <a:pt x="45720" y="21943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121AE01-69B9-4697-8075-8BF461B1756F}">
      <dsp:nvSpPr>
        <dsp:cNvPr id="0" name=""/>
        <dsp:cNvSpPr/>
      </dsp:nvSpPr>
      <dsp:spPr>
        <a:xfrm>
          <a:off x="3921241" y="252854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3937309" y="2544612"/>
        <a:ext cx="790753" cy="516456"/>
      </dsp:txXfrm>
    </dsp:sp>
    <dsp:sp modelId="{9BC163F0-FFB5-4B0D-AFB1-28DAFD43625B}">
      <dsp:nvSpPr>
        <dsp:cNvPr id="0" name=""/>
        <dsp:cNvSpPr/>
      </dsp:nvSpPr>
      <dsp:spPr>
        <a:xfrm>
          <a:off x="3797766" y="1417083"/>
          <a:ext cx="1604675" cy="343430"/>
        </a:xfrm>
        <a:custGeom>
          <a:avLst/>
          <a:gdLst/>
          <a:ahLst/>
          <a:cxnLst/>
          <a:rect l="0" t="0" r="0" b="0"/>
          <a:pathLst>
            <a:path>
              <a:moveTo>
                <a:pt x="0" y="0"/>
              </a:moveTo>
              <a:lnTo>
                <a:pt x="0" y="171715"/>
              </a:lnTo>
              <a:lnTo>
                <a:pt x="1604675" y="171715"/>
              </a:lnTo>
              <a:lnTo>
                <a:pt x="1604675" y="34343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AD6F180-C456-4E34-9E92-27BE2CC2AEC0}">
      <dsp:nvSpPr>
        <dsp:cNvPr id="0" name=""/>
        <dsp:cNvSpPr/>
      </dsp:nvSpPr>
      <dsp:spPr>
        <a:xfrm>
          <a:off x="4990997" y="176051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5007065" y="1776582"/>
        <a:ext cx="790753" cy="516456"/>
      </dsp:txXfrm>
    </dsp:sp>
    <dsp:sp modelId="{C408519B-2A23-49F7-A00F-FF5455E90493}">
      <dsp:nvSpPr>
        <dsp:cNvPr id="0" name=""/>
        <dsp:cNvSpPr/>
      </dsp:nvSpPr>
      <dsp:spPr>
        <a:xfrm>
          <a:off x="5356722" y="2309106"/>
          <a:ext cx="91440" cy="219437"/>
        </a:xfrm>
        <a:custGeom>
          <a:avLst/>
          <a:gdLst/>
          <a:ahLst/>
          <a:cxnLst/>
          <a:rect l="0" t="0" r="0" b="0"/>
          <a:pathLst>
            <a:path>
              <a:moveTo>
                <a:pt x="45720" y="0"/>
              </a:moveTo>
              <a:lnTo>
                <a:pt x="45720" y="21943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85F5EB-BAB2-43FF-88B1-4DD3528AF662}">
      <dsp:nvSpPr>
        <dsp:cNvPr id="0" name=""/>
        <dsp:cNvSpPr/>
      </dsp:nvSpPr>
      <dsp:spPr>
        <a:xfrm>
          <a:off x="4990997" y="2528544"/>
          <a:ext cx="822889" cy="548592"/>
        </a:xfrm>
        <a:prstGeom prst="roundRect">
          <a:avLst>
            <a:gd name="adj" fmla="val 10000"/>
          </a:avLst>
        </a:prstGeom>
        <a:solidFill>
          <a:srgbClr val="2D296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Verdana" panose="020B0604030504040204" pitchFamily="34" charset="0"/>
              <a:ea typeface="Verdana" panose="020B0604030504040204" pitchFamily="34" charset="0"/>
            </a:rPr>
            <a:t>[Support]</a:t>
          </a:r>
        </a:p>
      </dsp:txBody>
      <dsp:txXfrm>
        <a:off x="5007065" y="2544612"/>
        <a:ext cx="790753" cy="5164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7DEBCA14C3D4584E989267FED3CE2" ma:contentTypeVersion="22" ma:contentTypeDescription="Create a new document." ma:contentTypeScope="" ma:versionID="c10c7918fae70aeaa1557c994ed7b100">
  <xsd:schema xmlns:xsd="http://www.w3.org/2001/XMLSchema" xmlns:xs="http://www.w3.org/2001/XMLSchema" xmlns:p="http://schemas.microsoft.com/office/2006/metadata/properties" xmlns:ns2="81ffe25a-e06c-4abe-ad96-78af8294ec8e" xmlns:ns3="c25b29e3-e0b9-4430-b586-0c2ab8c50701" xmlns:ns4="http://schemas.microsoft.com/sharepoint/v4" targetNamespace="http://schemas.microsoft.com/office/2006/metadata/properties" ma:root="true" ma:fieldsID="4ff1ef42a0dc96aa19d5e7093c3a7e44" ns2:_="" ns3:_="" ns4:_="">
    <xsd:import namespace="81ffe25a-e06c-4abe-ad96-78af8294ec8e"/>
    <xsd:import namespace="c25b29e3-e0b9-4430-b586-0c2ab8c50701"/>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4:IconOverlay"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fe25a-e06c-4abe-ad96-78af8294ec8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b29e3-e0b9-4430-b586-0c2ab8c5070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Flow_SignoffStatus xmlns="81ffe25a-e06c-4abe-ad96-78af8294ec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Noa</b:Tag>
    <b:SourceType>DocumentFromInternetSite</b:SourceType>
    <b:Guid>{6186A29D-CF8D-4CFD-9DD7-5C7806767F5E}</b:Guid>
    <b:Author>
      <b:Author>
        <b:NameList>
          <b:Person>
            <b:Last>Noah Westfall</b:Last>
            <b:First>Erica</b:First>
            <b:Middle>Nelson, and Bee Moorhead</b:Middle>
          </b:Person>
        </b:NameList>
      </b:Author>
    </b:Author>
    <b:Title>Faith-Based Investment in Hurricane Harvey Response</b:Title>
    <b:InternetSiteTitle>TexasImpact.org</b:InternetSiteTitle>
    <b:URL>https://texasimpact.org/wp-content/uploads/2019/03/Faith-Based-Investment-in-Hurricane-Harvey-Response-and-Recovery-FINAL.pdf</b:URL>
    <b:Year>2019</b:Year>
    <b:RefOrder>6</b:RefOrder>
  </b:Source>
  <b:Source>
    <b:Tag>FEM13</b:Tag>
    <b:SourceType>ElectronicSource</b:SourceType>
    <b:Guid>{8422EFE9-3B9A-4C02-BB66-A1FF215BCCCF}</b:Guid>
    <b:Title>Disability Inclusive Emergency Management</b:Title>
    <b:Year>2013</b:Year>
    <b:Month>March</b:Month>
    <b:Author>
      <b:Author>
        <b:Corporate>FEMA</b:Corporate>
      </b:Author>
    </b:Author>
    <b:RefOrder>15</b:RefOrder>
  </b:Source>
  <b:Source>
    <b:Tag>Vic11</b:Tag>
    <b:SourceType>ArticleInAPeriodical</b:SourceType>
    <b:Guid>{9ED5C392-4278-4240-86D5-0FE5FFF41F2E}</b:Guid>
    <b:Title>Los Angeles'Disaster Plans Discriminate Against People with Disabilities, Judge Rules</b:Title>
    <b:Year>2011</b:Year>
    <b:Month>February</b:Month>
    <b:Day>12</b:Day>
    <b:Author>
      <b:Author>
        <b:NameList>
          <b:Person>
            <b:Last>Kim</b:Last>
            <b:First>Victoria</b:First>
          </b:Person>
        </b:NameList>
      </b:Author>
    </b:Author>
    <b:PeriodicalTitle>The Los Angeles Times</b:PeriodicalTitle>
    <b:RefOrder>1</b:RefOrder>
  </b:Source>
  <b:Source>
    <b:Tag>FEM14</b:Tag>
    <b:SourceType>ElectronicSource</b:SourceType>
    <b:Guid>{C05B10C8-9E07-4948-AAFE-75840353566B}</b:Guid>
    <b:Author>
      <b:Author>
        <b:Corporate>FEMA</b:Corporate>
      </b:Author>
    </b:Author>
    <b:Title>Survivor Centric Emergency Management: Integrating the Access and Functional Needs of a Whole Community Before, During, and After Disasters</b:Title>
    <b:Year>2014</b:Year>
    <b:Month>March</b:Month>
    <b:RefOrder>2</b:RefOrder>
  </b:Source>
  <b:Source>
    <b:Tag>Los17</b:Tag>
    <b:SourceType>Report</b:SourceType>
    <b:Guid>{7DCA8488-D8B9-46AB-BD26-66368BBB94CC}</b:Guid>
    <b:Author>
      <b:Author>
        <b:Corporate>Los Angeles County Department of Public Health</b:Corporate>
      </b:Author>
    </b:Author>
    <b:Title>Strategies for Inclusive Planning in Emergency Services</b:Title>
    <b:Year>2017</b:Year>
    <b:Publisher>Constant and Associates</b:Publisher>
    <b:City>Los Angeles</b:City>
    <b:RefOrder>3</b:RefOrder>
  </b:Source>
  <b:Source>
    <b:Tag>Nat09</b:Tag>
    <b:SourceType>Report</b:SourceType>
    <b:Guid>{83C6B0FD-FD39-43D7-88BA-1C36C2D06677}</b:Guid>
    <b:Title>Effective Emergency Managemnet: Making Improvements for Communities and People with Disasbilities</b:Title>
    <b:Year>2009</b:Year>
    <b:City>Washington DC</b:City>
    <b:Publisher>National Council on Disasbility </b:Publisher>
    <b:Author>
      <b:Author>
        <b:Corporate>National Council on Disasbility </b:Corporate>
      </b:Author>
    </b:Author>
    <b:RefOrder>16</b:RefOrder>
  </b:Source>
  <b:Source>
    <b:Tag>Gar10</b:Tag>
    <b:SourceType>JournalArticle</b:SourceType>
    <b:Guid>{8A7F1DA5-9523-449B-9F24-3F2B4F2A565B}</b:Guid>
    <b:Title>Enhancing Disaster Recovery: Lessons from Exemplary International Disaster Management</b:Title>
    <b:Year>2010</b:Year>
    <b:Author>
      <b:Author>
        <b:NameList>
          <b:Person>
            <b:Last>Garnett</b:Last>
            <b:First>D.</b:First>
            <b:Middle>Jeffery</b:Middle>
          </b:Person>
          <b:Person>
            <b:Last>Moore</b:Last>
            <b:First>Melinda</b:First>
          </b:Person>
        </b:NameList>
      </b:Author>
    </b:Author>
    <b:JournalName>Journal of Homeland Security and Emergency Management</b:JournalName>
    <b:Pages>Article 40</b:Pages>
    <b:RefOrder>17</b:RefOrder>
  </b:Source>
  <b:Source>
    <b:Tag>SEM03</b:Tag>
    <b:SourceType>Report</b:SourceType>
    <b:Guid>{800401F9-85BE-4763-A808-8008E98C81A3}</b:Guid>
    <b:Author>
      <b:Author>
        <b:Corporate>Committee, Cal OES SEMS Recovery</b:Corporate>
      </b:Author>
    </b:Author>
    <b:Title>A Guide for Estblishing a Local Assistance Center</b:Title>
    <b:Year>2003</b:Year>
    <b:Publisher>California Office of Emergency Services</b:Publisher>
    <b:City>Sacramento</b:City>
    <b:RefOrder>4</b:RefOrder>
  </b:Source>
  <b:Source>
    <b:Tag>May16</b:Tag>
    <b:SourceType>InternetSite</b:SourceType>
    <b:Guid>{AB6938E3-F6CC-4736-80D1-6F3D86F631A2}</b:Guid>
    <b:Title>City of Los Angeles to Lead Recovery Efforts After End of Aliso CAnyon Leak</b:Title>
    <b:Year>2016</b:Year>
    <b:Month>February</b:Month>
    <b:Day>17</b:Day>
    <b:Author>
      <b:Author>
        <b:NameList>
          <b:Person>
            <b:Last>Office</b:Last>
            <b:First>Mayor</b:First>
            <b:Middle>Eric Garcetti's</b:Middle>
          </b:Person>
        </b:NameList>
      </b:Author>
    </b:Author>
    <b:InternetSiteTitle>City of Los Angeles, Mayor's Office</b:InternetSiteTitle>
    <b:URL>https://www.lamayor.org/city-los-angeles-lead-recovery-efforts-after-end-aliso-canyon-gas-leak</b:URL>
    <b:RefOrder>5</b:RefOrder>
  </b:Source>
  <b:Source>
    <b:Tag>San11</b:Tag>
    <b:SourceType>Report</b:SourceType>
    <b:Guid>{A3CFFDAD-F0FC-44F2-896C-2350E8261D04}</b:Guid>
    <b:Title>Establishing Local Assistance Centers</b:Title>
    <b:Year>2011</b:Year>
    <b:Author>
      <b:Author>
        <b:Corporate>San Diego Office of Emergency Services</b:Corporate>
      </b:Author>
    </b:Author>
    <b:Publisher>San Diego County Office of Emergency Services</b:Publisher>
    <b:City>San Diego</b:City>
    <b:RefOrder>18</b:RefOrder>
  </b:Source>
  <b:Source>
    <b:Tag>WWA18</b:Tag>
    <b:SourceType>InternetSite</b:SourceType>
    <b:Guid>{38E138E4-C6C9-406F-B6FF-2D5001C2FFEA}</b:Guid>
    <b:Title>Community Disaster Center Opens Friday in New Hanover County</b:Title>
    <b:Year>2018</b:Year>
    <b:Author>
      <b:Author>
        <b:Corporate>WWAY News</b:Corporate>
      </b:Author>
    </b:Author>
    <b:InternetSiteTitle>WWAY TV</b:InternetSiteTitle>
    <b:Month>September</b:Month>
    <b:Day>28</b:Day>
    <b:URL>https://www.wwaytv3.com/2018/09/27/community-recovery-resource-center-opens-friday-in-new-hanover-county/</b:URL>
    <b:RefOrder>19</b:RefOrder>
  </b:Source>
  <b:Source>
    <b:Tag>Geo19</b:Tag>
    <b:SourceType>DocumentFromInternetSite</b:SourceType>
    <b:Guid>{7E8457D3-A929-4671-AD1B-D1C36331B5A0}</b:Guid>
    <b:Title>What We Learned in Texas After Hurricane Harvey</b:Title>
    <b:Year>2019</b:Year>
    <b:City>Austin</b:City>
    <b:Month>July</b:Month>
    <b:Day>2</b:Day>
    <b:Author>
      <b:Author>
        <b:NameList>
          <b:Person>
            <b:Last>George P. Bush</b:Last>
            <b:First>Texas</b:First>
            <b:Middle>Land Commissioner</b:Middle>
          </b:Person>
        </b:NameList>
      </b:Author>
    </b:Author>
    <b:StateProvince>Texas</b:StateProvince>
    <b:CountryRegion>USA</b:CountryRegion>
    <b:InternetSiteTitle>Politico</b:InternetSiteTitle>
    <b:URL>https://www.politico.com/agenda/story/2019/07/02/hurricane-harvey-texas-000932</b:URL>
    <b:RefOrder>13</b:RefOrder>
  </b:Source>
  <b:Source>
    <b:Tag>And18</b:Tag>
    <b:SourceType>Report</b:SourceType>
    <b:Guid>{14A9FA78-751B-4016-B462-FDAF5D04C6A9}</b:Guid>
    <b:Title>Hurricane Harvey: Texas at Risk</b:Title>
    <b:Year>2018</b:Year>
    <b:Author>
      <b:Author>
        <b:NameList>
          <b:Person>
            <b:Last>Natsios</b:Last>
            <b:First>Andrew</b:First>
          </b:Person>
        </b:NameList>
      </b:Author>
    </b:Author>
    <b:Publisher>Texas General Land Office</b:Publisher>
    <b:City>Austin</b:City>
    <b:RefOrder>14</b:RefOrder>
  </b:Source>
  <b:Source>
    <b:Tag>Jus15</b:Tag>
    <b:SourceType>DocumentFromInternetSite</b:SourceType>
    <b:Guid>{319AD377-0D43-4E68-BD3F-93F4B04545EF}</b:Guid>
    <b:Title>Recovery - Emergency Management</b:Title>
    <b:Year>2015</b:Year>
    <b:Month>April</b:Month>
    <b:Day>28</b:Day>
    <b:Author>
      <b:Author>
        <b:NameList>
          <b:Person>
            <b:Last>Brown</b:Last>
            <b:First>Justin</b:First>
          </b:Person>
        </b:NameList>
      </b:Author>
    </b:Author>
    <b:InternetSiteTitle>Government Technology</b:InternetSiteTitle>
    <b:URL>https://www.govtech.com/em/disaster/Churches-Playing-Growing-Role-Emergency-Management.html</b:URL>
    <b:RefOrder>7</b:RefOrder>
  </b:Source>
  <b:Source>
    <b:Tag>Ash13</b:Tag>
    <b:SourceType>DocumentFromInternetSite</b:SourceType>
    <b:Guid>{0B4E21C7-2A03-49D6-8763-C51C645E3A70}</b:Guid>
    <b:Author>
      <b:Author>
        <b:NameList>
          <b:Person>
            <b:Last>Edwards</b:Last>
            <b:First>Ashton</b:First>
          </b:Person>
        </b:NameList>
      </b:Author>
    </b:Author>
    <b:Title>Churches creating safety plan for tornadoes on Supercell Sunday</b:Title>
    <b:InternetSiteTitle>Oklahoma News 4</b:InternetSiteTitle>
    <b:Year>2013</b:Year>
    <b:Month>August</b:Month>
    <b:Day>6</b:Day>
    <b:URL>https://kfor.com/2013/08/06/churches-creating-safety-plan-for-tornadoes-on-supercell-sunday/</b:URL>
    <b:RefOrder>8</b:RefOrder>
  </b:Source>
  <b:Source>
    <b:Tag>Lau06</b:Tag>
    <b:SourceType>DocumentFromInternetSite</b:SourceType>
    <b:Guid>{A81C4534-E2F3-4F7A-947A-9F6C7847100D}</b:Guid>
    <b:Author>
      <b:Author>
        <b:NameList>
          <b:Person>
            <b:Last>Lauren Fernandez</b:Last>
            <b:First>Joseph</b:First>
            <b:Middle>Barbera, and Johan Van Dorp</b:Middle>
          </b:Person>
        </b:NameList>
      </b:Author>
    </b:Author>
    <b:Title>trategies for Managing Volunteers during Incident Response: A Systems Approach.” Homeland Security Affairs 2, Article 9</b:Title>
    <b:InternetSiteTitle>Homeland Security Affairs Journal</b:InternetSiteTitle>
    <b:Year>2006</b:Year>
    <b:Month>October</b:Month>
    <b:URL>https://www.hsaj.org/articles/684</b:URL>
    <b:RefOrder>9</b:RefOrder>
  </b:Source>
  <b:Source>
    <b:Tag>Vol05</b:Tag>
    <b:SourceType>Report</b:SourceType>
    <b:Guid>{C8F550A0-9C4E-45BF-A399-3BC72B856E37}</b:Guid>
    <b:Title>Unaffiliated Volunteer Managememt: Florida's Record Breaking 2004 Hurricane Season</b:Title>
    <b:Year>2005</b:Year>
    <b:Author>
      <b:Author>
        <b:Corporate>Volunteer Florida</b:Corporate>
      </b:Author>
    </b:Author>
    <b:Publisher>Volunteer Florida</b:Publisher>
    <b:City>Tallahassee</b:City>
    <b:RefOrder>20</b:RefOrder>
  </b:Source>
  <b:Source>
    <b:Tag>Uns17</b:Tag>
    <b:SourceType>Report</b:SourceType>
    <b:Guid>{35A0EDE0-B6B4-4B72-8A6C-3BB6CFE63BA9}</b:Guid>
    <b:Author>
      <b:Author>
        <b:Corporate>Unsolicited Bilateral Donations Project and the Behavioral Architects</b:Corporate>
      </b:Author>
    </b:Author>
    <b:Title>The Real Story Ends in the Landfill</b:Title>
    <b:Year>2017</b:Year>
    <b:Publisher>Australian Council for International Development</b:Publisher>
    <b:RefOrder>10</b:RefOrder>
  </b:Source>
  <b:Source>
    <b:Tag>Pam13</b:Tag>
    <b:SourceType>InternetSite</b:SourceType>
    <b:Guid>{0582E7B8-166F-4B4F-AC7D-1657B03F19FB}</b:Guid>
    <b:Title>Thanks But No Thanks: When Post-Disaster Donations Overwhelm</b:Title>
    <b:Year>2013</b:Year>
    <b:Month>January</b:Month>
    <b:Day>9</b:Day>
    <b:Author>
      <b:Author>
        <b:NameList>
          <b:Person>
            <b:Last>Fessler</b:Last>
            <b:First>Pam</b:First>
          </b:Person>
        </b:NameList>
      </b:Author>
    </b:Author>
    <b:InternetSiteTitle>NPR</b:InternetSiteTitle>
    <b:URL>https://www.npr.org/2013/01/09/168946170/thanks-but-no-thanks-when-post-disaster-donations-overwhelm</b:URL>
    <b:RefOrder>11</b:RefOrder>
  </b:Source>
  <b:Source>
    <b:Tag>USA17</b:Tag>
    <b:SourceType>InternetSite</b:SourceType>
    <b:Guid>{D61BEF68-B449-4350-8A0E-14DC31B8F922}</b:Guid>
    <b:Author>
      <b:Author>
        <b:Corporate>USAID Center for International Disaster Information</b:Corporate>
      </b:Author>
    </b:Author>
    <b:Title>Tools For Effective Giving</b:Title>
    <b:InternetSiteTitle>Center for Disaster Information</b:InternetSiteTitle>
    <b:Year>2017</b:Year>
    <b:URL>https://www.cidi.org/</b:URL>
    <b:RefOrder>12</b:RefOrder>
  </b:Source>
  <b:Source>
    <b:Tag>Pie13</b:Tag>
    <b:SourceType>Report</b:SourceType>
    <b:Guid>{C7FA8621-9868-45A6-BBE2-9914A08CBCD6}</b:Guid>
    <b:Author>
      <b:Author>
        <b:NameList>
          <b:Person>
            <b:Last>Boulet-Desbareau</b:Last>
            <b:First>Pierre</b:First>
          </b:Person>
        </b:NameList>
      </b:Author>
    </b:Author>
    <b:Title>UNSOLICITED IN-KIND DONATIONS</b:Title>
    <b:Year>2013</b:Year>
    <b:Publisher>United Nations Office for the Coordination of Humanitarian Affairs (OCHA Geneva)</b:Publisher>
    <b:City>Gevena</b:City>
    <b:RefOrder>21</b:RefOrder>
  </b:Source>
</b:Sources>
</file>

<file path=customXml/itemProps1.xml><?xml version="1.0" encoding="utf-8"?>
<ds:datastoreItem xmlns:ds="http://schemas.openxmlformats.org/officeDocument/2006/customXml" ds:itemID="{763D5CF1-98CB-433C-81D6-15533328F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fe25a-e06c-4abe-ad96-78af8294ec8e"/>
    <ds:schemaRef ds:uri="c25b29e3-e0b9-4430-b586-0c2ab8c5070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C02A2-E9F6-4E67-A020-9D6AD1F87780}">
  <ds:schemaRefs>
    <ds:schemaRef ds:uri="http://schemas.microsoft.com/office/2006/metadata/properties"/>
    <ds:schemaRef ds:uri="http://schemas.microsoft.com/office/infopath/2007/PartnerControls"/>
    <ds:schemaRef ds:uri="http://schemas.microsoft.com/sharepoint/v4"/>
    <ds:schemaRef ds:uri="81ffe25a-e06c-4abe-ad96-78af8294ec8e"/>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0D05A340-B7C6-414F-8C8B-7C8002F8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22716</Words>
  <Characters>138115</Characters>
  <Application>Microsoft Office Word</Application>
  <DocSecurity>4</DocSecurity>
  <Lines>3946</Lines>
  <Paragraphs>1787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159044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Coles, Clifton</dc:creator>
  <cp:keywords/>
  <dc:description/>
  <cp:lastModifiedBy>Emily Hickok</cp:lastModifiedBy>
  <cp:revision>2</cp:revision>
  <cp:lastPrinted>2019-09-13T21:50:00Z</cp:lastPrinted>
  <dcterms:created xsi:type="dcterms:W3CDTF">2022-11-22T18:32:00Z</dcterms:created>
  <dcterms:modified xsi:type="dcterms:W3CDTF">2022-11-22T18:32:00Z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0x01010055F7DEBCA14C3D4584E989267FED3CE2</vt:lpwstr>
  </property>
</Properties>
</file>